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33" w:rsidRPr="00100BCA" w:rsidRDefault="002D6433">
      <w:pPr>
        <w:widowControl/>
        <w:tabs>
          <w:tab w:val="center" w:pos="4680"/>
        </w:tabs>
        <w:suppressAutoHyphens/>
        <w:spacing w:line="240" w:lineRule="atLeast"/>
        <w:jc w:val="both"/>
        <w:rPr>
          <w:rFonts w:ascii="Courier New" w:hAnsi="Courier New" w:cs="Courier New"/>
          <w:b/>
          <w:bCs/>
          <w:spacing w:val="-3"/>
        </w:rPr>
      </w:pPr>
      <w:bookmarkStart w:id="0" w:name="_GoBack"/>
      <w:bookmarkEnd w:id="0"/>
      <w:r>
        <w:rPr>
          <w:rFonts w:ascii="Courier" w:hAnsi="Courier" w:cs="Courier"/>
          <w:b/>
          <w:bCs/>
          <w:spacing w:val="-3"/>
        </w:rPr>
        <w:tab/>
      </w:r>
      <w:r w:rsidRPr="00100BCA">
        <w:rPr>
          <w:rFonts w:ascii="Courier New" w:hAnsi="Courier New" w:cs="Courier New"/>
          <w:b/>
          <w:bCs/>
          <w:spacing w:val="-3"/>
        </w:rPr>
        <w:t>FLORIDA PUBLIC SERVICE COMMISSION</w:t>
      </w:r>
      <w:r w:rsidRPr="00100BCA">
        <w:rPr>
          <w:rFonts w:ascii="Courier New" w:hAnsi="Courier New" w:cs="Courier New"/>
          <w:b/>
          <w:bCs/>
          <w:spacing w:val="-3"/>
        </w:rPr>
        <w:fldChar w:fldCharType="begin"/>
      </w:r>
      <w:r w:rsidRPr="00100BCA">
        <w:rPr>
          <w:rFonts w:ascii="Courier New" w:hAnsi="Courier New" w:cs="Courier New"/>
          <w:b/>
          <w:bCs/>
          <w:spacing w:val="-3"/>
        </w:rPr>
        <w:instrText xml:space="preserve">PRIVATE </w:instrText>
      </w:r>
      <w:r w:rsidRPr="00100BCA">
        <w:rPr>
          <w:rFonts w:ascii="Courier New" w:hAnsi="Courier New" w:cs="Courier New"/>
          <w:b/>
          <w:bCs/>
          <w:spacing w:val="-3"/>
        </w:rPr>
        <w:fldChar w:fldCharType="end"/>
      </w:r>
    </w:p>
    <w:p w:rsidR="002D6433" w:rsidRPr="00100BCA" w:rsidRDefault="002D6433">
      <w:pPr>
        <w:widowControl/>
        <w:tabs>
          <w:tab w:val="center" w:pos="4680"/>
        </w:tabs>
        <w:suppressAutoHyphens/>
        <w:spacing w:line="240" w:lineRule="atLeast"/>
        <w:jc w:val="both"/>
        <w:rPr>
          <w:rFonts w:ascii="Courier New" w:hAnsi="Courier New" w:cs="Courier New"/>
          <w:b/>
          <w:bCs/>
          <w:spacing w:val="-3"/>
        </w:rPr>
      </w:pPr>
      <w:r w:rsidRPr="00100BCA">
        <w:rPr>
          <w:rFonts w:ascii="Courier New" w:hAnsi="Courier New" w:cs="Courier New"/>
          <w:b/>
          <w:bCs/>
          <w:spacing w:val="-3"/>
        </w:rPr>
        <w:tab/>
        <w:t xml:space="preserve">Capital Circle Office Center </w:t>
      </w:r>
      <w:r w:rsidRPr="00100BCA">
        <w:rPr>
          <w:rFonts w:ascii="Courier New" w:hAnsi="Courier New" w:cs="Courier New"/>
          <w:b/>
          <w:bCs/>
          <w:spacing w:val="-3"/>
        </w:rPr>
        <w:sym w:font="WP TypographicSymbols" w:char="0021"/>
      </w:r>
      <w:r w:rsidRPr="00100BCA">
        <w:rPr>
          <w:rFonts w:ascii="Courier New" w:hAnsi="Courier New" w:cs="Courier New"/>
          <w:b/>
          <w:bCs/>
          <w:spacing w:val="-3"/>
        </w:rPr>
        <w:t xml:space="preserve"> 2540 Shumard Oak Boulevard</w:t>
      </w:r>
    </w:p>
    <w:p w:rsidR="002D6433" w:rsidRPr="00100BCA" w:rsidRDefault="002D6433">
      <w:pPr>
        <w:widowControl/>
        <w:tabs>
          <w:tab w:val="center" w:pos="4680"/>
        </w:tabs>
        <w:suppressAutoHyphens/>
        <w:spacing w:line="240" w:lineRule="atLeast"/>
        <w:jc w:val="both"/>
        <w:rPr>
          <w:rFonts w:ascii="Courier New" w:hAnsi="Courier New" w:cs="Courier New"/>
          <w:b/>
          <w:bCs/>
          <w:spacing w:val="-3"/>
        </w:rPr>
      </w:pPr>
      <w:r w:rsidRPr="00100BCA">
        <w:rPr>
          <w:rFonts w:ascii="Courier New" w:hAnsi="Courier New" w:cs="Courier New"/>
          <w:b/>
          <w:bCs/>
          <w:spacing w:val="-3"/>
        </w:rPr>
        <w:tab/>
        <w:t>Tallahassee, Florida  32399-0850</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center" w:pos="4680"/>
        </w:tabs>
        <w:suppressAutoHyphens/>
        <w:spacing w:line="240" w:lineRule="atLeast"/>
        <w:jc w:val="both"/>
        <w:rPr>
          <w:rFonts w:ascii="Courier New" w:hAnsi="Courier New" w:cs="Courier New"/>
          <w:b/>
          <w:bCs/>
          <w:spacing w:val="-3"/>
        </w:rPr>
      </w:pPr>
      <w:r w:rsidRPr="00100BCA">
        <w:rPr>
          <w:rFonts w:ascii="Courier New" w:hAnsi="Courier New" w:cs="Courier New"/>
          <w:b/>
          <w:bCs/>
          <w:spacing w:val="-3"/>
        </w:rPr>
        <w:tab/>
      </w:r>
      <w:r w:rsidRPr="00100BCA">
        <w:rPr>
          <w:rFonts w:ascii="Courier New" w:hAnsi="Courier New" w:cs="Courier New"/>
          <w:b/>
          <w:bCs/>
          <w:spacing w:val="-3"/>
          <w:u w:val="single"/>
        </w:rPr>
        <w:t>M</w:t>
      </w:r>
      <w:r w:rsidRPr="00100BCA">
        <w:rPr>
          <w:rFonts w:ascii="Courier New" w:hAnsi="Courier New" w:cs="Courier New"/>
          <w:b/>
          <w:bCs/>
          <w:spacing w:val="-3"/>
        </w:rPr>
        <w:t xml:space="preserve"> </w:t>
      </w:r>
      <w:r w:rsidRPr="00100BCA">
        <w:rPr>
          <w:rFonts w:ascii="Courier New" w:hAnsi="Courier New" w:cs="Courier New"/>
          <w:b/>
          <w:bCs/>
          <w:spacing w:val="-3"/>
          <w:u w:val="single"/>
        </w:rPr>
        <w:t>E</w:t>
      </w:r>
      <w:r w:rsidRPr="00100BCA">
        <w:rPr>
          <w:rFonts w:ascii="Courier New" w:hAnsi="Courier New" w:cs="Courier New"/>
          <w:b/>
          <w:bCs/>
          <w:spacing w:val="-3"/>
        </w:rPr>
        <w:t xml:space="preserve"> </w:t>
      </w:r>
      <w:r w:rsidRPr="00100BCA">
        <w:rPr>
          <w:rFonts w:ascii="Courier New" w:hAnsi="Courier New" w:cs="Courier New"/>
          <w:b/>
          <w:bCs/>
          <w:spacing w:val="-3"/>
          <w:u w:val="single"/>
        </w:rPr>
        <w:t>M</w:t>
      </w:r>
      <w:r w:rsidRPr="00100BCA">
        <w:rPr>
          <w:rFonts w:ascii="Courier New" w:hAnsi="Courier New" w:cs="Courier New"/>
          <w:b/>
          <w:bCs/>
          <w:spacing w:val="-3"/>
        </w:rPr>
        <w:t xml:space="preserve"> </w:t>
      </w:r>
      <w:r w:rsidRPr="00100BCA">
        <w:rPr>
          <w:rFonts w:ascii="Courier New" w:hAnsi="Courier New" w:cs="Courier New"/>
          <w:b/>
          <w:bCs/>
          <w:spacing w:val="-3"/>
          <w:u w:val="single"/>
        </w:rPr>
        <w:t>O</w:t>
      </w:r>
      <w:r w:rsidRPr="00100BCA">
        <w:rPr>
          <w:rFonts w:ascii="Courier New" w:hAnsi="Courier New" w:cs="Courier New"/>
          <w:b/>
          <w:bCs/>
          <w:spacing w:val="-3"/>
        </w:rPr>
        <w:t xml:space="preserve"> </w:t>
      </w:r>
      <w:r w:rsidRPr="00100BCA">
        <w:rPr>
          <w:rFonts w:ascii="Courier New" w:hAnsi="Courier New" w:cs="Courier New"/>
          <w:b/>
          <w:bCs/>
          <w:spacing w:val="-3"/>
          <w:u w:val="single"/>
        </w:rPr>
        <w:t>R</w:t>
      </w:r>
      <w:r w:rsidRPr="00100BCA">
        <w:rPr>
          <w:rFonts w:ascii="Courier New" w:hAnsi="Courier New" w:cs="Courier New"/>
          <w:b/>
          <w:bCs/>
          <w:spacing w:val="-3"/>
        </w:rPr>
        <w:t xml:space="preserve"> </w:t>
      </w:r>
      <w:r w:rsidRPr="00100BCA">
        <w:rPr>
          <w:rFonts w:ascii="Courier New" w:hAnsi="Courier New" w:cs="Courier New"/>
          <w:b/>
          <w:bCs/>
          <w:spacing w:val="-3"/>
          <w:u w:val="single"/>
        </w:rPr>
        <w:t>A</w:t>
      </w:r>
      <w:r w:rsidRPr="00100BCA">
        <w:rPr>
          <w:rFonts w:ascii="Courier New" w:hAnsi="Courier New" w:cs="Courier New"/>
          <w:b/>
          <w:bCs/>
          <w:spacing w:val="-3"/>
        </w:rPr>
        <w:t xml:space="preserve"> </w:t>
      </w:r>
      <w:r w:rsidRPr="00100BCA">
        <w:rPr>
          <w:rFonts w:ascii="Courier New" w:hAnsi="Courier New" w:cs="Courier New"/>
          <w:b/>
          <w:bCs/>
          <w:spacing w:val="-3"/>
          <w:u w:val="single"/>
        </w:rPr>
        <w:t>N</w:t>
      </w:r>
      <w:r w:rsidRPr="00100BCA">
        <w:rPr>
          <w:rFonts w:ascii="Courier New" w:hAnsi="Courier New" w:cs="Courier New"/>
          <w:b/>
          <w:bCs/>
          <w:spacing w:val="-3"/>
        </w:rPr>
        <w:t xml:space="preserve"> </w:t>
      </w:r>
      <w:r w:rsidRPr="00100BCA">
        <w:rPr>
          <w:rFonts w:ascii="Courier New" w:hAnsi="Courier New" w:cs="Courier New"/>
          <w:b/>
          <w:bCs/>
          <w:spacing w:val="-3"/>
          <w:u w:val="single"/>
        </w:rPr>
        <w:t>D</w:t>
      </w:r>
      <w:r w:rsidRPr="00100BCA">
        <w:rPr>
          <w:rFonts w:ascii="Courier New" w:hAnsi="Courier New" w:cs="Courier New"/>
          <w:b/>
          <w:bCs/>
          <w:spacing w:val="-3"/>
        </w:rPr>
        <w:t xml:space="preserve"> </w:t>
      </w:r>
      <w:r w:rsidRPr="00100BCA">
        <w:rPr>
          <w:rFonts w:ascii="Courier New" w:hAnsi="Courier New" w:cs="Courier New"/>
          <w:b/>
          <w:bCs/>
          <w:spacing w:val="-3"/>
          <w:u w:val="single"/>
        </w:rPr>
        <w:t>U</w:t>
      </w:r>
      <w:r w:rsidRPr="00100BCA">
        <w:rPr>
          <w:rFonts w:ascii="Courier New" w:hAnsi="Courier New" w:cs="Courier New"/>
          <w:b/>
          <w:bCs/>
          <w:spacing w:val="-3"/>
        </w:rPr>
        <w:t xml:space="preserve"> </w:t>
      </w:r>
      <w:r w:rsidRPr="00100BCA">
        <w:rPr>
          <w:rFonts w:ascii="Courier New" w:hAnsi="Courier New" w:cs="Courier New"/>
          <w:b/>
          <w:bCs/>
          <w:spacing w:val="-3"/>
          <w:u w:val="single"/>
        </w:rPr>
        <w:t>M</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center" w:pos="4680"/>
        </w:tabs>
        <w:suppressAutoHyphens/>
        <w:spacing w:line="240" w:lineRule="atLeast"/>
        <w:jc w:val="both"/>
        <w:rPr>
          <w:rFonts w:ascii="Courier New" w:hAnsi="Courier New" w:cs="Courier New"/>
          <w:b/>
          <w:bCs/>
          <w:spacing w:val="-3"/>
        </w:rPr>
      </w:pPr>
      <w:r w:rsidRPr="00100BCA">
        <w:rPr>
          <w:rFonts w:ascii="Courier New" w:hAnsi="Courier New" w:cs="Courier New"/>
          <w:b/>
          <w:bCs/>
          <w:spacing w:val="-3"/>
        </w:rPr>
        <w:tab/>
        <w:t>June 13, 1996</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TO:</w:t>
      </w:r>
      <w:r w:rsidRPr="00100BCA">
        <w:rPr>
          <w:rFonts w:ascii="Courier New" w:hAnsi="Courier New" w:cs="Courier New"/>
          <w:b/>
          <w:bCs/>
          <w:spacing w:val="-3"/>
        </w:rPr>
        <w:tab/>
      </w:r>
      <w:r w:rsidR="00990D13">
        <w:rPr>
          <w:rFonts w:ascii="Courier New" w:hAnsi="Courier New" w:cs="Courier New"/>
          <w:b/>
          <w:bCs/>
          <w:spacing w:val="-3"/>
        </w:rPr>
        <w:tab/>
      </w:r>
      <w:r w:rsidRPr="00100BCA">
        <w:rPr>
          <w:rFonts w:ascii="Courier New" w:hAnsi="Courier New" w:cs="Courier New"/>
          <w:b/>
          <w:bCs/>
          <w:spacing w:val="-3"/>
        </w:rPr>
        <w:t>DIRECTOR, DIVISION OF RECORDS AND REPORTING (BAYO)</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FROM:</w:t>
      </w:r>
      <w:r w:rsidR="00990D13">
        <w:rPr>
          <w:rFonts w:ascii="Courier New" w:hAnsi="Courier New" w:cs="Courier New"/>
          <w:b/>
          <w:bCs/>
          <w:spacing w:val="-3"/>
        </w:rPr>
        <w:tab/>
      </w:r>
      <w:r w:rsidR="00990D13">
        <w:rPr>
          <w:rFonts w:ascii="Courier New" w:hAnsi="Courier New" w:cs="Courier New"/>
          <w:b/>
          <w:bCs/>
          <w:spacing w:val="-3"/>
        </w:rPr>
        <w:tab/>
      </w:r>
      <w:r w:rsidRPr="00100BCA">
        <w:rPr>
          <w:rFonts w:ascii="Courier New" w:hAnsi="Courier New" w:cs="Courier New"/>
          <w:b/>
          <w:bCs/>
          <w:spacing w:val="-3"/>
        </w:rPr>
        <w:t>DIVISION OF APPEALS (CALDWELL)</w:t>
      </w: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ab/>
      </w:r>
      <w:r w:rsidR="00990D13">
        <w:rPr>
          <w:rFonts w:ascii="Courier New" w:hAnsi="Courier New" w:cs="Courier New"/>
          <w:b/>
          <w:bCs/>
          <w:spacing w:val="-3"/>
        </w:rPr>
        <w:tab/>
      </w:r>
      <w:r w:rsidRPr="00100BCA">
        <w:rPr>
          <w:rFonts w:ascii="Courier New" w:hAnsi="Courier New" w:cs="Courier New"/>
          <w:b/>
          <w:bCs/>
          <w:spacing w:val="-3"/>
        </w:rPr>
        <w:t>DIVISION OF AUDITING &amp; FINANCIAL ANALYSIS (LEE, HICKS)</w:t>
      </w: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ab/>
      </w:r>
      <w:r w:rsidR="00990D13">
        <w:rPr>
          <w:rFonts w:ascii="Courier New" w:hAnsi="Courier New" w:cs="Courier New"/>
          <w:b/>
          <w:bCs/>
          <w:spacing w:val="-3"/>
        </w:rPr>
        <w:tab/>
      </w:r>
      <w:r w:rsidRPr="00100BCA">
        <w:rPr>
          <w:rFonts w:ascii="Courier New" w:hAnsi="Courier New" w:cs="Courier New"/>
          <w:b/>
          <w:bCs/>
          <w:spacing w:val="-3"/>
        </w:rPr>
        <w:t>DIVISION OF COMMUNICATIONS (REITH)</w:t>
      </w: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ab/>
      </w:r>
      <w:r w:rsidR="00990D13">
        <w:rPr>
          <w:rFonts w:ascii="Courier New" w:hAnsi="Courier New" w:cs="Courier New"/>
          <w:b/>
          <w:bCs/>
          <w:spacing w:val="-3"/>
        </w:rPr>
        <w:tab/>
      </w:r>
      <w:r w:rsidRPr="00100BCA">
        <w:rPr>
          <w:rFonts w:ascii="Courier New" w:hAnsi="Courier New" w:cs="Courier New"/>
          <w:b/>
          <w:bCs/>
          <w:spacing w:val="-3"/>
        </w:rPr>
        <w:t>DIVISION OF RESEARCH &amp; REGULATORY REVIEW (HEWITT)</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RE:</w:t>
      </w:r>
      <w:r w:rsidRPr="00100BCA">
        <w:rPr>
          <w:rFonts w:ascii="Courier New" w:hAnsi="Courier New" w:cs="Courier New"/>
          <w:b/>
          <w:bCs/>
          <w:spacing w:val="-3"/>
        </w:rPr>
        <w:tab/>
      </w:r>
      <w:r w:rsidR="00990D13">
        <w:rPr>
          <w:rFonts w:ascii="Courier New" w:hAnsi="Courier New" w:cs="Courier New"/>
          <w:b/>
          <w:bCs/>
          <w:spacing w:val="-3"/>
        </w:rPr>
        <w:tab/>
      </w:r>
      <w:r w:rsidRPr="00100BCA">
        <w:rPr>
          <w:rFonts w:ascii="Courier New" w:hAnsi="Courier New" w:cs="Courier New"/>
          <w:b/>
          <w:bCs/>
          <w:spacing w:val="-3"/>
        </w:rPr>
        <w:t>DOCKET NO. 960715-TL - PROPOSED AMENDMENT OF RULE 25-4.0174, UNIFORM SYSTEM &amp; CLASSIFICATION OF ACCOUNTS-DEPRECIATION AND RULE 25-4.0175, DEPRECIATION AND REPEAL OF RULE 25-4.0176, RECOVERY SCHEDULES</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100BCA">
        <w:rPr>
          <w:rFonts w:ascii="Courier New" w:hAnsi="Courier New" w:cs="Courier New"/>
          <w:b/>
          <w:bCs/>
          <w:spacing w:val="-3"/>
        </w:rPr>
        <w:t>AGENDA:</w:t>
      </w:r>
      <w:r w:rsidR="00990D13">
        <w:rPr>
          <w:rFonts w:ascii="Courier New" w:hAnsi="Courier New" w:cs="Courier New"/>
          <w:b/>
          <w:bCs/>
          <w:spacing w:val="-3"/>
        </w:rPr>
        <w:tab/>
      </w:r>
      <w:r w:rsidRPr="00100BCA">
        <w:rPr>
          <w:rFonts w:ascii="Courier New" w:hAnsi="Courier New" w:cs="Courier New"/>
          <w:b/>
          <w:bCs/>
          <w:spacing w:val="-3"/>
        </w:rPr>
        <w:t>JUNE 25, 1996 - REGULAR AGENDA - RULE PROPOSAL - INTERESTED PERSONS MAY PARTICIPATE</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 w:val="left" w:pos="0"/>
          <w:tab w:val="left" w:pos="720"/>
          <w:tab w:val="left" w:pos="1440"/>
        </w:tabs>
        <w:suppressAutoHyphens/>
        <w:spacing w:line="240" w:lineRule="atLeast"/>
        <w:ind w:left="2160" w:hanging="2160"/>
        <w:jc w:val="both"/>
        <w:rPr>
          <w:rFonts w:ascii="Courier New" w:hAnsi="Courier New" w:cs="Courier New"/>
          <w:b/>
          <w:bCs/>
          <w:spacing w:val="-3"/>
        </w:rPr>
      </w:pPr>
      <w:r w:rsidRPr="00100BCA">
        <w:rPr>
          <w:rFonts w:ascii="Courier New" w:hAnsi="Courier New" w:cs="Courier New"/>
          <w:b/>
          <w:bCs/>
          <w:spacing w:val="-3"/>
        </w:rPr>
        <w:t>RULE STATUS:</w:t>
      </w:r>
      <w:r w:rsidR="00990D13">
        <w:rPr>
          <w:rFonts w:ascii="Courier New" w:hAnsi="Courier New" w:cs="Courier New"/>
          <w:b/>
          <w:bCs/>
          <w:spacing w:val="-3"/>
        </w:rPr>
        <w:tab/>
      </w:r>
      <w:r w:rsidRPr="00100BCA">
        <w:rPr>
          <w:rFonts w:ascii="Courier New" w:hAnsi="Courier New" w:cs="Courier New"/>
          <w:b/>
          <w:bCs/>
          <w:spacing w:val="-3"/>
        </w:rPr>
        <w:t>PROPOSAL MAY BE DEFERRED - THE STATUTORY REQUIREMENT, HOWEVER, MAY NOT BE MET</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r w:rsidRPr="00100BCA">
        <w:rPr>
          <w:rFonts w:ascii="Courier New" w:hAnsi="Courier New" w:cs="Courier New"/>
          <w:b/>
          <w:bCs/>
          <w:spacing w:val="-3"/>
        </w:rPr>
        <w:t>SPECIAL INSTRUCTIONS:  S:\PSC\APP\WP\960715.RCM</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r w:rsidRPr="00100BCA">
        <w:rPr>
          <w:rFonts w:ascii="Courier New" w:hAnsi="Courier New" w:cs="Courier New"/>
          <w:b/>
          <w:bCs/>
          <w:spacing w:val="-3"/>
          <w:u w:val="single"/>
        </w:rPr>
        <w:t xml:space="preserve">                                                                 </w:t>
      </w:r>
    </w:p>
    <w:p w:rsidR="002D6433" w:rsidRPr="00100BCA" w:rsidRDefault="002D6433">
      <w:pPr>
        <w:widowControl/>
        <w:tabs>
          <w:tab w:val="left" w:pos="-1440"/>
          <w:tab w:val="left" w:pos="-720"/>
        </w:tabs>
        <w:suppressAutoHyphens/>
        <w:spacing w:line="240" w:lineRule="atLeast"/>
        <w:jc w:val="both"/>
        <w:rPr>
          <w:rFonts w:ascii="Courier New" w:hAnsi="Courier New" w:cs="Courier New"/>
          <w:b/>
          <w:bCs/>
          <w:spacing w:val="-3"/>
        </w:rPr>
      </w:pPr>
    </w:p>
    <w:p w:rsidR="002D6433" w:rsidRPr="00100BCA" w:rsidRDefault="002D6433">
      <w:pPr>
        <w:widowControl/>
        <w:tabs>
          <w:tab w:val="center" w:pos="4680"/>
        </w:tabs>
        <w:suppressAutoHyphens/>
        <w:spacing w:line="240" w:lineRule="atLeast"/>
        <w:jc w:val="both"/>
        <w:rPr>
          <w:rFonts w:ascii="Courier New" w:hAnsi="Courier New" w:cs="Courier New"/>
          <w:spacing w:val="-3"/>
        </w:rPr>
      </w:pPr>
      <w:r w:rsidRPr="00100BCA">
        <w:rPr>
          <w:rFonts w:ascii="Courier New" w:hAnsi="Courier New" w:cs="Courier New"/>
          <w:b/>
          <w:bCs/>
          <w:spacing w:val="-3"/>
        </w:rPr>
        <w:tab/>
        <w:t>CASE BACKGROUND</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Currently, telephone companies are required to file a depreciation study at least once every three years.  The current requirement calls for the original and 15 copies of the study to be filed along with three copies of any calculations, analysis, and numerical basic data used in developing a company's proposed life and salvage values.  Once this information is filed, staff analyzes the data and determines if the requested values and rates are appropriate.  The analysis requires staff to verify company calculations, verify reasonableness and support of company selected retirement patterns and statistics, mail/phone data requests, and complete numerous spreadsheets.  Once the analysis is complete, a recommendation is </w:t>
      </w:r>
      <w:r w:rsidRPr="00100BCA">
        <w:rPr>
          <w:rFonts w:ascii="Courier New" w:hAnsi="Courier New" w:cs="Courier New"/>
          <w:spacing w:val="-3"/>
        </w:rPr>
        <w:lastRenderedPageBreak/>
        <w:t xml:space="preserve">filed and presented at the Agenda Conference.  This process can take several months to complete.    </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Section 364.052(2)(a), Florida Statutes, states </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990D13">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2D6433" w:rsidRPr="00100BCA">
        <w:rPr>
          <w:rFonts w:ascii="Courier New" w:hAnsi="Courier New" w:cs="Courier New"/>
          <w:spacing w:val="-3"/>
        </w:rPr>
        <w:t xml:space="preserve">By July 1, 1996, the commission shall establish by rule, ranges of basic factors for lives and salvage values to be used in developing depreciation rates for companies subject to this section.  </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r w:rsidRPr="00100BCA">
        <w:rPr>
          <w:rFonts w:ascii="Courier New" w:hAnsi="Courier New" w:cs="Courier New"/>
          <w:spacing w:val="-3"/>
        </w:rPr>
        <w:t>In an effort to comply with the revised statute, streamline filing requirements, and allow the companies some flexibility in determining their depreciation rates, the Commission should establish ranges for asset lives and salvage values.  The current depreciation rule is Rule 25-4.0175, Florida Administrative Code.  In order to maintain consistency within the Commission's rules, staff recommends revising Rule 25-4.0174 and consolidating Rule 25-4.0176 into Rule 25-4.0175.  Three workshops and several conference calls were held resulting in the proposed rules.</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center" w:pos="4680"/>
        </w:tabs>
        <w:suppressAutoHyphens/>
        <w:spacing w:line="240" w:lineRule="atLeast"/>
        <w:jc w:val="both"/>
        <w:rPr>
          <w:rFonts w:ascii="Courier New" w:hAnsi="Courier New" w:cs="Courier New"/>
          <w:spacing w:val="-3"/>
        </w:rPr>
      </w:pPr>
      <w:r w:rsidRPr="00100BCA">
        <w:rPr>
          <w:rFonts w:ascii="Courier New" w:hAnsi="Courier New" w:cs="Courier New"/>
          <w:b/>
          <w:bCs/>
          <w:spacing w:val="-3"/>
        </w:rPr>
        <w:tab/>
      </w:r>
      <w:r w:rsidRPr="00100BCA">
        <w:rPr>
          <w:rFonts w:ascii="Courier New" w:hAnsi="Courier New" w:cs="Courier New"/>
          <w:b/>
          <w:bCs/>
          <w:spacing w:val="-3"/>
          <w:u w:val="single"/>
        </w:rPr>
        <w:t>DISCUSSION OF ISSUES</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u w:val="single"/>
        </w:rPr>
        <w:t xml:space="preserve">ISSUE </w:t>
      </w:r>
      <w:r w:rsidRPr="00100BCA">
        <w:rPr>
          <w:rFonts w:ascii="Courier New" w:hAnsi="Courier New" w:cs="Courier New"/>
          <w:b/>
          <w:bCs/>
          <w:spacing w:val="-3"/>
          <w:u w:val="single"/>
        </w:rPr>
        <w:fldChar w:fldCharType="begin"/>
      </w:r>
      <w:r w:rsidRPr="00100BCA">
        <w:rPr>
          <w:rFonts w:ascii="Courier New" w:hAnsi="Courier New" w:cs="Courier New"/>
          <w:b/>
          <w:bCs/>
          <w:spacing w:val="-3"/>
          <w:u w:val="single"/>
        </w:rPr>
        <w:instrText>listnum "WP List 5" \l 1</w:instrText>
      </w:r>
      <w:r w:rsidRPr="00100BCA">
        <w:rPr>
          <w:rFonts w:ascii="Courier New" w:hAnsi="Courier New" w:cs="Courier New"/>
          <w:b/>
          <w:bCs/>
          <w:spacing w:val="-3"/>
          <w:u w:val="single"/>
        </w:rPr>
        <w:fldChar w:fldCharType="end"/>
      </w:r>
      <w:r w:rsidRPr="00100BCA">
        <w:rPr>
          <w:rFonts w:ascii="Courier New" w:hAnsi="Courier New" w:cs="Courier New"/>
          <w:b/>
          <w:bCs/>
          <w:spacing w:val="-3"/>
        </w:rPr>
        <w:t>:</w:t>
      </w:r>
      <w:r w:rsidRPr="00100BCA">
        <w:rPr>
          <w:rFonts w:ascii="Courier New" w:hAnsi="Courier New" w:cs="Courier New"/>
          <w:spacing w:val="-3"/>
        </w:rPr>
        <w:tab/>
        <w:t>Should the Commission propose the attached amendments to the following rules in Chapter 25-4, Florida Administrative Code:  Rule 25-4.0174, Uniform System and Classification of Accounts - Depreciation; Rule 25-4.0175, Depreciation; and 25-4.0176, Recovery Schedules.</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u w:val="single"/>
        </w:rPr>
        <w:t>RECOMMENDATION</w:t>
      </w:r>
      <w:r w:rsidRPr="00100BCA">
        <w:rPr>
          <w:rFonts w:ascii="Courier New" w:hAnsi="Courier New" w:cs="Courier New"/>
          <w:b/>
          <w:bCs/>
          <w:spacing w:val="-3"/>
        </w:rPr>
        <w:t>:</w:t>
      </w:r>
      <w:r w:rsidRPr="00100BCA">
        <w:rPr>
          <w:rFonts w:ascii="Courier New" w:hAnsi="Courier New" w:cs="Courier New"/>
          <w:spacing w:val="-3"/>
        </w:rPr>
        <w:tab/>
        <w:t>Yes.</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u w:val="single"/>
        </w:rPr>
        <w:t>STAFF ANALYSIS</w:t>
      </w:r>
      <w:r w:rsidRPr="00100BCA">
        <w:rPr>
          <w:rFonts w:ascii="Courier New" w:hAnsi="Courier New" w:cs="Courier New"/>
          <w:b/>
          <w:bCs/>
          <w:spacing w:val="-3"/>
        </w:rPr>
        <w:t>:</w:t>
      </w:r>
      <w:r w:rsidRPr="00100BCA">
        <w:rPr>
          <w:rFonts w:ascii="Courier New" w:hAnsi="Courier New" w:cs="Courier New"/>
          <w:spacing w:val="-3"/>
        </w:rPr>
        <w:tab/>
        <w:t>Rule 25-4.0174 lists and defines the uniform system and classification of accounts as they pertain to depreciation and reflects the primary depreciation accounts which are prescribed by the Uniform System of Accounts.  These accounts and subaccounts should be used only where applicable because a given company may not have an investment in a given account.  This rule and the following rules will apply to companies that are rate base, rate of return regulated.</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Rule 25-4.0175 requires all telephone companies to file comprehensive depreciation studies at least once every three years using both whole life and remaining life methodologies.  This rule </w:t>
      </w:r>
      <w:r w:rsidRPr="00100BCA">
        <w:rPr>
          <w:rFonts w:ascii="Courier New" w:hAnsi="Courier New" w:cs="Courier New"/>
          <w:spacing w:val="-3"/>
        </w:rPr>
        <w:lastRenderedPageBreak/>
        <w:t xml:space="preserve">also details the filing and requirements for the study and provides the filing requirements for a change in depreciation rates.  The rule amendment deletes the provision which requires companies to file a depreciation study once every three years.  The rule has been amended to (1) establish ranges of basic factors for lives and salvage values to be used in developing depreciation rates for small local exchange companies; (2) reduce the number of copies required by the Commission Clerk's office; (3) reduce the volume of information required to change depreciation rates; (4) allow flexibility in selecting a depreciation methodology; and (5) incorporate information from Rule 25-4.0176 regarding requests for capital recovery schedules.  </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spacing w:val="-3"/>
        </w:rPr>
        <w:tab/>
        <w:t>Companies may file for a change in life or salvage value for any account no more than once a year.  A company's current average service life or net salvage value is that which is in effect as of the effective date of the rule amendment.  Current service life values will be considered to be within the established ranges of service lives by rounding to the nearest whole year.  If a company's current service life or salvage value for any given account is not within the established ranges, the company must file additional information, which is currently a requirement for depreciation studies, to justify moving into the ranges.</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The ranges are presumptively valid and the burden of proof is placed on any party protesting a Commission approved life or salvage value.  Staff will no longer have to file a recommendation regarding preliminary implementation.  When a company petitions for a change in depreciation rates, it may begin booking its proposed rates pending Commission approval.     </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Each company will make an election of whether they want to continue using either remaining life methodology or whole life methodology.  A company that fails to make an election will default to the remaining life methodology.  A company is only required to show calculations on the methodology it chooses.  If a company chooses the whole life methodology, recovery of reserve imbalances will not be considered for depreciation setting purposes.  The burden of proof will be on the company to show that it deserves recovery when the methodology it selected is not reserve sensitive.  </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The rule is amended to allow staff assisted depreciation cases.  If a company asks for staff assistance in converting the </w:t>
      </w:r>
      <w:r w:rsidRPr="00100BCA">
        <w:rPr>
          <w:rFonts w:ascii="Courier New" w:hAnsi="Courier New" w:cs="Courier New"/>
          <w:spacing w:val="-3"/>
        </w:rPr>
        <w:lastRenderedPageBreak/>
        <w:t>average service life to remaining life, staff will calculate the age from the information received in annual reports and the curve shape will be that used in the company's last depreciation study.  If a company wishes to use a different curve shape, it will need to provide justification why that curve shape is more appropriate.</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spacing w:val="-3"/>
        </w:rPr>
        <w:tab/>
        <w:t>Rule 25-4.0176 specifies the Commission's policy with regard to capital recovery schedules.  This rule is being repealed but the substance of the rule has been incorporated into Rule 25-4.0175.</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rPr>
        <w:t>Economic Impact.</w:t>
      </w:r>
      <w:r w:rsidRPr="00100BCA">
        <w:rPr>
          <w:rFonts w:ascii="Courier New" w:hAnsi="Courier New" w:cs="Courier New"/>
          <w:spacing w:val="-3"/>
        </w:rPr>
        <w:t xml:space="preserve">  The proposed revisions should decrease Commission staff paperwork and no substantial additional costs or significant adverse impacts have been identified.  Therefore, there is no need for preparation of an EIS for the proposed rule changes.</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u w:val="single"/>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u w:val="single"/>
        </w:rPr>
        <w:t>ISSUE 2</w:t>
      </w:r>
      <w:r w:rsidRPr="00100BCA">
        <w:rPr>
          <w:rFonts w:ascii="Courier New" w:hAnsi="Courier New" w:cs="Courier New"/>
          <w:b/>
          <w:bCs/>
          <w:spacing w:val="-3"/>
        </w:rPr>
        <w:t>:</w:t>
      </w:r>
      <w:r w:rsidRPr="00100BCA">
        <w:rPr>
          <w:rFonts w:ascii="Courier New" w:hAnsi="Courier New" w:cs="Courier New"/>
          <w:spacing w:val="-3"/>
        </w:rPr>
        <w:t xml:space="preserve">  If no requests for hearing or comments are filed, should the rule amendments as proposed be filed for adoption with the Secretary of State and the docket be closed?</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u w:val="single"/>
        </w:rPr>
        <w:t>RECOMMENDATION</w:t>
      </w:r>
      <w:r w:rsidRPr="00100BCA">
        <w:rPr>
          <w:rFonts w:ascii="Courier New" w:hAnsi="Courier New" w:cs="Courier New"/>
          <w:b/>
          <w:bCs/>
          <w:spacing w:val="-3"/>
        </w:rPr>
        <w:t>:</w:t>
      </w:r>
      <w:r w:rsidRPr="00100BCA">
        <w:rPr>
          <w:rFonts w:ascii="Courier New" w:hAnsi="Courier New" w:cs="Courier New"/>
          <w:spacing w:val="-3"/>
        </w:rPr>
        <w:t xml:space="preserve">  Yes. </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u w:val="single"/>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r w:rsidRPr="00100BCA">
        <w:rPr>
          <w:rFonts w:ascii="Courier New" w:hAnsi="Courier New" w:cs="Courier New"/>
          <w:b/>
          <w:bCs/>
          <w:spacing w:val="-3"/>
          <w:u w:val="single"/>
        </w:rPr>
        <w:t>STAFF ANALYSIS</w:t>
      </w:r>
      <w:r w:rsidRPr="00100BCA">
        <w:rPr>
          <w:rFonts w:ascii="Courier New" w:hAnsi="Courier New" w:cs="Courier New"/>
          <w:b/>
          <w:bCs/>
          <w:spacing w:val="-3"/>
        </w:rPr>
        <w:t>:</w:t>
      </w:r>
      <w:r w:rsidRPr="00100BCA">
        <w:rPr>
          <w:rFonts w:ascii="Courier New" w:hAnsi="Courier New" w:cs="Courier New"/>
          <w:spacing w:val="-3"/>
        </w:rPr>
        <w:t xml:space="preserve">  Unless comments or requests for hearing are filed, the rules as proposed may be filed with the Secretary of State without further Commission action.  The docket may then be closed.</w:t>
      </w: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1440"/>
          <w:tab w:val="left" w:pos="2448"/>
        </w:tabs>
        <w:suppressAutoHyphens/>
        <w:spacing w:line="240" w:lineRule="atLeast"/>
        <w:jc w:val="both"/>
        <w:rPr>
          <w:rFonts w:ascii="Courier New" w:hAnsi="Courier New" w:cs="Courier New"/>
          <w:spacing w:val="-3"/>
        </w:rPr>
        <w:sectPr w:rsidR="002D6433" w:rsidRPr="00100BCA">
          <w:headerReference w:type="default" r:id="rId8"/>
          <w:footerReference w:type="default" r:id="rId9"/>
          <w:pgSz w:w="12240" w:h="15840"/>
          <w:pgMar w:top="1440" w:right="1440" w:bottom="1440" w:left="1440" w:header="1440" w:footer="1440" w:gutter="0"/>
          <w:pgNumType w:start="1"/>
          <w:cols w:space="720"/>
          <w:noEndnote/>
          <w:titlePg/>
        </w:sectPr>
      </w:pP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25</w:t>
      </w:r>
      <w:r w:rsidRPr="00100BCA">
        <w:rPr>
          <w:rFonts w:ascii="Courier New" w:hAnsi="Courier New" w:cs="Courier New"/>
          <w:spacing w:val="-3"/>
        </w:rPr>
        <w:noBreakHyphen/>
        <w:t>4.0174 Uniform System and Classification of Accounts - Depreciation.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(1) Depreciation rates are to be designed in accordance with the Uniform System and Classification of Accounts (USOA) and this rule. The primary accounts listed below are identical to those prescribed in the USOA. New accounts and subaccounts, as listed below, are established under these accounts. They are intended to group together items which are relatively homogeneous in their expected life and salvage characteristics, and are for the purpose of establishing uniformity among the companies in depreciation studies.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(2) A company may further develop depreciation subaccounts within a listed account as appropriate for its plant. No company shall, however, establish a new subaccount that would represent less than </w:t>
      </w:r>
      <w:r w:rsidRPr="00100BCA">
        <w:rPr>
          <w:rFonts w:ascii="Courier New" w:hAnsi="Courier New" w:cs="Courier New"/>
          <w:spacing w:val="-3"/>
          <w:u w:val="single"/>
        </w:rPr>
        <w:t>ten percent</w:t>
      </w:r>
      <w:r w:rsidRPr="00100BCA">
        <w:rPr>
          <w:rFonts w:ascii="Courier New" w:hAnsi="Courier New" w:cs="Courier New"/>
          <w:spacing w:val="-3"/>
        </w:rPr>
        <w:t xml:space="preserve"> </w:t>
      </w:r>
      <w:r w:rsidRPr="00100BCA">
        <w:rPr>
          <w:rFonts w:ascii="Courier New" w:hAnsi="Courier New" w:cs="Courier New"/>
          <w:strike/>
          <w:spacing w:val="-3"/>
        </w:rPr>
        <w:t>10%</w:t>
      </w:r>
      <w:r w:rsidRPr="00100BCA">
        <w:rPr>
          <w:rFonts w:ascii="Courier New" w:hAnsi="Courier New" w:cs="Courier New"/>
          <w:spacing w:val="-3"/>
        </w:rPr>
        <w:t xml:space="preserve"> of the original primary account.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(3) Notwithstanding </w:t>
      </w:r>
      <w:r w:rsidRPr="00100BCA">
        <w:rPr>
          <w:rFonts w:ascii="Courier New" w:hAnsi="Courier New" w:cs="Courier New"/>
          <w:spacing w:val="-3"/>
          <w:u w:val="single"/>
        </w:rPr>
        <w:t>Subsection</w:t>
      </w:r>
      <w:r w:rsidRPr="00100BCA">
        <w:rPr>
          <w:rFonts w:ascii="Courier New" w:hAnsi="Courier New" w:cs="Courier New"/>
          <w:spacing w:val="-3"/>
        </w:rPr>
        <w:t xml:space="preserve"> </w:t>
      </w:r>
      <w:r w:rsidRPr="00100BCA">
        <w:rPr>
          <w:rFonts w:ascii="Courier New" w:hAnsi="Courier New" w:cs="Courier New"/>
          <w:strike/>
          <w:spacing w:val="-3"/>
        </w:rPr>
        <w:t>subsection</w:t>
      </w:r>
      <w:r w:rsidRPr="00100BCA">
        <w:rPr>
          <w:rFonts w:ascii="Courier New" w:hAnsi="Courier New" w:cs="Courier New"/>
          <w:spacing w:val="-3"/>
        </w:rPr>
        <w:t xml:space="preserve"> (2), a new subaccount must be established for the introduction of a new technology, or for the treatment of an obsolescent component of a current viable technology.</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(4) Depreciation reserve, plant activity data, salvage cost, and costs of removal, respectively, shall be maintained for each depreciation category for which a depreciation rate is to be developed. This shall be done on the books of the company.</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(5) The following accounts and subaccounts</w:t>
      </w:r>
      <w:r w:rsidRPr="00100BCA">
        <w:rPr>
          <w:rFonts w:ascii="Courier New" w:hAnsi="Courier New" w:cs="Courier New"/>
          <w:spacing w:val="-3"/>
          <w:u w:val="single"/>
        </w:rPr>
        <w:t>, where applicable,</w:t>
      </w:r>
      <w:r w:rsidRPr="00100BCA">
        <w:rPr>
          <w:rFonts w:ascii="Courier New" w:hAnsi="Courier New" w:cs="Courier New"/>
          <w:spacing w:val="-3"/>
        </w:rPr>
        <w:t xml:space="preserve"> shall be used in the design of depreciation rates.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t xml:space="preserve">(a) Support </w:t>
      </w:r>
      <w:r w:rsidRPr="00100BCA">
        <w:rPr>
          <w:rFonts w:ascii="Courier New" w:hAnsi="Courier New" w:cs="Courier New"/>
          <w:spacing w:val="-3"/>
          <w:u w:val="single"/>
        </w:rPr>
        <w:t>assets</w:t>
      </w:r>
      <w:r w:rsidRPr="00100BCA">
        <w:rPr>
          <w:rFonts w:ascii="Courier New" w:hAnsi="Courier New" w:cs="Courier New"/>
          <w:spacing w:val="-3"/>
        </w:rPr>
        <w:t xml:space="preserve"> </w:t>
      </w:r>
      <w:r w:rsidRPr="00100BCA">
        <w:rPr>
          <w:rFonts w:ascii="Courier New" w:hAnsi="Courier New" w:cs="Courier New"/>
          <w:strike/>
          <w:spacing w:val="-3"/>
        </w:rPr>
        <w:t>Assets</w:t>
      </w:r>
      <w:r w:rsidRPr="00100BCA">
        <w:rPr>
          <w:rFonts w:ascii="Courier New" w:hAnsi="Courier New" w:cs="Courier New"/>
          <w:spacing w:val="-3"/>
        </w:rPr>
        <w:t>, Account 2110. The following 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1. Motor </w:t>
      </w:r>
      <w:r w:rsidRPr="00100BCA">
        <w:rPr>
          <w:rFonts w:ascii="Courier New" w:hAnsi="Courier New" w:cs="Courier New"/>
          <w:spacing w:val="-3"/>
          <w:u w:val="single"/>
        </w:rPr>
        <w:t>vehicles</w:t>
      </w:r>
      <w:r w:rsidRPr="00100BCA">
        <w:rPr>
          <w:rFonts w:ascii="Courier New" w:hAnsi="Courier New" w:cs="Courier New"/>
          <w:spacing w:val="-3"/>
        </w:rPr>
        <w:t xml:space="preserve"> </w:t>
      </w:r>
      <w:r w:rsidRPr="00100BCA">
        <w:rPr>
          <w:rFonts w:ascii="Courier New" w:hAnsi="Courier New" w:cs="Courier New"/>
          <w:strike/>
          <w:spacing w:val="-3"/>
        </w:rPr>
        <w:t>Vehicles</w:t>
      </w:r>
      <w:r w:rsidRPr="00100BCA">
        <w:rPr>
          <w:rFonts w:ascii="Courier New" w:hAnsi="Courier New" w:cs="Courier New"/>
          <w:spacing w:val="-3"/>
        </w:rPr>
        <w:t>, Account 2112. 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a. Passenger cars </w:t>
      </w:r>
      <w:r w:rsidRPr="00100BCA">
        <w:rPr>
          <w:rFonts w:ascii="Courier New" w:hAnsi="Courier New" w:cs="Courier New"/>
          <w:spacing w:val="-3"/>
          <w:u w:val="single"/>
        </w:rPr>
        <w:t>and light trucks.  This account shall include passenger cars and trucks of one ton in capacity or less</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b. Light trucks. This subaccount shall include trucks of one ton in capacity or less.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b</w:t>
      </w:r>
      <w:r w:rsidRPr="00100BCA">
        <w:rPr>
          <w:rFonts w:ascii="Courier New" w:hAnsi="Courier New" w:cs="Courier New"/>
          <w:strike/>
          <w:spacing w:val="-3"/>
        </w:rPr>
        <w:t>c</w:t>
      </w:r>
      <w:r w:rsidRPr="00100BCA">
        <w:rPr>
          <w:rFonts w:ascii="Courier New" w:hAnsi="Courier New" w:cs="Courier New"/>
          <w:spacing w:val="-3"/>
        </w:rPr>
        <w:t xml:space="preserve">. Heavy trucks </w:t>
      </w:r>
      <w:r w:rsidRPr="00100BCA">
        <w:rPr>
          <w:rFonts w:ascii="Courier New" w:hAnsi="Courier New" w:cs="Courier New"/>
          <w:spacing w:val="-3"/>
          <w:u w:val="single"/>
        </w:rPr>
        <w:t>and special purpose vehicles</w:t>
      </w:r>
      <w:r w:rsidRPr="00100BCA">
        <w:rPr>
          <w:rFonts w:ascii="Courier New" w:hAnsi="Courier New" w:cs="Courier New"/>
          <w:spacing w:val="-3"/>
        </w:rPr>
        <w:t>. This subaccount shall include trucks of greater than one ton capacity.</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c</w:t>
      </w:r>
      <w:r w:rsidRPr="00100BCA">
        <w:rPr>
          <w:rFonts w:ascii="Courier New" w:hAnsi="Courier New" w:cs="Courier New"/>
          <w:strike/>
          <w:spacing w:val="-3"/>
        </w:rPr>
        <w:t>d</w:t>
      </w:r>
      <w:r w:rsidRPr="00100BCA">
        <w:rPr>
          <w:rFonts w:ascii="Courier New" w:hAnsi="Courier New" w:cs="Courier New"/>
          <w:spacing w:val="-3"/>
        </w:rPr>
        <w:t>. Tractors and trailers.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2. Special Purpose Vehicles, Account 2114.</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2</w:t>
      </w:r>
      <w:r w:rsidRPr="00100BCA">
        <w:rPr>
          <w:rFonts w:ascii="Courier New" w:hAnsi="Courier New" w:cs="Courier New"/>
          <w:strike/>
          <w:spacing w:val="-3"/>
        </w:rPr>
        <w:t>3</w:t>
      </w:r>
      <w:r w:rsidRPr="00100BCA">
        <w:rPr>
          <w:rFonts w:ascii="Courier New" w:hAnsi="Courier New" w:cs="Courier New"/>
          <w:spacing w:val="-3"/>
        </w:rPr>
        <w:t xml:space="preserve">. Garage </w:t>
      </w:r>
      <w:r w:rsidRPr="00100BCA">
        <w:rPr>
          <w:rFonts w:ascii="Courier New" w:hAnsi="Courier New" w:cs="Courier New"/>
          <w:spacing w:val="-3"/>
          <w:u w:val="single"/>
        </w:rPr>
        <w:t>work equipment</w:t>
      </w:r>
      <w:r w:rsidRPr="00100BCA">
        <w:rPr>
          <w:rFonts w:ascii="Courier New" w:hAnsi="Courier New" w:cs="Courier New"/>
          <w:spacing w:val="-3"/>
        </w:rPr>
        <w:t xml:space="preserve"> </w:t>
      </w:r>
      <w:r w:rsidRPr="00100BCA">
        <w:rPr>
          <w:rFonts w:ascii="Courier New" w:hAnsi="Courier New" w:cs="Courier New"/>
          <w:strike/>
          <w:spacing w:val="-3"/>
        </w:rPr>
        <w:t>Work Equipment</w:t>
      </w:r>
      <w:r w:rsidRPr="00100BCA">
        <w:rPr>
          <w:rFonts w:ascii="Courier New" w:hAnsi="Courier New" w:cs="Courier New"/>
          <w:spacing w:val="-3"/>
        </w:rPr>
        <w:t xml:space="preserve">, Account 2115. This account shall include tools and equipment used to maintain vehicles. </w:t>
      </w:r>
      <w:r w:rsidRPr="00100BCA">
        <w:rPr>
          <w:rFonts w:ascii="Courier New" w:hAnsi="Courier New" w:cs="Courier New"/>
          <w:strike/>
          <w:spacing w:val="-3"/>
        </w:rPr>
        <w:t>It shall be used for depreciation studies only if the expected life for this equipment is substantially different from that expected for tools and equipment in Account 2116, Other Work Equipment.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3</w:t>
      </w:r>
      <w:r w:rsidRPr="00100BCA">
        <w:rPr>
          <w:rFonts w:ascii="Courier New" w:hAnsi="Courier New" w:cs="Courier New"/>
          <w:strike/>
          <w:spacing w:val="-3"/>
        </w:rPr>
        <w:t>4</w:t>
      </w:r>
      <w:r w:rsidRPr="00100BCA">
        <w:rPr>
          <w:rFonts w:ascii="Courier New" w:hAnsi="Courier New" w:cs="Courier New"/>
          <w:spacing w:val="-3"/>
        </w:rPr>
        <w:t xml:space="preserve">. Other </w:t>
      </w:r>
      <w:r w:rsidRPr="00100BCA">
        <w:rPr>
          <w:rFonts w:ascii="Courier New" w:hAnsi="Courier New" w:cs="Courier New"/>
          <w:spacing w:val="-3"/>
          <w:u w:val="single"/>
        </w:rPr>
        <w:t>work equipment</w:t>
      </w:r>
      <w:r w:rsidRPr="00100BCA">
        <w:rPr>
          <w:rFonts w:ascii="Courier New" w:hAnsi="Courier New" w:cs="Courier New"/>
          <w:spacing w:val="-3"/>
        </w:rPr>
        <w:t xml:space="preserve"> </w:t>
      </w:r>
      <w:r w:rsidRPr="00100BCA">
        <w:rPr>
          <w:rFonts w:ascii="Courier New" w:hAnsi="Courier New" w:cs="Courier New"/>
          <w:strike/>
          <w:spacing w:val="-3"/>
        </w:rPr>
        <w:t>Work Equipment</w:t>
      </w:r>
      <w:r w:rsidRPr="00100BCA">
        <w:rPr>
          <w:rFonts w:ascii="Courier New" w:hAnsi="Courier New" w:cs="Courier New"/>
          <w:spacing w:val="-3"/>
        </w:rPr>
        <w:t>, Account 2116. This account shall include power operated equipment, general purpose tools, and other such work equipment items.</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pacing w:val="-3"/>
        </w:rPr>
        <w:tab/>
      </w:r>
      <w:r w:rsidRPr="00100BCA">
        <w:rPr>
          <w:rFonts w:ascii="Courier New" w:hAnsi="Courier New" w:cs="Courier New"/>
          <w:spacing w:val="-3"/>
          <w:u w:val="single"/>
        </w:rPr>
        <w:t>4</w:t>
      </w:r>
      <w:r w:rsidRPr="00100BCA">
        <w:rPr>
          <w:rFonts w:ascii="Courier New" w:hAnsi="Courier New" w:cs="Courier New"/>
          <w:strike/>
          <w:spacing w:val="-3"/>
        </w:rPr>
        <w:t>5</w:t>
      </w:r>
      <w:r w:rsidRPr="00100BCA">
        <w:rPr>
          <w:rFonts w:ascii="Courier New" w:hAnsi="Courier New" w:cs="Courier New"/>
          <w:spacing w:val="-3"/>
        </w:rPr>
        <w:t xml:space="preserve">. Buildings, Account 2121. </w:t>
      </w:r>
      <w:r w:rsidRPr="00100BCA">
        <w:rPr>
          <w:rFonts w:ascii="Courier New" w:hAnsi="Courier New" w:cs="Courier New"/>
          <w:strike/>
          <w:spacing w:val="-3"/>
        </w:rPr>
        <w:t>Buildings are to be assigned to subaccounts in accordance with their potential life patterns in the use of the specific company. Suggested subaccount groupings are as follows:</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lastRenderedPageBreak/>
        <w:tab/>
        <w:t>a. Headquarters buildings which include primary switching center building, and multipurpose buildings such as buildings housing combinations of switching, office, and warehouse space.</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b. Plant buildings which include work centers, garages, shops, training centers, warehouses, pole yards, pre</w:t>
      </w:r>
      <w:r w:rsidRPr="00100BCA">
        <w:rPr>
          <w:rFonts w:ascii="Courier New" w:hAnsi="Courier New" w:cs="Courier New"/>
          <w:strike/>
          <w:spacing w:val="-3"/>
        </w:rPr>
        <w:noBreakHyphen/>
        <w:t>fab buildings housing remote switchers, sheds, repeater huts, and leased quarters.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5</w:t>
      </w:r>
      <w:r w:rsidRPr="00100BCA">
        <w:rPr>
          <w:rFonts w:ascii="Courier New" w:hAnsi="Courier New" w:cs="Courier New"/>
          <w:strike/>
          <w:spacing w:val="-3"/>
        </w:rPr>
        <w:t>6</w:t>
      </w:r>
      <w:r w:rsidRPr="00100BCA">
        <w:rPr>
          <w:rFonts w:ascii="Courier New" w:hAnsi="Courier New" w:cs="Courier New"/>
          <w:spacing w:val="-3"/>
        </w:rPr>
        <w:t>. Furniture, Account 2122.</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6</w:t>
      </w:r>
      <w:r w:rsidRPr="00100BCA">
        <w:rPr>
          <w:rFonts w:ascii="Courier New" w:hAnsi="Courier New" w:cs="Courier New"/>
          <w:strike/>
          <w:spacing w:val="-3"/>
        </w:rPr>
        <w:t>7</w:t>
      </w:r>
      <w:r w:rsidRPr="00100BCA">
        <w:rPr>
          <w:rFonts w:ascii="Courier New" w:hAnsi="Courier New" w:cs="Courier New"/>
          <w:spacing w:val="-3"/>
        </w:rPr>
        <w:t xml:space="preserve">. Office </w:t>
      </w:r>
      <w:r w:rsidRPr="00100BCA">
        <w:rPr>
          <w:rFonts w:ascii="Courier New" w:hAnsi="Courier New" w:cs="Courier New"/>
          <w:spacing w:val="-3"/>
          <w:u w:val="single"/>
        </w:rPr>
        <w:t>equipment</w:t>
      </w:r>
      <w:r w:rsidRPr="00100BCA">
        <w:rPr>
          <w:rFonts w:ascii="Courier New" w:hAnsi="Courier New" w:cs="Courier New"/>
          <w:spacing w:val="-3"/>
        </w:rPr>
        <w:t xml:space="preserve"> </w:t>
      </w:r>
      <w:r w:rsidRPr="00100BCA">
        <w:rPr>
          <w:rFonts w:ascii="Courier New" w:hAnsi="Courier New" w:cs="Courier New"/>
          <w:strike/>
          <w:spacing w:val="-3"/>
        </w:rPr>
        <w:t>Equipment</w:t>
      </w:r>
      <w:r w:rsidRPr="00100BCA">
        <w:rPr>
          <w:rFonts w:ascii="Courier New" w:hAnsi="Courier New" w:cs="Courier New"/>
          <w:spacing w:val="-3"/>
        </w:rPr>
        <w:t>, Account 2123. 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a. Office </w:t>
      </w:r>
      <w:r w:rsidRPr="00100BCA">
        <w:rPr>
          <w:rFonts w:ascii="Courier New" w:hAnsi="Courier New" w:cs="Courier New"/>
          <w:spacing w:val="-3"/>
          <w:u w:val="single"/>
        </w:rPr>
        <w:t>support equipment</w:t>
      </w:r>
      <w:r w:rsidRPr="00100BCA">
        <w:rPr>
          <w:rFonts w:ascii="Courier New" w:hAnsi="Courier New" w:cs="Courier New"/>
          <w:spacing w:val="-3"/>
        </w:rPr>
        <w:t xml:space="preserve"> </w:t>
      </w:r>
      <w:r w:rsidRPr="00100BCA">
        <w:rPr>
          <w:rFonts w:ascii="Courier New" w:hAnsi="Courier New" w:cs="Courier New"/>
          <w:strike/>
          <w:spacing w:val="-3"/>
        </w:rPr>
        <w:t>Support Equipment</w:t>
      </w:r>
      <w:r w:rsidRPr="00100BCA">
        <w:rPr>
          <w:rFonts w:ascii="Courier New" w:hAnsi="Courier New" w:cs="Courier New"/>
          <w:spacing w:val="-3"/>
        </w:rPr>
        <w:t>. This subaccount shall include office devices such as typewriters, cash registers, check writers, calculating, reproducing, addressing, billing, blueprinting</w:t>
      </w:r>
      <w:r w:rsidRPr="00100BCA">
        <w:rPr>
          <w:rFonts w:ascii="Courier New" w:hAnsi="Courier New" w:cs="Courier New"/>
          <w:spacing w:val="-3"/>
          <w:u w:val="single"/>
        </w:rPr>
        <w:t>,</w:t>
      </w:r>
      <w:r w:rsidRPr="00100BCA">
        <w:rPr>
          <w:rFonts w:ascii="Courier New" w:hAnsi="Courier New" w:cs="Courier New"/>
          <w:spacing w:val="-3"/>
        </w:rPr>
        <w:t xml:space="preserve"> and other office machines.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b. Company </w:t>
      </w:r>
      <w:r w:rsidRPr="00100BCA">
        <w:rPr>
          <w:rFonts w:ascii="Courier New" w:hAnsi="Courier New" w:cs="Courier New"/>
          <w:spacing w:val="-3"/>
          <w:u w:val="single"/>
        </w:rPr>
        <w:t>communications equipment</w:t>
      </w:r>
      <w:r w:rsidRPr="00100BCA">
        <w:rPr>
          <w:rFonts w:ascii="Courier New" w:hAnsi="Courier New" w:cs="Courier New"/>
          <w:spacing w:val="-3"/>
        </w:rPr>
        <w:t xml:space="preserve"> </w:t>
      </w:r>
      <w:r w:rsidRPr="00100BCA">
        <w:rPr>
          <w:rFonts w:ascii="Courier New" w:hAnsi="Courier New" w:cs="Courier New"/>
          <w:strike/>
          <w:spacing w:val="-3"/>
        </w:rPr>
        <w:t>Communications Equipment</w:t>
      </w:r>
      <w:r w:rsidRPr="00100BCA">
        <w:rPr>
          <w:rFonts w:ascii="Courier New" w:hAnsi="Courier New" w:cs="Courier New"/>
          <w:spacing w:val="-3"/>
        </w:rPr>
        <w:t>. This subaccount shall include CPE and PBX equipment installed for official company use.</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7</w:t>
      </w:r>
      <w:r w:rsidRPr="00100BCA">
        <w:rPr>
          <w:rFonts w:ascii="Courier New" w:hAnsi="Courier New" w:cs="Courier New"/>
          <w:strike/>
          <w:spacing w:val="-3"/>
        </w:rPr>
        <w:t>8</w:t>
      </w:r>
      <w:r w:rsidRPr="00100BCA">
        <w:rPr>
          <w:rFonts w:ascii="Courier New" w:hAnsi="Courier New" w:cs="Courier New"/>
          <w:spacing w:val="-3"/>
        </w:rPr>
        <w:t xml:space="preserve">. General </w:t>
      </w:r>
      <w:r w:rsidRPr="00100BCA">
        <w:rPr>
          <w:rFonts w:ascii="Courier New" w:hAnsi="Courier New" w:cs="Courier New"/>
          <w:spacing w:val="-3"/>
          <w:u w:val="single"/>
        </w:rPr>
        <w:t>purpose computers</w:t>
      </w:r>
      <w:r w:rsidRPr="00100BCA">
        <w:rPr>
          <w:rFonts w:ascii="Courier New" w:hAnsi="Courier New" w:cs="Courier New"/>
          <w:spacing w:val="-3"/>
        </w:rPr>
        <w:t xml:space="preserve"> </w:t>
      </w:r>
      <w:r w:rsidRPr="00100BCA">
        <w:rPr>
          <w:rFonts w:ascii="Courier New" w:hAnsi="Courier New" w:cs="Courier New"/>
          <w:strike/>
          <w:spacing w:val="-3"/>
        </w:rPr>
        <w:t>Purpose Computers</w:t>
      </w:r>
      <w:r w:rsidRPr="00100BCA">
        <w:rPr>
          <w:rFonts w:ascii="Courier New" w:hAnsi="Courier New" w:cs="Courier New"/>
          <w:spacing w:val="-3"/>
        </w:rPr>
        <w:t>, Account 2124.</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(b) Central </w:t>
      </w:r>
      <w:r w:rsidRPr="00100BCA">
        <w:rPr>
          <w:rFonts w:ascii="Courier New" w:hAnsi="Courier New" w:cs="Courier New"/>
          <w:spacing w:val="-3"/>
          <w:u w:val="single"/>
        </w:rPr>
        <w:t>office switching</w:t>
      </w:r>
      <w:r w:rsidRPr="00100BCA">
        <w:rPr>
          <w:rFonts w:ascii="Courier New" w:hAnsi="Courier New" w:cs="Courier New"/>
          <w:spacing w:val="-3"/>
        </w:rPr>
        <w:t xml:space="preserve"> </w:t>
      </w:r>
      <w:r w:rsidRPr="00100BCA">
        <w:rPr>
          <w:rFonts w:ascii="Courier New" w:hAnsi="Courier New" w:cs="Courier New"/>
          <w:strike/>
          <w:spacing w:val="-3"/>
        </w:rPr>
        <w:t>Office Switching</w:t>
      </w:r>
      <w:r w:rsidRPr="00100BCA">
        <w:rPr>
          <w:rFonts w:ascii="Courier New" w:hAnsi="Courier New" w:cs="Courier New"/>
          <w:spacing w:val="-3"/>
        </w:rPr>
        <w:t>, Account 2211. The following 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1. Analog </w:t>
      </w:r>
      <w:r w:rsidRPr="00100BCA">
        <w:rPr>
          <w:rFonts w:ascii="Courier New" w:hAnsi="Courier New" w:cs="Courier New"/>
          <w:spacing w:val="-3"/>
          <w:u w:val="single"/>
        </w:rPr>
        <w:t>electronic switching</w:t>
      </w:r>
      <w:r w:rsidRPr="00100BCA">
        <w:rPr>
          <w:rFonts w:ascii="Courier New" w:hAnsi="Courier New" w:cs="Courier New"/>
          <w:spacing w:val="-3"/>
        </w:rPr>
        <w:t xml:space="preserve"> </w:t>
      </w:r>
      <w:r w:rsidRPr="00100BCA">
        <w:rPr>
          <w:rFonts w:ascii="Courier New" w:hAnsi="Courier New" w:cs="Courier New"/>
          <w:strike/>
          <w:spacing w:val="-3"/>
        </w:rPr>
        <w:t>Electronic Switching</w:t>
      </w:r>
      <w:r w:rsidRPr="00100BCA">
        <w:rPr>
          <w:rFonts w:ascii="Courier New" w:hAnsi="Courier New" w:cs="Courier New"/>
          <w:spacing w:val="-3"/>
        </w:rPr>
        <w:t xml:space="preserve">, Account 2211. This account shall be established for analog switching equipment and peripheral gear. It shall include equipment serving analog switchers that is used solely for recording calling telephone numbers in connection with customer dialed charged traffic dial tandem </w:t>
      </w:r>
      <w:r w:rsidRPr="00100BCA">
        <w:rPr>
          <w:rFonts w:ascii="Courier New" w:hAnsi="Courier New" w:cs="Courier New"/>
          <w:spacing w:val="-3"/>
        </w:rPr>
        <w:lastRenderedPageBreak/>
        <w:t>switchboards and special service switchboards used in conjunction with private line service. It shall not include switchboards, and integral equipment thereof, which perform an operator assistance function.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2. Digital </w:t>
      </w:r>
      <w:r w:rsidRPr="00100BCA">
        <w:rPr>
          <w:rFonts w:ascii="Courier New" w:hAnsi="Courier New" w:cs="Courier New"/>
          <w:spacing w:val="-3"/>
          <w:u w:val="single"/>
        </w:rPr>
        <w:t>electronic switching</w:t>
      </w:r>
      <w:r w:rsidRPr="00100BCA">
        <w:rPr>
          <w:rFonts w:ascii="Courier New" w:hAnsi="Courier New" w:cs="Courier New"/>
          <w:spacing w:val="-3"/>
        </w:rPr>
        <w:t xml:space="preserve"> </w:t>
      </w:r>
      <w:r w:rsidRPr="00100BCA">
        <w:rPr>
          <w:rFonts w:ascii="Courier New" w:hAnsi="Courier New" w:cs="Courier New"/>
          <w:strike/>
          <w:spacing w:val="-3"/>
        </w:rPr>
        <w:t>Electronic Switching</w:t>
      </w:r>
      <w:r w:rsidRPr="00100BCA">
        <w:rPr>
          <w:rFonts w:ascii="Courier New" w:hAnsi="Courier New" w:cs="Courier New"/>
          <w:spacing w:val="-3"/>
        </w:rPr>
        <w:t xml:space="preserve">, Account 2212. This account includes investments in digital switches. </w:t>
      </w:r>
      <w:r w:rsidRPr="00100BCA">
        <w:rPr>
          <w:rFonts w:ascii="Courier New" w:hAnsi="Courier New" w:cs="Courier New"/>
          <w:strike/>
          <w:spacing w:val="-3"/>
        </w:rPr>
        <w:t>Individual subaccounts shall be established for host, remote and digital switches, respectively.</w:t>
      </w:r>
      <w:r w:rsidRPr="00100BCA">
        <w:rPr>
          <w:rFonts w:ascii="Courier New" w:hAnsi="Courier New" w:cs="Courier New"/>
          <w:spacing w:val="-3"/>
        </w:rPr>
        <w:t xml:space="preserve"> This switching account shall include equipment serving digital electronic switchers that is used solely for the recording of calling telephone numbers in connection with customer dialed charged traffic dial tandem switchboards and special service switchboards used in conjunction with private line service. It shall not include switchboards, and integral equipment thereof, which perform an operator assistance function. Major components such as hardware, processors, and </w:t>
      </w:r>
      <w:r w:rsidRPr="00100BCA">
        <w:rPr>
          <w:rFonts w:ascii="Courier New" w:hAnsi="Courier New" w:cs="Courier New"/>
          <w:strike/>
          <w:spacing w:val="-3"/>
        </w:rPr>
        <w:t>line</w:t>
      </w:r>
      <w:r w:rsidRPr="00100BCA">
        <w:rPr>
          <w:rFonts w:ascii="Courier New" w:hAnsi="Courier New" w:cs="Courier New"/>
          <w:spacing w:val="-3"/>
        </w:rPr>
        <w:t xml:space="preserve"> cards that are expected to live substantially different from the remaining switch investment </w:t>
      </w:r>
      <w:r w:rsidRPr="00100BCA">
        <w:rPr>
          <w:rFonts w:ascii="Courier New" w:hAnsi="Courier New" w:cs="Courier New"/>
          <w:spacing w:val="-3"/>
          <w:u w:val="single"/>
        </w:rPr>
        <w:t>should be considered as subcomponents in developing</w:t>
      </w:r>
      <w:r w:rsidRPr="00100BCA">
        <w:rPr>
          <w:rFonts w:ascii="Courier New" w:hAnsi="Courier New" w:cs="Courier New"/>
          <w:spacing w:val="-3"/>
        </w:rPr>
        <w:t xml:space="preserve"> </w:t>
      </w:r>
      <w:r w:rsidRPr="00100BCA">
        <w:rPr>
          <w:rFonts w:ascii="Courier New" w:hAnsi="Courier New" w:cs="Courier New"/>
          <w:strike/>
          <w:spacing w:val="-3"/>
        </w:rPr>
        <w:t>shall either be placed in additional individual separate subaccounts or shall be included as a subcomponent used to develop</w:t>
      </w:r>
      <w:r w:rsidRPr="00100BCA">
        <w:rPr>
          <w:rFonts w:ascii="Courier New" w:hAnsi="Courier New" w:cs="Courier New"/>
          <w:spacing w:val="-3"/>
        </w:rPr>
        <w:t xml:space="preserve"> the rate for </w:t>
      </w:r>
      <w:r w:rsidRPr="00100BCA">
        <w:rPr>
          <w:rFonts w:ascii="Courier New" w:hAnsi="Courier New" w:cs="Courier New"/>
          <w:spacing w:val="-3"/>
          <w:u w:val="single"/>
        </w:rPr>
        <w:t>the</w:t>
      </w:r>
      <w:r w:rsidRPr="00100BCA">
        <w:rPr>
          <w:rFonts w:ascii="Courier New" w:hAnsi="Courier New" w:cs="Courier New"/>
          <w:spacing w:val="-3"/>
        </w:rPr>
        <w:t xml:space="preserve"> </w:t>
      </w:r>
      <w:r w:rsidRPr="00100BCA">
        <w:rPr>
          <w:rFonts w:ascii="Courier New" w:hAnsi="Courier New" w:cs="Courier New"/>
          <w:strike/>
          <w:spacing w:val="-3"/>
        </w:rPr>
        <w:t>that</w:t>
      </w:r>
      <w:r w:rsidRPr="00100BCA">
        <w:rPr>
          <w:rFonts w:ascii="Courier New" w:hAnsi="Courier New" w:cs="Courier New"/>
          <w:spacing w:val="-3"/>
        </w:rPr>
        <w:t xml:space="preserve"> account </w:t>
      </w:r>
      <w:r w:rsidRPr="00100BCA">
        <w:rPr>
          <w:rFonts w:ascii="Courier New" w:hAnsi="Courier New" w:cs="Courier New"/>
          <w:strike/>
          <w:spacing w:val="-3"/>
        </w:rPr>
        <w:t>or subaccount</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3. Electromechanical </w:t>
      </w:r>
      <w:r w:rsidRPr="00100BCA">
        <w:rPr>
          <w:rFonts w:ascii="Courier New" w:hAnsi="Courier New" w:cs="Courier New"/>
          <w:spacing w:val="-3"/>
          <w:u w:val="single"/>
        </w:rPr>
        <w:t>switching</w:t>
      </w:r>
      <w:r w:rsidRPr="00100BCA">
        <w:rPr>
          <w:rFonts w:ascii="Courier New" w:hAnsi="Courier New" w:cs="Courier New"/>
          <w:spacing w:val="-3"/>
        </w:rPr>
        <w:t xml:space="preserve"> </w:t>
      </w:r>
      <w:r w:rsidRPr="00100BCA">
        <w:rPr>
          <w:rFonts w:ascii="Courier New" w:hAnsi="Courier New" w:cs="Courier New"/>
          <w:strike/>
          <w:spacing w:val="-3"/>
        </w:rPr>
        <w:t>Switching</w:t>
      </w:r>
      <w:r w:rsidRPr="00100BCA">
        <w:rPr>
          <w:rFonts w:ascii="Courier New" w:hAnsi="Courier New" w:cs="Courier New"/>
          <w:spacing w:val="-3"/>
        </w:rPr>
        <w:t xml:space="preserve">, Account 2215. This switching account includes investments in </w:t>
      </w:r>
      <w:r w:rsidRPr="00100BCA">
        <w:rPr>
          <w:rFonts w:ascii="Courier New" w:hAnsi="Courier New" w:cs="Courier New"/>
          <w:spacing w:val="-3"/>
          <w:u w:val="single"/>
        </w:rPr>
        <w:t>step-by-step</w:t>
      </w:r>
      <w:r w:rsidRPr="00100BCA">
        <w:rPr>
          <w:rFonts w:ascii="Courier New" w:hAnsi="Courier New" w:cs="Courier New"/>
          <w:spacing w:val="-3"/>
        </w:rPr>
        <w:t xml:space="preserve"> </w:t>
      </w:r>
      <w:r w:rsidRPr="00100BCA">
        <w:rPr>
          <w:rFonts w:ascii="Courier New" w:hAnsi="Courier New" w:cs="Courier New"/>
          <w:strike/>
          <w:spacing w:val="-3"/>
        </w:rPr>
        <w:t>step by step</w:t>
      </w:r>
      <w:r w:rsidRPr="00100BCA">
        <w:rPr>
          <w:rFonts w:ascii="Courier New" w:hAnsi="Courier New" w:cs="Courier New"/>
          <w:spacing w:val="-3"/>
        </w:rPr>
        <w:t xml:space="preserve"> or crossbar switchers. It does not include digital compatible equipment that is expected to live beyond the calculated life of electromechanical switching. Such investment shall be in a separate </w:t>
      </w:r>
      <w:r w:rsidRPr="00100BCA">
        <w:rPr>
          <w:rFonts w:ascii="Courier New" w:hAnsi="Courier New" w:cs="Courier New"/>
          <w:spacing w:val="-3"/>
        </w:rPr>
        <w:lastRenderedPageBreak/>
        <w:t>subaccount or included as a subcomponent used to develop the rate for the account or subaccount. This account also does not include switchboards which perform an operator assistance function and equipment which is an integral part thereof. It shall include, however, equipment serving electromechanical switchers that is used solely for the recording of calling telephone numbers in connection with customer dialed charged traffic dial tandem switchboards and special service switchboards used in conjunction with private line service.</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pacing w:val="-3"/>
        </w:rPr>
        <w:tab/>
        <w:t xml:space="preserve">(c) Operator </w:t>
      </w:r>
      <w:r w:rsidRPr="00100BCA">
        <w:rPr>
          <w:rFonts w:ascii="Courier New" w:hAnsi="Courier New" w:cs="Courier New"/>
          <w:spacing w:val="-3"/>
          <w:u w:val="single"/>
        </w:rPr>
        <w:t>systems</w:t>
      </w:r>
      <w:r w:rsidRPr="00100BCA">
        <w:rPr>
          <w:rFonts w:ascii="Courier New" w:hAnsi="Courier New" w:cs="Courier New"/>
          <w:spacing w:val="-3"/>
        </w:rPr>
        <w:t xml:space="preserve"> </w:t>
      </w:r>
      <w:r w:rsidRPr="00100BCA">
        <w:rPr>
          <w:rFonts w:ascii="Courier New" w:hAnsi="Courier New" w:cs="Courier New"/>
          <w:strike/>
          <w:spacing w:val="-3"/>
        </w:rPr>
        <w:t>Systems</w:t>
      </w:r>
      <w:r w:rsidRPr="00100BCA">
        <w:rPr>
          <w:rFonts w:ascii="Courier New" w:hAnsi="Courier New" w:cs="Courier New"/>
          <w:spacing w:val="-3"/>
        </w:rPr>
        <w:t xml:space="preserve">, Account 2220. This account shall include such charges as directory assistance, call intercept, and other operator assisted call completion activities. </w:t>
      </w:r>
      <w:r w:rsidRPr="00100BCA">
        <w:rPr>
          <w:rFonts w:ascii="Courier New" w:hAnsi="Courier New" w:cs="Courier New"/>
          <w:strike/>
          <w:spacing w:val="-3"/>
        </w:rPr>
        <w:t>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1. Analog,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2. Digital or digital compatible.</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(d) Central </w:t>
      </w:r>
      <w:r w:rsidRPr="00100BCA">
        <w:rPr>
          <w:rFonts w:ascii="Courier New" w:hAnsi="Courier New" w:cs="Courier New"/>
          <w:spacing w:val="-3"/>
          <w:u w:val="single"/>
        </w:rPr>
        <w:t>office - transmission</w:t>
      </w:r>
      <w:r w:rsidRPr="00100BCA">
        <w:rPr>
          <w:rFonts w:ascii="Courier New" w:hAnsi="Courier New" w:cs="Courier New"/>
          <w:spacing w:val="-3"/>
        </w:rPr>
        <w:t xml:space="preserve"> </w:t>
      </w:r>
      <w:r w:rsidRPr="00100BCA">
        <w:rPr>
          <w:rFonts w:ascii="Courier New" w:hAnsi="Courier New" w:cs="Courier New"/>
          <w:strike/>
          <w:spacing w:val="-3"/>
        </w:rPr>
        <w:t>Office - Transmission</w:t>
      </w:r>
      <w:r w:rsidRPr="00100BCA">
        <w:rPr>
          <w:rFonts w:ascii="Courier New" w:hAnsi="Courier New" w:cs="Courier New"/>
          <w:spacing w:val="-3"/>
        </w:rPr>
        <w:t>, Account 2230. The following 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pacing w:val="-3"/>
        </w:rPr>
        <w:tab/>
        <w:t xml:space="preserve">1. Radio </w:t>
      </w:r>
      <w:r w:rsidRPr="00100BCA">
        <w:rPr>
          <w:rFonts w:ascii="Courier New" w:hAnsi="Courier New" w:cs="Courier New"/>
          <w:spacing w:val="-3"/>
          <w:u w:val="single"/>
        </w:rPr>
        <w:t>systems</w:t>
      </w:r>
      <w:r w:rsidRPr="00100BCA">
        <w:rPr>
          <w:rFonts w:ascii="Courier New" w:hAnsi="Courier New" w:cs="Courier New"/>
          <w:spacing w:val="-3"/>
        </w:rPr>
        <w:t xml:space="preserve"> </w:t>
      </w:r>
      <w:r w:rsidRPr="00100BCA">
        <w:rPr>
          <w:rFonts w:ascii="Courier New" w:hAnsi="Courier New" w:cs="Courier New"/>
          <w:strike/>
          <w:spacing w:val="-3"/>
        </w:rPr>
        <w:t>Systems</w:t>
      </w:r>
      <w:r w:rsidRPr="00100BCA">
        <w:rPr>
          <w:rFonts w:ascii="Courier New" w:hAnsi="Courier New" w:cs="Courier New"/>
          <w:spacing w:val="-3"/>
        </w:rPr>
        <w:t xml:space="preserve">, Account 2231. </w:t>
      </w:r>
      <w:r w:rsidRPr="00100BCA">
        <w:rPr>
          <w:rFonts w:ascii="Courier New" w:hAnsi="Courier New" w:cs="Courier New"/>
          <w:strike/>
          <w:spacing w:val="-3"/>
        </w:rPr>
        <w:t>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a. Microwave Radio,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b. Mobile Radio.</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2. Circuit </w:t>
      </w:r>
      <w:r w:rsidRPr="00100BCA">
        <w:rPr>
          <w:rFonts w:ascii="Courier New" w:hAnsi="Courier New" w:cs="Courier New"/>
          <w:spacing w:val="-3"/>
          <w:u w:val="single"/>
        </w:rPr>
        <w:t>equipment</w:t>
      </w:r>
      <w:r w:rsidRPr="00100BCA">
        <w:rPr>
          <w:rFonts w:ascii="Courier New" w:hAnsi="Courier New" w:cs="Courier New"/>
          <w:spacing w:val="-3"/>
        </w:rPr>
        <w:t xml:space="preserve"> </w:t>
      </w:r>
      <w:r w:rsidRPr="00100BCA">
        <w:rPr>
          <w:rFonts w:ascii="Courier New" w:hAnsi="Courier New" w:cs="Courier New"/>
          <w:strike/>
          <w:spacing w:val="-3"/>
        </w:rPr>
        <w:t>Equipment</w:t>
      </w:r>
      <w:r w:rsidRPr="00100BCA">
        <w:rPr>
          <w:rFonts w:ascii="Courier New" w:hAnsi="Courier New" w:cs="Courier New"/>
          <w:spacing w:val="-3"/>
        </w:rPr>
        <w:t>, Account 2232. This investment shall be subcategorized in accord with the planning of the company, to be separated between the following:</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a. </w:t>
      </w:r>
      <w:r w:rsidRPr="00100BCA">
        <w:rPr>
          <w:rFonts w:ascii="Courier New" w:hAnsi="Courier New" w:cs="Courier New"/>
          <w:spacing w:val="-3"/>
          <w:u w:val="single"/>
        </w:rPr>
        <w:t>Analog</w:t>
      </w:r>
      <w:r w:rsidRPr="00100BCA">
        <w:rPr>
          <w:rFonts w:ascii="Courier New" w:hAnsi="Courier New" w:cs="Courier New"/>
          <w:spacing w:val="-3"/>
        </w:rPr>
        <w:t xml:space="preserve"> </w:t>
      </w:r>
      <w:r w:rsidRPr="00100BCA">
        <w:rPr>
          <w:rFonts w:ascii="Courier New" w:hAnsi="Courier New" w:cs="Courier New"/>
          <w:strike/>
          <w:spacing w:val="-3"/>
        </w:rPr>
        <w:t>That portion planned for retirement</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t xml:space="preserve">b. </w:t>
      </w:r>
      <w:r w:rsidRPr="00100BCA">
        <w:rPr>
          <w:rFonts w:ascii="Courier New" w:hAnsi="Courier New" w:cs="Courier New"/>
          <w:spacing w:val="-3"/>
          <w:u w:val="single"/>
        </w:rPr>
        <w:t>Digital</w:t>
      </w:r>
      <w:r w:rsidRPr="00100BCA">
        <w:rPr>
          <w:rFonts w:ascii="Courier New" w:hAnsi="Courier New" w:cs="Courier New"/>
          <w:spacing w:val="-3"/>
        </w:rPr>
        <w:t xml:space="preserve"> </w:t>
      </w:r>
      <w:r w:rsidRPr="00100BCA">
        <w:rPr>
          <w:rFonts w:ascii="Courier New" w:hAnsi="Courier New" w:cs="Courier New"/>
          <w:strike/>
          <w:spacing w:val="-3"/>
        </w:rPr>
        <w:t>That portion considered viable within the existing network</w:t>
      </w:r>
      <w:r w:rsidRPr="00100BCA">
        <w:rPr>
          <w:rFonts w:ascii="Courier New" w:hAnsi="Courier New" w:cs="Courier New"/>
          <w:spacing w:val="-3"/>
        </w:rPr>
        <w:t>;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c. That portion associated with optic technology.</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(e) Information </w:t>
      </w:r>
      <w:r w:rsidRPr="00100BCA">
        <w:rPr>
          <w:rFonts w:ascii="Courier New" w:hAnsi="Courier New" w:cs="Courier New"/>
          <w:spacing w:val="-3"/>
          <w:u w:val="single"/>
        </w:rPr>
        <w:t>organization or termination</w:t>
      </w:r>
      <w:r w:rsidRPr="00100BCA">
        <w:rPr>
          <w:rFonts w:ascii="Courier New" w:hAnsi="Courier New" w:cs="Courier New"/>
          <w:spacing w:val="-3"/>
        </w:rPr>
        <w:t xml:space="preserve"> </w:t>
      </w:r>
      <w:r w:rsidRPr="00100BCA">
        <w:rPr>
          <w:rFonts w:ascii="Courier New" w:hAnsi="Courier New" w:cs="Courier New"/>
          <w:strike/>
          <w:spacing w:val="-3"/>
        </w:rPr>
        <w:t>Organization/ Termination</w:t>
      </w:r>
      <w:r w:rsidRPr="00100BCA">
        <w:rPr>
          <w:rFonts w:ascii="Courier New" w:hAnsi="Courier New" w:cs="Courier New"/>
          <w:spacing w:val="-3"/>
        </w:rPr>
        <w:t>, Account 2310. The following 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1. Private Line Equipment. This account shall include enhanced network transmission for a private channel.</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2. Telecommunication Devices for the Deaf Hearing Impaired. This account shall include equipment required for communications by or with hearing or speech impaired subscribers.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3. Network Carrier Equipment - Customer Premises. This account shall include network carrier equipment physically located on the customer premises.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1</w:t>
      </w:r>
      <w:r w:rsidRPr="00100BCA">
        <w:rPr>
          <w:rFonts w:ascii="Courier New" w:hAnsi="Courier New" w:cs="Courier New"/>
          <w:strike/>
          <w:spacing w:val="-3"/>
        </w:rPr>
        <w:t>4</w:t>
      </w:r>
      <w:r w:rsidRPr="00100BCA">
        <w:rPr>
          <w:rFonts w:ascii="Courier New" w:hAnsi="Courier New" w:cs="Courier New"/>
          <w:spacing w:val="-3"/>
        </w:rPr>
        <w:t xml:space="preserve">. Public </w:t>
      </w:r>
      <w:r w:rsidRPr="00100BCA">
        <w:rPr>
          <w:rFonts w:ascii="Courier New" w:hAnsi="Courier New" w:cs="Courier New"/>
          <w:spacing w:val="-3"/>
          <w:u w:val="single"/>
        </w:rPr>
        <w:t>telephone equipment</w:t>
      </w:r>
      <w:r w:rsidRPr="00100BCA">
        <w:rPr>
          <w:rFonts w:ascii="Courier New" w:hAnsi="Courier New" w:cs="Courier New"/>
          <w:spacing w:val="-3"/>
        </w:rPr>
        <w:t xml:space="preserve"> </w:t>
      </w:r>
      <w:r w:rsidRPr="00100BCA">
        <w:rPr>
          <w:rFonts w:ascii="Courier New" w:hAnsi="Courier New" w:cs="Courier New"/>
          <w:strike/>
          <w:spacing w:val="-3"/>
        </w:rPr>
        <w:t>Telephone Equipment</w:t>
      </w:r>
      <w:r w:rsidRPr="00100BCA">
        <w:rPr>
          <w:rFonts w:ascii="Courier New" w:hAnsi="Courier New" w:cs="Courier New"/>
          <w:spacing w:val="-3"/>
        </w:rPr>
        <w:t>. This account shall include coinless, coin</w:t>
      </w:r>
      <w:r w:rsidRPr="00100BCA">
        <w:rPr>
          <w:rFonts w:ascii="Courier New" w:hAnsi="Courier New" w:cs="Courier New"/>
          <w:spacing w:val="-3"/>
        </w:rPr>
        <w:noBreakHyphen/>
        <w:t>operated (including public and semi</w:t>
      </w:r>
      <w:r w:rsidRPr="00100BCA">
        <w:rPr>
          <w:rFonts w:ascii="Courier New" w:hAnsi="Courier New" w:cs="Courier New"/>
          <w:spacing w:val="-3"/>
        </w:rPr>
        <w:noBreakHyphen/>
        <w:t>public), credit card</w:t>
      </w:r>
      <w:r w:rsidRPr="00100BCA">
        <w:rPr>
          <w:rFonts w:ascii="Courier New" w:hAnsi="Courier New" w:cs="Courier New"/>
          <w:spacing w:val="-3"/>
          <w:u w:val="single"/>
        </w:rPr>
        <w:t>,</w:t>
      </w:r>
      <w:r w:rsidRPr="00100BCA">
        <w:rPr>
          <w:rFonts w:ascii="Courier New" w:hAnsi="Courier New" w:cs="Courier New"/>
          <w:spacing w:val="-3"/>
        </w:rPr>
        <w:t xml:space="preserve"> and pay telephones.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2</w:t>
      </w:r>
      <w:r w:rsidRPr="00100BCA">
        <w:rPr>
          <w:rFonts w:ascii="Courier New" w:hAnsi="Courier New" w:cs="Courier New"/>
          <w:strike/>
          <w:spacing w:val="-3"/>
        </w:rPr>
        <w:t>5</w:t>
      </w:r>
      <w:r w:rsidRPr="00100BCA">
        <w:rPr>
          <w:rFonts w:ascii="Courier New" w:hAnsi="Courier New" w:cs="Courier New"/>
          <w:spacing w:val="-3"/>
        </w:rPr>
        <w:t xml:space="preserve">. Other </w:t>
      </w:r>
      <w:r w:rsidRPr="00100BCA">
        <w:rPr>
          <w:rFonts w:ascii="Courier New" w:hAnsi="Courier New" w:cs="Courier New"/>
          <w:spacing w:val="-3"/>
          <w:u w:val="single"/>
        </w:rPr>
        <w:t>regulated station equipment</w:t>
      </w:r>
      <w:r w:rsidRPr="00100BCA">
        <w:rPr>
          <w:rFonts w:ascii="Courier New" w:hAnsi="Courier New" w:cs="Courier New"/>
          <w:spacing w:val="-3"/>
        </w:rPr>
        <w:t xml:space="preserve"> </w:t>
      </w:r>
      <w:r w:rsidRPr="00100BCA">
        <w:rPr>
          <w:rFonts w:ascii="Courier New" w:hAnsi="Courier New" w:cs="Courier New"/>
          <w:strike/>
          <w:spacing w:val="-3"/>
        </w:rPr>
        <w:t>Regulated Station Equipment</w:t>
      </w:r>
      <w:r w:rsidRPr="00100BCA">
        <w:rPr>
          <w:rFonts w:ascii="Courier New" w:hAnsi="Courier New" w:cs="Courier New"/>
          <w:spacing w:val="-3"/>
        </w:rPr>
        <w:t xml:space="preserve">. This account shall include </w:t>
      </w:r>
      <w:r w:rsidRPr="00100BCA">
        <w:rPr>
          <w:rFonts w:ascii="Courier New" w:hAnsi="Courier New" w:cs="Courier New"/>
          <w:spacing w:val="-3"/>
          <w:u w:val="single"/>
        </w:rPr>
        <w:t>private line</w:t>
      </w:r>
      <w:r w:rsidRPr="00100BCA">
        <w:rPr>
          <w:rFonts w:ascii="Courier New" w:hAnsi="Courier New" w:cs="Courier New"/>
          <w:spacing w:val="-3"/>
        </w:rPr>
        <w:t xml:space="preserve"> </w:t>
      </w:r>
      <w:r w:rsidRPr="00100BCA">
        <w:rPr>
          <w:rFonts w:ascii="Courier New" w:hAnsi="Courier New" w:cs="Courier New"/>
          <w:strike/>
          <w:spacing w:val="-3"/>
        </w:rPr>
        <w:t>other miscellaneous</w:t>
      </w:r>
      <w:r w:rsidRPr="00100BCA">
        <w:rPr>
          <w:rFonts w:ascii="Courier New" w:hAnsi="Courier New" w:cs="Courier New"/>
          <w:spacing w:val="-3"/>
        </w:rPr>
        <w:t xml:space="preserve"> equipment</w:t>
      </w:r>
      <w:r w:rsidRPr="00100BCA">
        <w:rPr>
          <w:rFonts w:ascii="Courier New" w:hAnsi="Courier New" w:cs="Courier New"/>
          <w:spacing w:val="-3"/>
          <w:u w:val="single"/>
        </w:rPr>
        <w:t>, telecommunication devices for the deaf, E-911 equipment, and network carrier equipment physically located on the customer's premises</w:t>
      </w:r>
      <w:r w:rsidRPr="00100BCA">
        <w:rPr>
          <w:rFonts w:ascii="Courier New" w:hAnsi="Courier New" w:cs="Courier New"/>
          <w:spacing w:val="-3"/>
        </w:rPr>
        <w:t xml:space="preserve"> </w:t>
      </w:r>
      <w:r w:rsidRPr="00100BCA">
        <w:rPr>
          <w:rFonts w:ascii="Courier New" w:hAnsi="Courier New" w:cs="Courier New"/>
          <w:strike/>
          <w:spacing w:val="-3"/>
        </w:rPr>
        <w:t>associated with regulated service not included in (1) through (4) above</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(f) Cable and </w:t>
      </w:r>
      <w:r w:rsidRPr="00100BCA">
        <w:rPr>
          <w:rFonts w:ascii="Courier New" w:hAnsi="Courier New" w:cs="Courier New"/>
          <w:spacing w:val="-3"/>
          <w:u w:val="single"/>
        </w:rPr>
        <w:t>wire facilities</w:t>
      </w:r>
      <w:r w:rsidRPr="00100BCA">
        <w:rPr>
          <w:rFonts w:ascii="Courier New" w:hAnsi="Courier New" w:cs="Courier New"/>
          <w:spacing w:val="-3"/>
        </w:rPr>
        <w:t xml:space="preserve"> </w:t>
      </w:r>
      <w:r w:rsidRPr="00100BCA">
        <w:rPr>
          <w:rFonts w:ascii="Courier New" w:hAnsi="Courier New" w:cs="Courier New"/>
          <w:strike/>
          <w:spacing w:val="-3"/>
        </w:rPr>
        <w:t>Wire Facilities</w:t>
      </w:r>
      <w:r w:rsidRPr="00100BCA">
        <w:rPr>
          <w:rFonts w:ascii="Courier New" w:hAnsi="Courier New" w:cs="Courier New"/>
          <w:spacing w:val="-3"/>
        </w:rPr>
        <w:t>, Account 2410. The following 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t>1. Poles, Account 2411.</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2. Aerial </w:t>
      </w:r>
      <w:r w:rsidRPr="00100BCA">
        <w:rPr>
          <w:rFonts w:ascii="Courier New" w:hAnsi="Courier New" w:cs="Courier New"/>
          <w:spacing w:val="-3"/>
          <w:u w:val="single"/>
        </w:rPr>
        <w:t>cable</w:t>
      </w:r>
      <w:r w:rsidRPr="00100BCA">
        <w:rPr>
          <w:rFonts w:ascii="Courier New" w:hAnsi="Courier New" w:cs="Courier New"/>
          <w:spacing w:val="-3"/>
        </w:rPr>
        <w:t xml:space="preserve"> </w:t>
      </w:r>
      <w:r w:rsidRPr="00100BCA">
        <w:rPr>
          <w:rFonts w:ascii="Courier New" w:hAnsi="Courier New" w:cs="Courier New"/>
          <w:strike/>
          <w:spacing w:val="-3"/>
        </w:rPr>
        <w:t>Cable</w:t>
      </w:r>
      <w:r w:rsidRPr="00100BCA">
        <w:rPr>
          <w:rFonts w:ascii="Courier New" w:hAnsi="Courier New" w:cs="Courier New"/>
          <w:spacing w:val="-3"/>
        </w:rPr>
        <w:t>, Account 2421. 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a. Metallic. This investment shall be further subcategorized in accord with company planning;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Fiber.</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3. Underground </w:t>
      </w:r>
      <w:r w:rsidRPr="00100BCA">
        <w:rPr>
          <w:rFonts w:ascii="Courier New" w:hAnsi="Courier New" w:cs="Courier New"/>
          <w:spacing w:val="-3"/>
          <w:u w:val="single"/>
        </w:rPr>
        <w:t>cable</w:t>
      </w:r>
      <w:r w:rsidRPr="00100BCA">
        <w:rPr>
          <w:rFonts w:ascii="Courier New" w:hAnsi="Courier New" w:cs="Courier New"/>
          <w:spacing w:val="-3"/>
        </w:rPr>
        <w:t xml:space="preserve"> </w:t>
      </w:r>
      <w:r w:rsidRPr="00100BCA">
        <w:rPr>
          <w:rFonts w:ascii="Courier New" w:hAnsi="Courier New" w:cs="Courier New"/>
          <w:strike/>
          <w:spacing w:val="-3"/>
        </w:rPr>
        <w:t>Cable</w:t>
      </w:r>
      <w:r w:rsidRPr="00100BCA">
        <w:rPr>
          <w:rFonts w:ascii="Courier New" w:hAnsi="Courier New" w:cs="Courier New"/>
          <w:spacing w:val="-3"/>
        </w:rPr>
        <w:t>, Account 2422. 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a. Metallic. This investment shall be further subcategorized in accord with company planning;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Fiber.</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4. Buried </w:t>
      </w:r>
      <w:r w:rsidRPr="00100BCA">
        <w:rPr>
          <w:rFonts w:ascii="Courier New" w:hAnsi="Courier New" w:cs="Courier New"/>
          <w:spacing w:val="-3"/>
          <w:u w:val="single"/>
        </w:rPr>
        <w:t>cable</w:t>
      </w:r>
      <w:r w:rsidRPr="00100BCA">
        <w:rPr>
          <w:rFonts w:ascii="Courier New" w:hAnsi="Courier New" w:cs="Courier New"/>
          <w:spacing w:val="-3"/>
        </w:rPr>
        <w:t xml:space="preserve"> </w:t>
      </w:r>
      <w:r w:rsidRPr="00100BCA">
        <w:rPr>
          <w:rFonts w:ascii="Courier New" w:hAnsi="Courier New" w:cs="Courier New"/>
          <w:strike/>
          <w:spacing w:val="-3"/>
        </w:rPr>
        <w:t>Cable</w:t>
      </w:r>
      <w:r w:rsidRPr="00100BCA">
        <w:rPr>
          <w:rFonts w:ascii="Courier New" w:hAnsi="Courier New" w:cs="Courier New"/>
          <w:spacing w:val="-3"/>
        </w:rPr>
        <w:t>, Account 2423. 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pacing w:val="-3"/>
        </w:rPr>
        <w:tab/>
        <w:t xml:space="preserve">a. Metallic. This subaccount shall be further </w:t>
      </w:r>
      <w:r w:rsidRPr="00100BCA">
        <w:rPr>
          <w:rFonts w:ascii="Courier New" w:hAnsi="Courier New" w:cs="Courier New"/>
          <w:spacing w:val="-3"/>
          <w:u w:val="single"/>
        </w:rPr>
        <w:t>subcategorized in accord with company planning; and</w:t>
      </w:r>
      <w:r w:rsidRPr="00100BCA">
        <w:rPr>
          <w:rFonts w:ascii="Courier New" w:hAnsi="Courier New" w:cs="Courier New"/>
          <w:spacing w:val="-3"/>
        </w:rPr>
        <w:t xml:space="preserve"> </w:t>
      </w:r>
      <w:r w:rsidRPr="00100BCA">
        <w:rPr>
          <w:rFonts w:ascii="Courier New" w:hAnsi="Courier New" w:cs="Courier New"/>
          <w:strike/>
          <w:spacing w:val="-3"/>
        </w:rPr>
        <w:t>subaccounted as follows:</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(i) Nonfilled core,</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(ii) Filled core,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(iii) Further subcategorization shall be made in accord with company planning;</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Fiber.</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5. Submarine </w:t>
      </w:r>
      <w:r w:rsidRPr="00100BCA">
        <w:rPr>
          <w:rFonts w:ascii="Courier New" w:hAnsi="Courier New" w:cs="Courier New"/>
          <w:spacing w:val="-3"/>
          <w:u w:val="single"/>
        </w:rPr>
        <w:t>cable</w:t>
      </w:r>
      <w:r w:rsidRPr="00100BCA">
        <w:rPr>
          <w:rFonts w:ascii="Courier New" w:hAnsi="Courier New" w:cs="Courier New"/>
          <w:spacing w:val="-3"/>
        </w:rPr>
        <w:t xml:space="preserve"> </w:t>
      </w:r>
      <w:r w:rsidRPr="00100BCA">
        <w:rPr>
          <w:rFonts w:ascii="Courier New" w:hAnsi="Courier New" w:cs="Courier New"/>
          <w:strike/>
          <w:spacing w:val="-3"/>
        </w:rPr>
        <w:t>Cable</w:t>
      </w:r>
      <w:r w:rsidRPr="00100BCA">
        <w:rPr>
          <w:rFonts w:ascii="Courier New" w:hAnsi="Courier New" w:cs="Courier New"/>
          <w:spacing w:val="-3"/>
        </w:rPr>
        <w:t>, Account 2424. The following subaccount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a. Metallic. This investment shall be further subcategorized in accord with company planning.</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r>
      <w:r w:rsidRPr="00100BCA">
        <w:rPr>
          <w:rFonts w:ascii="Courier New" w:hAnsi="Courier New" w:cs="Courier New"/>
          <w:spacing w:val="-3"/>
          <w:u w:val="single"/>
        </w:rPr>
        <w:t>b. Fiber.</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6. Intrabuilding </w:t>
      </w:r>
      <w:r w:rsidRPr="00100BCA">
        <w:rPr>
          <w:rFonts w:ascii="Courier New" w:hAnsi="Courier New" w:cs="Courier New"/>
          <w:spacing w:val="-3"/>
          <w:u w:val="single"/>
        </w:rPr>
        <w:t>network cable</w:t>
      </w:r>
      <w:r w:rsidRPr="00100BCA">
        <w:rPr>
          <w:rFonts w:ascii="Courier New" w:hAnsi="Courier New" w:cs="Courier New"/>
          <w:spacing w:val="-3"/>
        </w:rPr>
        <w:t xml:space="preserve"> </w:t>
      </w:r>
      <w:r w:rsidRPr="00100BCA">
        <w:rPr>
          <w:rFonts w:ascii="Courier New" w:hAnsi="Courier New" w:cs="Courier New"/>
          <w:strike/>
          <w:spacing w:val="-3"/>
        </w:rPr>
        <w:t>Network Cable</w:t>
      </w:r>
      <w:r w:rsidRPr="00100BCA">
        <w:rPr>
          <w:rFonts w:ascii="Courier New" w:hAnsi="Courier New" w:cs="Courier New"/>
          <w:spacing w:val="-3"/>
        </w:rPr>
        <w:t>, Account 2426. The following subaccounts shall be used: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a. Metallic. This investment shall be further subcategorized in accord with company planning; and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Fiber</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7. Aerial </w:t>
      </w:r>
      <w:r w:rsidRPr="00100BCA">
        <w:rPr>
          <w:rFonts w:ascii="Courier New" w:hAnsi="Courier New" w:cs="Courier New"/>
          <w:spacing w:val="-3"/>
          <w:u w:val="single"/>
        </w:rPr>
        <w:t>wire</w:t>
      </w:r>
      <w:r w:rsidRPr="00100BCA">
        <w:rPr>
          <w:rFonts w:ascii="Courier New" w:hAnsi="Courier New" w:cs="Courier New"/>
          <w:spacing w:val="-3"/>
        </w:rPr>
        <w:t xml:space="preserve"> </w:t>
      </w:r>
      <w:r w:rsidRPr="00100BCA">
        <w:rPr>
          <w:rFonts w:ascii="Courier New" w:hAnsi="Courier New" w:cs="Courier New"/>
          <w:strike/>
          <w:spacing w:val="-3"/>
        </w:rPr>
        <w:t>Wire</w:t>
      </w:r>
      <w:r w:rsidRPr="00100BCA">
        <w:rPr>
          <w:rFonts w:ascii="Courier New" w:hAnsi="Courier New" w:cs="Courier New"/>
          <w:spacing w:val="-3"/>
        </w:rPr>
        <w:t>, Account 2431.</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8. Conduit </w:t>
      </w:r>
      <w:r w:rsidRPr="00100BCA">
        <w:rPr>
          <w:rFonts w:ascii="Courier New" w:hAnsi="Courier New" w:cs="Courier New"/>
          <w:spacing w:val="-3"/>
          <w:u w:val="single"/>
        </w:rPr>
        <w:t>systems</w:t>
      </w:r>
      <w:r w:rsidRPr="00100BCA">
        <w:rPr>
          <w:rFonts w:ascii="Courier New" w:hAnsi="Courier New" w:cs="Courier New"/>
          <w:spacing w:val="-3"/>
        </w:rPr>
        <w:t xml:space="preserve"> </w:t>
      </w:r>
      <w:r w:rsidRPr="00100BCA">
        <w:rPr>
          <w:rFonts w:ascii="Courier New" w:hAnsi="Courier New" w:cs="Courier New"/>
          <w:strike/>
          <w:spacing w:val="-3"/>
        </w:rPr>
        <w:t>Systems</w:t>
      </w:r>
      <w:r w:rsidRPr="00100BCA">
        <w:rPr>
          <w:rFonts w:ascii="Courier New" w:hAnsi="Courier New" w:cs="Courier New"/>
          <w:spacing w:val="-3"/>
        </w:rPr>
        <w:t>, Account 2441.</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(6) Depreciation rates used after </w:t>
      </w:r>
      <w:r w:rsidRPr="00100BCA">
        <w:rPr>
          <w:rFonts w:ascii="Courier New" w:hAnsi="Courier New" w:cs="Courier New"/>
          <w:spacing w:val="-3"/>
          <w:u w:val="single"/>
        </w:rPr>
        <w:t>July 1, 1996,</w:t>
      </w:r>
      <w:r w:rsidRPr="00100BCA">
        <w:rPr>
          <w:rFonts w:ascii="Courier New" w:hAnsi="Courier New" w:cs="Courier New"/>
          <w:spacing w:val="-3"/>
        </w:rPr>
        <w:t xml:space="preserve"> </w:t>
      </w:r>
      <w:r w:rsidRPr="00100BCA">
        <w:rPr>
          <w:rFonts w:ascii="Courier New" w:hAnsi="Courier New" w:cs="Courier New"/>
          <w:strike/>
          <w:spacing w:val="-3"/>
        </w:rPr>
        <w:t>January 1, 1988</w:t>
      </w:r>
      <w:r w:rsidRPr="00100BCA">
        <w:rPr>
          <w:rFonts w:ascii="Courier New" w:hAnsi="Courier New" w:cs="Courier New"/>
          <w:spacing w:val="-3"/>
        </w:rPr>
        <w:t xml:space="preserve"> shall be based on the account classifications in the USOA and this rule. In implementing these rates the following procedures shall be followed:</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(a) Reserve activity data, plant activity data, salvage costs, and costs of removal are to be recorded to the new accounts for activity subsequent to </w:t>
      </w:r>
      <w:r w:rsidRPr="00100BCA">
        <w:rPr>
          <w:rFonts w:ascii="Courier New" w:hAnsi="Courier New" w:cs="Courier New"/>
          <w:spacing w:val="-3"/>
          <w:u w:val="single"/>
        </w:rPr>
        <w:t>July 1, 1996</w:t>
      </w:r>
      <w:r w:rsidRPr="00100BCA">
        <w:rPr>
          <w:rFonts w:ascii="Courier New" w:hAnsi="Courier New" w:cs="Courier New"/>
          <w:spacing w:val="-3"/>
        </w:rPr>
        <w:t xml:space="preserve"> </w:t>
      </w:r>
      <w:r w:rsidRPr="00100BCA">
        <w:rPr>
          <w:rFonts w:ascii="Courier New" w:hAnsi="Courier New" w:cs="Courier New"/>
          <w:strike/>
          <w:spacing w:val="-3"/>
        </w:rPr>
        <w:t>January 1, 1988</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The separation of investments and reserves under prior accounts into balances relating to new accounts and subaccounts under this rule may require estimation. Where vintaged distributions are maintained, separation into accounts and subaccounts may require synthesization.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(c) If an existing account, in the opinion of the Commission, is essentially compatible with an account listed in this rule, that account shall be deemed to be in compliance with this rule.</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Specific Authority 350.127(2) FS.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Law Implemented 350.115, 364.17 FS.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History</w:t>
      </w:r>
      <w:r w:rsidRPr="00100BCA">
        <w:rPr>
          <w:rFonts w:ascii="Courier New" w:hAnsi="Courier New" w:cs="Courier New"/>
          <w:spacing w:val="-3"/>
        </w:rPr>
        <w:noBreakHyphen/>
      </w:r>
      <w:r w:rsidRPr="00100BCA">
        <w:rPr>
          <w:rFonts w:ascii="Courier New" w:hAnsi="Courier New" w:cs="Courier New"/>
          <w:spacing w:val="-3"/>
        </w:rPr>
        <w:noBreakHyphen/>
        <w:t>New 4</w:t>
      </w:r>
      <w:r w:rsidRPr="00100BCA">
        <w:rPr>
          <w:rFonts w:ascii="Courier New" w:hAnsi="Courier New" w:cs="Courier New"/>
          <w:spacing w:val="-3"/>
        </w:rPr>
        <w:noBreakHyphen/>
        <w:t>25</w:t>
      </w:r>
      <w:r w:rsidRPr="00100BCA">
        <w:rPr>
          <w:rFonts w:ascii="Courier New" w:hAnsi="Courier New" w:cs="Courier New"/>
          <w:spacing w:val="-3"/>
        </w:rPr>
        <w:noBreakHyphen/>
        <w:t xml:space="preserve">88, amended </w:t>
      </w:r>
      <w:r w:rsidRPr="00100BCA">
        <w:rPr>
          <w:rFonts w:ascii="Courier New" w:hAnsi="Courier New" w:cs="Courier New"/>
          <w:spacing w:val="-3"/>
          <w:u w:val="single"/>
        </w:rPr>
        <w:t xml:space="preserve">          </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25</w:t>
      </w:r>
      <w:r w:rsidRPr="00100BCA">
        <w:rPr>
          <w:rFonts w:ascii="Courier New" w:hAnsi="Courier New" w:cs="Courier New"/>
          <w:spacing w:val="-3"/>
        </w:rPr>
        <w:noBreakHyphen/>
        <w:t>4.0175 Depreciation.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(1) For the purposes of </w:t>
      </w:r>
      <w:r w:rsidRPr="00100BCA">
        <w:rPr>
          <w:rFonts w:ascii="Courier New" w:hAnsi="Courier New" w:cs="Courier New"/>
          <w:spacing w:val="-3"/>
          <w:u w:val="single"/>
        </w:rPr>
        <w:t>Part II</w:t>
      </w:r>
      <w:r w:rsidRPr="00100BCA">
        <w:rPr>
          <w:rFonts w:ascii="Courier New" w:hAnsi="Courier New" w:cs="Courier New"/>
          <w:spacing w:val="-3"/>
        </w:rPr>
        <w:t xml:space="preserve"> </w:t>
      </w:r>
      <w:r w:rsidRPr="00100BCA">
        <w:rPr>
          <w:rFonts w:ascii="Courier New" w:hAnsi="Courier New" w:cs="Courier New"/>
          <w:strike/>
          <w:spacing w:val="-3"/>
        </w:rPr>
        <w:t>this part</w:t>
      </w:r>
      <w:r w:rsidRPr="00100BCA">
        <w:rPr>
          <w:rFonts w:ascii="Courier New" w:hAnsi="Courier New" w:cs="Courier New"/>
          <w:spacing w:val="-3"/>
        </w:rPr>
        <w:t xml:space="preserve">, the following definitions shall apply </w:t>
      </w:r>
      <w:r w:rsidRPr="00100BCA">
        <w:rPr>
          <w:rFonts w:ascii="Courier New" w:hAnsi="Courier New" w:cs="Courier New"/>
          <w:spacing w:val="-3"/>
          <w:u w:val="single"/>
        </w:rPr>
        <w:t>to small local exchange companies remaining under rate of return regulation</w:t>
      </w:r>
      <w:r w:rsidRPr="00100BCA">
        <w:rPr>
          <w:rFonts w:ascii="Courier New" w:hAnsi="Courier New" w:cs="Courier New"/>
          <w:spacing w:val="-3"/>
        </w:rPr>
        <w:t>:</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(a) Category or Category of Depreciable Plant - A grouping of plant for which a depreciation rate is prescribed. At a minimum it should include each plant account prescribed in Rule 25</w:t>
      </w:r>
      <w:r w:rsidRPr="00100BCA">
        <w:rPr>
          <w:rFonts w:ascii="Courier New" w:hAnsi="Courier New" w:cs="Courier New"/>
          <w:spacing w:val="-3"/>
        </w:rPr>
        <w:noBreakHyphen/>
        <w:t>4.017, F. A. C.</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(b)  Average Service Life - The period of time that the given type of equipment, on average, can be expected to prudently and economically serve the public.</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(c)</w:t>
      </w:r>
      <w:r w:rsidRPr="00100BCA">
        <w:rPr>
          <w:rFonts w:ascii="Courier New" w:hAnsi="Courier New" w:cs="Courier New"/>
          <w:spacing w:val="-3"/>
        </w:rPr>
        <w:t xml:space="preserve"> </w:t>
      </w:r>
      <w:r w:rsidRPr="00100BCA">
        <w:rPr>
          <w:rFonts w:ascii="Courier New" w:hAnsi="Courier New" w:cs="Courier New"/>
          <w:strike/>
          <w:spacing w:val="-3"/>
        </w:rPr>
        <w:t>(b)</w:t>
      </w:r>
      <w:r w:rsidRPr="00100BCA">
        <w:rPr>
          <w:rFonts w:ascii="Courier New" w:hAnsi="Courier New" w:cs="Courier New"/>
          <w:spacing w:val="-3"/>
        </w:rPr>
        <w:t xml:space="preserve"> Embedded Vintage - A vintage of plant in service as of the date of study or implementation of proposed rates.</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(c) Equal Life Group Method - The method of calculating a depreciation rate based on the life expectations of the units constituting a vintage group. The vintage group is divided into sub</w:t>
      </w:r>
      <w:r w:rsidRPr="00100BCA">
        <w:rPr>
          <w:rFonts w:ascii="Courier New" w:hAnsi="Courier New" w:cs="Courier New"/>
          <w:strike/>
          <w:spacing w:val="-3"/>
        </w:rPr>
        <w:noBreakHyphen/>
        <w:t xml:space="preserve">groups, each of which is expected to live an equal life. The required capital recovery for the vintage is then the summation of the requirements for each equal life group. As an example: A vintage consists of three $100 units, A, B, and C, expected to live 2, 4, and </w:t>
      </w:r>
      <w:r w:rsidRPr="00100BCA">
        <w:rPr>
          <w:rFonts w:ascii="Courier New" w:hAnsi="Courier New" w:cs="Courier New"/>
          <w:strike/>
          <w:spacing w:val="-3"/>
        </w:rPr>
        <w:lastRenderedPageBreak/>
        <w:t>5 years. To recover each during its own service life will require annual accruals of $50, $25, and $20 respectively in the following manner:</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Accruals in Years</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1</w:t>
      </w:r>
      <w:r w:rsidRPr="00100BCA">
        <w:rPr>
          <w:rFonts w:ascii="Courier New" w:hAnsi="Courier New" w:cs="Courier New"/>
          <w:strike/>
          <w:spacing w:val="-3"/>
        </w:rPr>
        <w:tab/>
        <w:t>2</w:t>
      </w:r>
      <w:r w:rsidRPr="00100BCA">
        <w:rPr>
          <w:rFonts w:ascii="Courier New" w:hAnsi="Courier New" w:cs="Courier New"/>
          <w:strike/>
          <w:spacing w:val="-3"/>
        </w:rPr>
        <w:tab/>
        <w:t>3</w:t>
      </w:r>
      <w:r w:rsidRPr="00100BCA">
        <w:rPr>
          <w:rFonts w:ascii="Courier New" w:hAnsi="Courier New" w:cs="Courier New"/>
          <w:strike/>
          <w:spacing w:val="-3"/>
        </w:rPr>
        <w:tab/>
        <w:t>4</w:t>
      </w:r>
      <w:r w:rsidRPr="00100BCA">
        <w:rPr>
          <w:rFonts w:ascii="Courier New" w:hAnsi="Courier New" w:cs="Courier New"/>
          <w:strike/>
          <w:spacing w:val="-3"/>
        </w:rPr>
        <w:tab/>
        <w:t>5</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w:t>
      </w:r>
      <w:r w:rsidRPr="00100BCA">
        <w:rPr>
          <w:rFonts w:ascii="Courier New" w:hAnsi="Courier New" w:cs="Courier New"/>
          <w:strike/>
          <w:spacing w:val="-3"/>
        </w:rPr>
        <w:tab/>
        <w:t>$50</w:t>
      </w:r>
      <w:r w:rsidRPr="00100BCA">
        <w:rPr>
          <w:rFonts w:ascii="Courier New" w:hAnsi="Courier New" w:cs="Courier New"/>
          <w:strike/>
          <w:spacing w:val="-3"/>
        </w:rPr>
        <w:tab/>
        <w:t>$50</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B</w:t>
      </w:r>
      <w:r w:rsidRPr="00100BCA">
        <w:rPr>
          <w:rFonts w:ascii="Courier New" w:hAnsi="Courier New" w:cs="Courier New"/>
          <w:strike/>
          <w:spacing w:val="-3"/>
        </w:rPr>
        <w:tab/>
        <w:t>25</w:t>
      </w:r>
      <w:r w:rsidRPr="00100BCA">
        <w:rPr>
          <w:rFonts w:ascii="Courier New" w:hAnsi="Courier New" w:cs="Courier New"/>
          <w:strike/>
          <w:spacing w:val="-3"/>
        </w:rPr>
        <w:tab/>
        <w:t>25</w:t>
      </w:r>
      <w:r w:rsidRPr="00100BCA">
        <w:rPr>
          <w:rFonts w:ascii="Courier New" w:hAnsi="Courier New" w:cs="Courier New"/>
          <w:strike/>
          <w:spacing w:val="-3"/>
        </w:rPr>
        <w:tab/>
        <w:t>$25</w:t>
      </w:r>
      <w:r w:rsidRPr="00100BCA">
        <w:rPr>
          <w:rFonts w:ascii="Courier New" w:hAnsi="Courier New" w:cs="Courier New"/>
          <w:strike/>
          <w:spacing w:val="-3"/>
        </w:rPr>
        <w:tab/>
        <w:t>$25</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C</w:t>
      </w:r>
      <w:r w:rsidRPr="00100BCA">
        <w:rPr>
          <w:rFonts w:ascii="Courier New" w:hAnsi="Courier New" w:cs="Courier New"/>
          <w:strike/>
          <w:spacing w:val="-3"/>
        </w:rPr>
        <w:tab/>
        <w:t>20</w:t>
      </w:r>
      <w:r w:rsidRPr="00100BCA">
        <w:rPr>
          <w:rFonts w:ascii="Courier New" w:hAnsi="Courier New" w:cs="Courier New"/>
          <w:strike/>
          <w:spacing w:val="-3"/>
        </w:rPr>
        <w:tab/>
        <w:t>20</w:t>
      </w:r>
      <w:r w:rsidRPr="00100BCA">
        <w:rPr>
          <w:rFonts w:ascii="Courier New" w:hAnsi="Courier New" w:cs="Courier New"/>
          <w:strike/>
          <w:spacing w:val="-3"/>
        </w:rPr>
        <w:tab/>
        <w:t>20</w:t>
      </w:r>
      <w:r w:rsidRPr="00100BCA">
        <w:rPr>
          <w:rFonts w:ascii="Courier New" w:hAnsi="Courier New" w:cs="Courier New"/>
          <w:strike/>
          <w:spacing w:val="-3"/>
        </w:rPr>
        <w:tab/>
        <w:t>20</w:t>
      </w:r>
      <w:r w:rsidRPr="00100BCA">
        <w:rPr>
          <w:rFonts w:ascii="Courier New" w:hAnsi="Courier New" w:cs="Courier New"/>
          <w:strike/>
          <w:spacing w:val="-3"/>
        </w:rPr>
        <w:tab/>
        <w:t>$20</w:t>
      </w:r>
    </w:p>
    <w:p w:rsidR="002D6433" w:rsidRPr="00100BCA" w:rsidRDefault="002D6433">
      <w:pPr>
        <w:widowControl/>
        <w:tabs>
          <w:tab w:val="left" w:pos="-1440"/>
          <w:tab w:val="left" w:pos="-7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 xml:space="preserve">Vintage </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Totals</w:t>
      </w:r>
      <w:r w:rsidRPr="00100BCA">
        <w:rPr>
          <w:rFonts w:ascii="Courier New" w:hAnsi="Courier New" w:cs="Courier New"/>
          <w:strike/>
          <w:spacing w:val="-3"/>
        </w:rPr>
        <w:tab/>
        <w:t>$95</w:t>
      </w:r>
      <w:r w:rsidRPr="00100BCA">
        <w:rPr>
          <w:rFonts w:ascii="Courier New" w:hAnsi="Courier New" w:cs="Courier New"/>
          <w:strike/>
          <w:spacing w:val="-3"/>
        </w:rPr>
        <w:tab/>
        <w:t>$95</w:t>
      </w:r>
      <w:r w:rsidRPr="00100BCA">
        <w:rPr>
          <w:rFonts w:ascii="Courier New" w:hAnsi="Courier New" w:cs="Courier New"/>
          <w:strike/>
          <w:spacing w:val="-3"/>
        </w:rPr>
        <w:tab/>
        <w:t>$45</w:t>
      </w:r>
      <w:r w:rsidRPr="00100BCA">
        <w:rPr>
          <w:rFonts w:ascii="Courier New" w:hAnsi="Courier New" w:cs="Courier New"/>
          <w:strike/>
          <w:spacing w:val="-3"/>
        </w:rPr>
        <w:tab/>
        <w:t>$45</w:t>
      </w:r>
      <w:r w:rsidRPr="00100BCA">
        <w:rPr>
          <w:rFonts w:ascii="Courier New" w:hAnsi="Courier New" w:cs="Courier New"/>
          <w:strike/>
          <w:spacing w:val="-3"/>
        </w:rPr>
        <w:tab/>
        <w:t>$20</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(d) Mortality Data - Historical data by study category showing plant balances, additions, adjustments and retirements, used in analyses for life indications or for calculations of realized life. Preferably, this is aged data in accord with the following:</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1. The number of plant items or equivalent units (usually expressed in dollars) added each calendar year.</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2. The number of plant items retired (usually expressed in dollars) each year and the distribution by years of placing of such retirements.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3. The net increase or decrease resulting from purchases, sales</w:t>
      </w:r>
      <w:r w:rsidRPr="00100BCA">
        <w:rPr>
          <w:rFonts w:ascii="Courier New" w:hAnsi="Courier New" w:cs="Courier New"/>
          <w:spacing w:val="-3"/>
          <w:u w:val="single"/>
        </w:rPr>
        <w:t>,</w:t>
      </w:r>
      <w:r w:rsidRPr="00100BCA">
        <w:rPr>
          <w:rFonts w:ascii="Courier New" w:hAnsi="Courier New" w:cs="Courier New"/>
          <w:spacing w:val="-3"/>
        </w:rPr>
        <w:t xml:space="preserve"> or adjustments, and the distribution by years of placing of such amounts.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t>4. The number that remains in service (usually expressed in dollars) at the end of each year and the distribution by years of placing of such amounts.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(e) Remaining Life Method - The method of calculating a depreciation rate based on the unrecovered plant balance, less average future net salvage and the average remaining life. The formula for calculating a Remaining Life Rate </w:t>
      </w:r>
      <w:r w:rsidRPr="00100BCA">
        <w:rPr>
          <w:rFonts w:ascii="Courier New" w:hAnsi="Courier New" w:cs="Courier New"/>
          <w:spacing w:val="-3"/>
          <w:u w:val="single"/>
        </w:rPr>
        <w:t>(RLR)</w:t>
      </w:r>
      <w:r w:rsidRPr="00100BCA">
        <w:rPr>
          <w:rFonts w:ascii="Courier New" w:hAnsi="Courier New" w:cs="Courier New"/>
          <w:spacing w:val="-3"/>
        </w:rPr>
        <w:t xml:space="preserve"> is: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u w:val="single"/>
        </w:rPr>
        <w:t>RLR</w:t>
      </w:r>
      <w:r w:rsidRPr="00100BCA">
        <w:rPr>
          <w:rFonts w:ascii="Courier New" w:hAnsi="Courier New" w:cs="Courier New"/>
          <w:spacing w:val="-3"/>
        </w:rPr>
        <w:t xml:space="preserve"> </w:t>
      </w:r>
      <w:r w:rsidRPr="00100BCA">
        <w:rPr>
          <w:rFonts w:ascii="Courier New" w:hAnsi="Courier New" w:cs="Courier New"/>
          <w:strike/>
          <w:spacing w:val="-3"/>
        </w:rPr>
        <w:t>Remaining</w:t>
      </w:r>
      <w:r w:rsidRPr="00100BCA">
        <w:rPr>
          <w:rFonts w:ascii="Courier New" w:hAnsi="Courier New" w:cs="Courier New"/>
          <w:spacing w:val="-3"/>
        </w:rPr>
        <w:t xml:space="preserve">  = </w:t>
      </w:r>
      <w:r w:rsidRPr="00100BCA">
        <w:rPr>
          <w:rFonts w:ascii="Courier New" w:hAnsi="Courier New" w:cs="Courier New"/>
          <w:spacing w:val="-3"/>
          <w:u w:val="single"/>
        </w:rPr>
        <w:t>100% - Reserve % - Average Future Net Salvage %</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Life Rate</w:t>
      </w:r>
      <w:r w:rsidRPr="00100BCA">
        <w:rPr>
          <w:rFonts w:ascii="Courier New" w:hAnsi="Courier New" w:cs="Courier New"/>
          <w:spacing w:val="-3"/>
        </w:rPr>
        <w:t xml:space="preserve">               Average Remaining Life in Years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(f) Reserve Data - Historical data by study category showing reserve balances, debits and credits such as booked depreciation expense, salvage and cost of removal</w:t>
      </w:r>
      <w:r w:rsidRPr="00100BCA">
        <w:rPr>
          <w:rFonts w:ascii="Courier New" w:hAnsi="Courier New" w:cs="Courier New"/>
          <w:spacing w:val="-3"/>
          <w:u w:val="single"/>
        </w:rPr>
        <w:t>,</w:t>
      </w:r>
      <w:r w:rsidRPr="00100BCA">
        <w:rPr>
          <w:rFonts w:ascii="Courier New" w:hAnsi="Courier New" w:cs="Courier New"/>
          <w:spacing w:val="-3"/>
        </w:rPr>
        <w:t xml:space="preserve"> and adjustments to the reserve utilized in monitoring reserve activity and position.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(g) Reserve Deficiency - An inadequacy in the reserve of a category as evidenced by a comparison of that reserve indicated as necessary under current projections of life and salvage with that reserve historically accrued. The latter figure may be available from the company's records or may require retrospective calculation.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(h) Reserve Surplus - An excess in the reserve of a category as evidenced by a comparison of that reserve indicated as necessary under current projections of life and salvage with that reserve historically accrued. The latter figure may be available from the company's records or may require retrospective calculation.</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t>(i) Salvage Data - Historical data by study category showing bookings of retirements, gross salvage and cost of removal used in analysis of trends in gross salvage and cost of removal, or for calculations of realized salvage.</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(j) Theoretical Reserve or Prospective Theoretical Reserve - A calculated reserve based on components of the proposed rate, using the formula:</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Theoretical Reserve = Book Investment </w:t>
      </w:r>
      <w:r w:rsidRPr="00100BCA">
        <w:rPr>
          <w:rFonts w:ascii="Courier New" w:hAnsi="Courier New" w:cs="Courier New"/>
          <w:spacing w:val="-3"/>
        </w:rPr>
        <w:noBreakHyphen/>
        <w:t xml:space="preserve"> Future Accruals </w:t>
      </w:r>
      <w:r w:rsidRPr="00100BCA">
        <w:rPr>
          <w:rFonts w:ascii="Courier New" w:hAnsi="Courier New" w:cs="Courier New"/>
          <w:spacing w:val="-3"/>
        </w:rPr>
        <w:noBreakHyphen/>
        <w:t xml:space="preserve"> Future Net Salvage</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(k) Vintage - The year of placement of a group of plant items or investment under study.</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(l) Whole Life Method - The method of calculating a depreciation rate based on the Whole Life (Average Service Life) and the Average Net Salvage. Both life and salvage components are the estimated or calculated composite of realized experience and expected activity. The formula is: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 xml:space="preserve">Whole Life Rate =  </w:t>
      </w:r>
      <w:r w:rsidRPr="00100BCA">
        <w:rPr>
          <w:rFonts w:ascii="Courier New" w:hAnsi="Courier New" w:cs="Courier New"/>
          <w:spacing w:val="-3"/>
          <w:u w:val="single"/>
        </w:rPr>
        <w:t>100% - Average Net Salvage %</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 xml:space="preserve">                  Average Service Life in Years</w:t>
      </w:r>
    </w:p>
    <w:p w:rsidR="002D6433" w:rsidRPr="00100BCA" w:rsidRDefault="002D6433">
      <w:pPr>
        <w:widowControl/>
        <w:tabs>
          <w:tab w:val="left" w:pos="-1440"/>
          <w:tab w:val="left" w:pos="-7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(2)(a) </w:t>
      </w:r>
      <w:r w:rsidRPr="00100BCA">
        <w:rPr>
          <w:rFonts w:ascii="Courier New" w:hAnsi="Courier New" w:cs="Courier New"/>
          <w:spacing w:val="-3"/>
          <w:u w:val="single"/>
        </w:rPr>
        <w:t>Ranges for basic life and salvage values, established by the Commission, may be used by small LECs regardless of the depreciation methodology utilized.  The ranges for basic life and salvage values for small LECs are as follows:</w:t>
      </w:r>
      <w:r w:rsidRPr="00100BCA">
        <w:rPr>
          <w:rFonts w:ascii="Courier New" w:hAnsi="Courier New" w:cs="Courier New"/>
          <w:spacing w:val="-3"/>
        </w:rPr>
        <w:t xml:space="preserve"> </w:t>
      </w:r>
      <w:r w:rsidRPr="00100BCA">
        <w:rPr>
          <w:rFonts w:ascii="Courier New" w:hAnsi="Courier New" w:cs="Courier New"/>
          <w:strike/>
          <w:spacing w:val="-3"/>
        </w:rPr>
        <w:t>No utility may change any existing depreciation rate or initiate any new depreciation rate without prior Commission approval.</w:t>
      </w:r>
    </w:p>
    <w:p w:rsidR="002D6433" w:rsidRPr="00100BCA" w:rsidRDefault="002D6433">
      <w:pPr>
        <w:widowControl/>
        <w:tabs>
          <w:tab w:val="center" w:pos="4680"/>
        </w:tabs>
        <w:suppressAutoHyphens/>
        <w:spacing w:line="480" w:lineRule="atLeast"/>
        <w:jc w:val="both"/>
        <w:rPr>
          <w:rFonts w:ascii="Courier New" w:hAnsi="Courier New" w:cs="Courier New"/>
          <w:b/>
          <w:bCs/>
          <w:spacing w:val="-3"/>
          <w:u w:val="single"/>
        </w:rPr>
      </w:pPr>
      <w:r w:rsidRPr="00100BCA">
        <w:rPr>
          <w:rFonts w:ascii="Courier New" w:hAnsi="Courier New" w:cs="Courier New"/>
          <w:b/>
          <w:bCs/>
          <w:spacing w:val="-3"/>
        </w:rPr>
        <w:lastRenderedPageBreak/>
        <w:tab/>
      </w:r>
      <w:r w:rsidRPr="00100BCA">
        <w:rPr>
          <w:rFonts w:ascii="Courier New" w:hAnsi="Courier New" w:cs="Courier New"/>
          <w:b/>
          <w:bCs/>
          <w:spacing w:val="-3"/>
          <w:u w:val="single"/>
        </w:rPr>
        <w:t>Ranges of Basic Life and Salvage Values for</w:t>
      </w:r>
    </w:p>
    <w:p w:rsidR="002D6433" w:rsidRPr="00100BCA" w:rsidRDefault="002D6433">
      <w:pPr>
        <w:widowControl/>
        <w:tabs>
          <w:tab w:val="center" w:pos="4680"/>
        </w:tabs>
        <w:suppressAutoHyphens/>
        <w:spacing w:line="480" w:lineRule="atLeast"/>
        <w:jc w:val="both"/>
        <w:rPr>
          <w:rFonts w:ascii="Courier New" w:hAnsi="Courier New" w:cs="Courier New"/>
          <w:spacing w:val="-3"/>
          <w:u w:val="single"/>
        </w:rPr>
      </w:pPr>
      <w:r w:rsidRPr="00100BCA">
        <w:rPr>
          <w:rFonts w:ascii="Courier New" w:hAnsi="Courier New" w:cs="Courier New"/>
          <w:b/>
          <w:bCs/>
          <w:spacing w:val="-3"/>
        </w:rPr>
        <w:tab/>
      </w:r>
      <w:r w:rsidRPr="00100BCA">
        <w:rPr>
          <w:rFonts w:ascii="Courier New" w:hAnsi="Courier New" w:cs="Courier New"/>
          <w:b/>
          <w:bCs/>
          <w:spacing w:val="-3"/>
          <w:u w:val="single"/>
        </w:rPr>
        <w:t>Small Local Exchange Companies</w:t>
      </w:r>
    </w:p>
    <w:p w:rsidR="002D6433" w:rsidRPr="00100BCA" w:rsidRDefault="00990D13">
      <w:pPr>
        <w:widowControl/>
        <w:tabs>
          <w:tab w:val="left" w:pos="-1440"/>
          <w:tab w:val="left" w:pos="-720"/>
        </w:tabs>
        <w:suppressAutoHyphens/>
        <w:spacing w:line="480" w:lineRule="atLeast"/>
        <w:jc w:val="both"/>
        <w:rPr>
          <w:rFonts w:ascii="Courier New" w:hAnsi="Courier New" w:cs="Courier New"/>
          <w:spacing w:val="-3"/>
          <w:u w:val="single"/>
        </w:rPr>
      </w:pPr>
      <w:r>
        <w:rPr>
          <w:rFonts w:ascii="Courier New" w:hAnsi="Courier New" w:cs="Courier New"/>
          <w:bCs/>
          <w:spacing w:val="-3"/>
        </w:rPr>
        <w:tab/>
      </w:r>
      <w:r>
        <w:rPr>
          <w:rFonts w:ascii="Courier New" w:hAnsi="Courier New" w:cs="Courier New"/>
          <w:bCs/>
          <w:spacing w:val="-3"/>
        </w:rPr>
        <w:tab/>
      </w:r>
      <w:r>
        <w:rPr>
          <w:rFonts w:ascii="Courier New" w:hAnsi="Courier New" w:cs="Courier New"/>
          <w:bCs/>
          <w:spacing w:val="-3"/>
        </w:rPr>
        <w:tab/>
      </w:r>
      <w:r>
        <w:rPr>
          <w:rFonts w:ascii="Courier New" w:hAnsi="Courier New" w:cs="Courier New"/>
          <w:bCs/>
          <w:spacing w:val="-3"/>
        </w:rPr>
        <w:tab/>
      </w:r>
      <w:r w:rsidR="002D6433" w:rsidRPr="00100BCA">
        <w:rPr>
          <w:rFonts w:ascii="Courier New" w:hAnsi="Courier New" w:cs="Courier New"/>
          <w:b/>
          <w:bCs/>
          <w:spacing w:val="-3"/>
          <w:u w:val="single"/>
        </w:rPr>
        <w:t>AVERAGE SERVICE LIFE</w:t>
      </w:r>
      <w:r w:rsidR="002D6433" w:rsidRPr="00100BCA">
        <w:rPr>
          <w:rFonts w:ascii="Courier New" w:hAnsi="Courier New" w:cs="Courier New"/>
          <w:b/>
          <w:bCs/>
          <w:spacing w:val="-3"/>
        </w:rPr>
        <w:tab/>
      </w:r>
      <w:r w:rsidR="002D6433" w:rsidRPr="00100BCA">
        <w:rPr>
          <w:rFonts w:ascii="Courier New" w:hAnsi="Courier New" w:cs="Courier New"/>
          <w:b/>
          <w:bCs/>
          <w:spacing w:val="-3"/>
        </w:rPr>
        <w:tab/>
      </w:r>
      <w:r>
        <w:rPr>
          <w:rFonts w:ascii="Courier New" w:hAnsi="Courier New" w:cs="Courier New"/>
          <w:b/>
          <w:bCs/>
          <w:spacing w:val="-3"/>
        </w:rPr>
        <w:tab/>
        <w:t xml:space="preserve">  </w:t>
      </w:r>
      <w:r w:rsidR="002D6433" w:rsidRPr="00100BCA">
        <w:rPr>
          <w:rFonts w:ascii="Courier New" w:hAnsi="Courier New" w:cs="Courier New"/>
          <w:b/>
          <w:bCs/>
          <w:spacing w:val="-3"/>
          <w:u w:val="single"/>
        </w:rPr>
        <w:t>NET SALVAGE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b/>
          <w:bCs/>
          <w:spacing w:val="-3"/>
          <w:u w:val="single"/>
        </w:rPr>
        <w:t>ACCOUNT</w:t>
      </w:r>
      <w:r w:rsidRPr="00100BCA">
        <w:rPr>
          <w:rFonts w:ascii="Courier New" w:hAnsi="Courier New" w:cs="Courier New"/>
          <w:spacing w:val="-3"/>
          <w:u w:val="single"/>
        </w:rPr>
        <w:t xml:space="preserve"> </w:t>
      </w:r>
      <w:r w:rsidRPr="00100BCA">
        <w:rPr>
          <w:rFonts w:ascii="Courier New" w:hAnsi="Courier New" w:cs="Courier New"/>
          <w:b/>
          <w:bCs/>
          <w:spacing w:val="-3"/>
        </w:rPr>
        <w:tab/>
      </w:r>
      <w:r w:rsidRPr="00100BCA">
        <w:rPr>
          <w:rFonts w:ascii="Courier New" w:hAnsi="Courier New" w:cs="Courier New"/>
          <w:b/>
          <w:bCs/>
          <w:spacing w:val="-3"/>
        </w:rPr>
        <w:tab/>
      </w:r>
      <w:r w:rsidRPr="00100BCA">
        <w:rPr>
          <w:rFonts w:ascii="Courier New" w:hAnsi="Courier New" w:cs="Courier New"/>
          <w:b/>
          <w:bCs/>
          <w:spacing w:val="-3"/>
        </w:rPr>
        <w:tab/>
      </w:r>
      <w:r w:rsidRPr="00100BCA">
        <w:rPr>
          <w:rFonts w:ascii="Courier New" w:hAnsi="Courier New" w:cs="Courier New"/>
          <w:b/>
          <w:bCs/>
          <w:spacing w:val="-3"/>
        </w:rPr>
        <w:tab/>
      </w:r>
      <w:r w:rsidRPr="00100BCA">
        <w:rPr>
          <w:rFonts w:ascii="Courier New" w:hAnsi="Courier New" w:cs="Courier New"/>
          <w:b/>
          <w:bCs/>
          <w:spacing w:val="-3"/>
          <w:u w:val="single"/>
        </w:rPr>
        <w:t>(Years)</w:t>
      </w:r>
      <w:r w:rsidRPr="00100BCA">
        <w:rPr>
          <w:rFonts w:ascii="Courier New" w:hAnsi="Courier New" w:cs="Courier New"/>
          <w:b/>
          <w:bCs/>
          <w:spacing w:val="-3"/>
        </w:rPr>
        <w:tab/>
      </w:r>
      <w:r w:rsidRPr="00100BCA">
        <w:rPr>
          <w:rFonts w:ascii="Courier New" w:hAnsi="Courier New" w:cs="Courier New"/>
          <w:b/>
          <w:bCs/>
          <w:spacing w:val="-3"/>
        </w:rPr>
        <w:tab/>
      </w:r>
      <w:r w:rsidRPr="00100BCA">
        <w:rPr>
          <w:rFonts w:ascii="Courier New" w:hAnsi="Courier New" w:cs="Courier New"/>
          <w:b/>
          <w:bCs/>
          <w:spacing w:val="-3"/>
        </w:rPr>
        <w:tab/>
      </w:r>
      <w:r w:rsidRPr="00100BCA">
        <w:rPr>
          <w:rFonts w:ascii="Courier New" w:hAnsi="Courier New" w:cs="Courier New"/>
          <w:b/>
          <w:bCs/>
          <w:spacing w:val="-3"/>
        </w:rPr>
        <w:tab/>
      </w:r>
      <w:r w:rsidR="00990D13">
        <w:rPr>
          <w:rFonts w:ascii="Courier New" w:hAnsi="Courier New" w:cs="Courier New"/>
          <w:b/>
          <w:bCs/>
          <w:spacing w:val="-3"/>
        </w:rPr>
        <w:t xml:space="preserve">  </w:t>
      </w:r>
      <w:r w:rsidRPr="00100BCA">
        <w:rPr>
          <w:rFonts w:ascii="Courier New" w:hAnsi="Courier New" w:cs="Courier New"/>
          <w:b/>
          <w:bCs/>
          <w:spacing w:val="-3"/>
          <w:u w:val="single"/>
        </w:rPr>
        <w:t>(Percent)</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b/>
          <w:bCs/>
          <w:spacing w:val="-3"/>
          <w:u w:val="single"/>
        </w:rPr>
        <w:t>GENERAL SUPPORT ASSETS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Motor vehicles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Passenger cars &amp; light trucks</w:t>
      </w:r>
      <w:r w:rsidRPr="00100BCA">
        <w:rPr>
          <w:rFonts w:ascii="Courier New" w:hAnsi="Courier New" w:cs="Courier New"/>
          <w:spacing w:val="-3"/>
        </w:rPr>
        <w:tab/>
      </w:r>
      <w:r w:rsidRPr="00100BCA">
        <w:rPr>
          <w:rFonts w:ascii="Courier New" w:hAnsi="Courier New" w:cs="Courier New"/>
          <w:spacing w:val="-3"/>
          <w:u w:val="single"/>
        </w:rPr>
        <w:t xml:space="preserve">6 </w:t>
      </w:r>
      <w:r w:rsidR="00990D13">
        <w:rPr>
          <w:rFonts w:ascii="Courier New" w:hAnsi="Courier New" w:cs="Courier New"/>
          <w:spacing w:val="-3"/>
          <w:u w:val="single"/>
        </w:rPr>
        <w:t>–</w:t>
      </w:r>
      <w:r w:rsidRPr="00100BCA">
        <w:rPr>
          <w:rFonts w:ascii="Courier New" w:hAnsi="Courier New" w:cs="Courier New"/>
          <w:spacing w:val="-3"/>
          <w:u w:val="single"/>
        </w:rPr>
        <w:t xml:space="preserve"> 8</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10 - 20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 xml:space="preserve">  </w:t>
      </w:r>
      <w:r w:rsidRPr="00100BCA">
        <w:rPr>
          <w:rFonts w:ascii="Courier New" w:hAnsi="Courier New" w:cs="Courier New"/>
          <w:spacing w:val="-3"/>
          <w:u w:val="single"/>
        </w:rPr>
        <w:t>Heavy trucks &amp; special</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ab/>
      </w:r>
      <w:r w:rsidRPr="00100BCA">
        <w:rPr>
          <w:rFonts w:ascii="Courier New" w:hAnsi="Courier New" w:cs="Courier New"/>
          <w:spacing w:val="-3"/>
          <w:u w:val="single"/>
        </w:rPr>
        <w:t>purpose vehicles</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8 </w:t>
      </w:r>
      <w:r w:rsidR="00990D13">
        <w:rPr>
          <w:rFonts w:ascii="Courier New" w:hAnsi="Courier New" w:cs="Courier New"/>
          <w:spacing w:val="-3"/>
          <w:u w:val="single"/>
        </w:rPr>
        <w:t>–</w:t>
      </w:r>
      <w:r w:rsidRPr="00100BCA">
        <w:rPr>
          <w:rFonts w:ascii="Courier New" w:hAnsi="Courier New" w:cs="Courier New"/>
          <w:spacing w:val="-3"/>
          <w:u w:val="single"/>
        </w:rPr>
        <w:t xml:space="preserve"> 11</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- 10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t>Buildings</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32 </w:t>
      </w:r>
      <w:r w:rsidR="00990D13">
        <w:rPr>
          <w:rFonts w:ascii="Courier New" w:hAnsi="Courier New" w:cs="Courier New"/>
          <w:spacing w:val="-3"/>
          <w:u w:val="single"/>
        </w:rPr>
        <w:t>–</w:t>
      </w:r>
      <w:r w:rsidRPr="00100BCA">
        <w:rPr>
          <w:rFonts w:ascii="Courier New" w:hAnsi="Courier New" w:cs="Courier New"/>
          <w:spacing w:val="-3"/>
          <w:u w:val="single"/>
        </w:rPr>
        <w:t xml:space="preserve"> 36</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Other work equipment</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7 yr. Amortization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Furniture</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10 yr. Amortization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Office machines</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7 yr. Amortization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Office equipment (official use)</w:t>
      </w:r>
      <w:r w:rsidRPr="00100BCA">
        <w:rPr>
          <w:rFonts w:ascii="Courier New" w:hAnsi="Courier New" w:cs="Courier New"/>
          <w:spacing w:val="-3"/>
        </w:rPr>
        <w:tab/>
      </w:r>
      <w:r w:rsidRPr="00100BCA">
        <w:rPr>
          <w:rFonts w:ascii="Courier New" w:hAnsi="Courier New" w:cs="Courier New"/>
          <w:spacing w:val="-3"/>
          <w:u w:val="single"/>
        </w:rPr>
        <w:t>5 yr. Amortization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Computer equipment</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5 yr. Amortization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b/>
          <w:bCs/>
          <w:spacing w:val="-3"/>
          <w:u w:val="single"/>
        </w:rPr>
        <w:t>CENTRAL OFFICE ASSETS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t>Digital switching</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13 - 16</w:t>
      </w:r>
      <w:r w:rsidRPr="00100BCA">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t>Operator systems</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8 - 10</w:t>
      </w:r>
      <w:r w:rsidRPr="00100BCA">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rsidP="00990D13">
      <w:pPr>
        <w:widowControl/>
        <w:tabs>
          <w:tab w:val="left" w:pos="360"/>
          <w:tab w:val="left" w:pos="1107"/>
          <w:tab w:val="left" w:pos="1560"/>
          <w:tab w:val="left" w:pos="2160"/>
          <w:tab w:val="left" w:pos="2880"/>
          <w:tab w:val="left" w:pos="3600"/>
          <w:tab w:val="left" w:pos="4320"/>
          <w:tab w:val="left" w:pos="5040"/>
          <w:tab w:val="left" w:pos="5760"/>
          <w:tab w:val="left" w:pos="6368"/>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t>Radio</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10 - 12</w:t>
      </w:r>
      <w:r w:rsidRPr="00100BCA">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u w:val="single"/>
        </w:rPr>
        <w:t>Circuit</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rPr>
      </w:pPr>
      <w:r w:rsidRPr="00100BCA">
        <w:rPr>
          <w:rFonts w:ascii="Courier New" w:hAnsi="Courier New" w:cs="Courier New"/>
          <w:spacing w:val="-3"/>
        </w:rPr>
        <w:t xml:space="preserve">  </w:t>
      </w:r>
      <w:r w:rsidRPr="00100BCA">
        <w:rPr>
          <w:rFonts w:ascii="Courier New" w:hAnsi="Courier New" w:cs="Courier New"/>
          <w:spacing w:val="-3"/>
          <w:u w:val="single"/>
        </w:rPr>
        <w:t>Analog</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8 - 10</w:t>
      </w:r>
      <w:r w:rsidRPr="00100BCA">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rPr>
      </w:pPr>
      <w:r w:rsidRPr="00100BCA">
        <w:rPr>
          <w:rFonts w:ascii="Courier New" w:hAnsi="Courier New" w:cs="Courier New"/>
          <w:spacing w:val="-3"/>
        </w:rPr>
        <w:t xml:space="preserve">  </w:t>
      </w:r>
      <w:r w:rsidRPr="00100BCA">
        <w:rPr>
          <w:rFonts w:ascii="Courier New" w:hAnsi="Courier New" w:cs="Courier New"/>
          <w:spacing w:val="-3"/>
          <w:u w:val="single"/>
        </w:rPr>
        <w:t>Digital</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10 </w:t>
      </w:r>
      <w:r w:rsidR="00990D13">
        <w:rPr>
          <w:rFonts w:ascii="Courier New" w:hAnsi="Courier New" w:cs="Courier New"/>
          <w:spacing w:val="-3"/>
          <w:u w:val="single"/>
        </w:rPr>
        <w:t>–</w:t>
      </w:r>
      <w:r w:rsidRPr="00100BCA">
        <w:rPr>
          <w:rFonts w:ascii="Courier New" w:hAnsi="Courier New" w:cs="Courier New"/>
          <w:spacing w:val="-3"/>
          <w:u w:val="single"/>
        </w:rPr>
        <w:t xml:space="preserve"> 12</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Fiber electronics (optics)</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8 - 10</w:t>
      </w:r>
      <w:r w:rsidRPr="00100BCA">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b/>
          <w:bCs/>
          <w:spacing w:val="-3"/>
          <w:u w:val="single"/>
        </w:rPr>
        <w:t>INFORMATION/ORIGINATION ASSETS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lastRenderedPageBreak/>
        <w:t>Public telephone equipment</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8 </w:t>
      </w:r>
      <w:r w:rsidR="00990D13">
        <w:rPr>
          <w:rFonts w:ascii="Courier New" w:hAnsi="Courier New" w:cs="Courier New"/>
          <w:spacing w:val="-3"/>
          <w:u w:val="single"/>
        </w:rPr>
        <w:t>–</w:t>
      </w:r>
      <w:r w:rsidRPr="00100BCA">
        <w:rPr>
          <w:rFonts w:ascii="Courier New" w:hAnsi="Courier New" w:cs="Courier New"/>
          <w:spacing w:val="-3"/>
          <w:u w:val="single"/>
        </w:rPr>
        <w:t xml:space="preserve"> 10</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t>Other</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8 </w:t>
      </w:r>
      <w:r w:rsidR="00990D13">
        <w:rPr>
          <w:rFonts w:ascii="Courier New" w:hAnsi="Courier New" w:cs="Courier New"/>
          <w:spacing w:val="-3"/>
          <w:u w:val="single"/>
        </w:rPr>
        <w:t>–</w:t>
      </w:r>
      <w:r w:rsidRPr="00100BCA">
        <w:rPr>
          <w:rFonts w:ascii="Courier New" w:hAnsi="Courier New" w:cs="Courier New"/>
          <w:spacing w:val="-3"/>
          <w:u w:val="single"/>
        </w:rPr>
        <w:t xml:space="preserve"> 10</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b/>
          <w:bCs/>
          <w:spacing w:val="-3"/>
          <w:u w:val="single"/>
        </w:rPr>
        <w:t>CABLE/WIRE FACILITIES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200" w:hanging="7200"/>
        <w:jc w:val="both"/>
        <w:rPr>
          <w:rFonts w:ascii="Courier New" w:hAnsi="Courier New" w:cs="Courier New"/>
          <w:spacing w:val="-3"/>
          <w:u w:val="single"/>
        </w:rPr>
      </w:pPr>
      <w:r w:rsidRPr="00100BCA">
        <w:rPr>
          <w:rFonts w:ascii="Courier New" w:hAnsi="Courier New" w:cs="Courier New"/>
          <w:spacing w:val="-3"/>
          <w:u w:val="single"/>
        </w:rPr>
        <w:t>Poles</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20 - 22</w:t>
      </w:r>
      <w:r w:rsidRPr="00100BCA">
        <w:rPr>
          <w:rFonts w:ascii="Courier New" w:hAnsi="Courier New" w:cs="Courier New"/>
          <w:spacing w:val="-3"/>
        </w:rPr>
        <w:t xml:space="preserve">  </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(60) - (40)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u w:val="single"/>
        </w:rPr>
        <w:t>Aerial cable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 xml:space="preserve">  </w:t>
      </w:r>
      <w:r w:rsidRPr="00100BCA">
        <w:rPr>
          <w:rFonts w:ascii="Courier New" w:hAnsi="Courier New" w:cs="Courier New"/>
          <w:spacing w:val="-3"/>
          <w:u w:val="single"/>
        </w:rPr>
        <w:t>Metallic</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u w:val="single"/>
        </w:rPr>
        <w:t>18 - 20</w:t>
      </w:r>
      <w:r w:rsidRPr="00100BCA">
        <w:rPr>
          <w:rFonts w:ascii="Courier New" w:hAnsi="Courier New" w:cs="Courier New"/>
          <w:spacing w:val="-3"/>
        </w:rPr>
        <w:tab/>
      </w:r>
      <w:r w:rsidRPr="00100BCA">
        <w:rPr>
          <w:rFonts w:ascii="Courier New" w:hAnsi="Courier New" w:cs="Courier New"/>
          <w:spacing w:val="-3"/>
        </w:rPr>
        <w:tab/>
        <w:t xml:space="preserve">  </w:t>
      </w:r>
      <w:r w:rsidR="00990D13">
        <w:rPr>
          <w:rFonts w:ascii="Courier New" w:hAnsi="Courier New" w:cs="Courier New"/>
          <w:spacing w:val="-3"/>
        </w:rPr>
        <w:tab/>
      </w:r>
      <w:r w:rsidRPr="00100BCA">
        <w:rPr>
          <w:rFonts w:ascii="Courier New" w:hAnsi="Courier New" w:cs="Courier New"/>
          <w:spacing w:val="-3"/>
          <w:u w:val="single"/>
        </w:rPr>
        <w:t>(30) - (20)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 xml:space="preserve">  </w:t>
      </w:r>
      <w:r w:rsidRPr="00100BCA">
        <w:rPr>
          <w:rFonts w:ascii="Courier New" w:hAnsi="Courier New" w:cs="Courier New"/>
          <w:spacing w:val="-3"/>
          <w:u w:val="single"/>
        </w:rPr>
        <w:t>Fiber</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u w:val="single"/>
        </w:rPr>
        <w:t>20 - 22</w:t>
      </w:r>
      <w:r w:rsidRPr="00100BCA">
        <w:rPr>
          <w:rFonts w:ascii="Courier New" w:hAnsi="Courier New" w:cs="Courier New"/>
          <w:spacing w:val="-3"/>
        </w:rPr>
        <w:tab/>
      </w:r>
      <w:r w:rsidRPr="00100BCA">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(30) - (20)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u w:val="single"/>
        </w:rPr>
        <w:t>Underground cable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 xml:space="preserve">  Metallic</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rPr>
        <w:t>19 - 21</w:t>
      </w:r>
      <w:r w:rsidRPr="00100BCA">
        <w:rPr>
          <w:rFonts w:ascii="Courier New" w:hAnsi="Courier New" w:cs="Courier New"/>
          <w:spacing w:val="-3"/>
        </w:rPr>
        <w:tab/>
      </w:r>
      <w:r w:rsidRPr="00100BCA">
        <w:rPr>
          <w:rFonts w:ascii="Courier New" w:hAnsi="Courier New" w:cs="Courier New"/>
          <w:spacing w:val="-3"/>
        </w:rPr>
        <w:tab/>
        <w:t xml:space="preserve">  </w:t>
      </w:r>
      <w:r w:rsidR="00990D13">
        <w:rPr>
          <w:rFonts w:ascii="Courier New" w:hAnsi="Courier New" w:cs="Courier New"/>
          <w:spacing w:val="-3"/>
        </w:rPr>
        <w:tab/>
      </w:r>
      <w:r w:rsidRPr="00100BCA">
        <w:rPr>
          <w:rFonts w:ascii="Courier New" w:hAnsi="Courier New" w:cs="Courier New"/>
          <w:spacing w:val="-3"/>
        </w:rPr>
        <w:t xml:space="preserve"> </w:t>
      </w:r>
      <w:r w:rsidRPr="00100BCA">
        <w:rPr>
          <w:rFonts w:ascii="Courier New" w:hAnsi="Courier New" w:cs="Courier New"/>
          <w:spacing w:val="-3"/>
          <w:u w:val="single"/>
        </w:rPr>
        <w:t>(10)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Fiber</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u w:val="single"/>
        </w:rPr>
        <w:t xml:space="preserve">20 </w:t>
      </w:r>
      <w:r w:rsidR="00990D13">
        <w:rPr>
          <w:rFonts w:ascii="Courier New" w:hAnsi="Courier New" w:cs="Courier New"/>
          <w:spacing w:val="-3"/>
          <w:u w:val="single"/>
        </w:rPr>
        <w:t>–</w:t>
      </w:r>
      <w:r w:rsidRPr="00100BCA">
        <w:rPr>
          <w:rFonts w:ascii="Courier New" w:hAnsi="Courier New" w:cs="Courier New"/>
          <w:spacing w:val="-3"/>
          <w:u w:val="single"/>
        </w:rPr>
        <w:t xml:space="preserve"> 22</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(10) - (5)</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u w:val="single"/>
        </w:rPr>
        <w:t>Buried cable</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Metallic</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u w:val="single"/>
        </w:rPr>
        <w:t xml:space="preserve">17 </w:t>
      </w:r>
      <w:r w:rsidR="00990D13">
        <w:rPr>
          <w:rFonts w:ascii="Courier New" w:hAnsi="Courier New" w:cs="Courier New"/>
          <w:spacing w:val="-3"/>
          <w:u w:val="single"/>
        </w:rPr>
        <w:t>–</w:t>
      </w:r>
      <w:r w:rsidRPr="00100BCA">
        <w:rPr>
          <w:rFonts w:ascii="Courier New" w:hAnsi="Courier New" w:cs="Courier New"/>
          <w:spacing w:val="-3"/>
          <w:u w:val="single"/>
        </w:rPr>
        <w:t xml:space="preserve"> 19</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Fiber</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20 </w:t>
      </w:r>
      <w:r w:rsidR="00990D13">
        <w:rPr>
          <w:rFonts w:ascii="Courier New" w:hAnsi="Courier New" w:cs="Courier New"/>
          <w:spacing w:val="-3"/>
          <w:u w:val="single"/>
        </w:rPr>
        <w:t>–</w:t>
      </w:r>
      <w:r w:rsidRPr="00100BCA">
        <w:rPr>
          <w:rFonts w:ascii="Courier New" w:hAnsi="Courier New" w:cs="Courier New"/>
          <w:spacing w:val="-3"/>
          <w:u w:val="single"/>
        </w:rPr>
        <w:t xml:space="preserve"> 22</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Submarine cable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Metallic</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20 </w:t>
      </w:r>
      <w:r w:rsidR="00990D13">
        <w:rPr>
          <w:rFonts w:ascii="Courier New" w:hAnsi="Courier New" w:cs="Courier New"/>
          <w:spacing w:val="-3"/>
          <w:u w:val="single"/>
        </w:rPr>
        <w:t>–</w:t>
      </w:r>
      <w:r w:rsidRPr="00100BCA">
        <w:rPr>
          <w:rFonts w:ascii="Courier New" w:hAnsi="Courier New" w:cs="Courier New"/>
          <w:spacing w:val="-3"/>
          <w:u w:val="single"/>
        </w:rPr>
        <w:t xml:space="preserve"> 25</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rPr>
        <w:t xml:space="preserve">  </w:t>
      </w:r>
      <w:r w:rsidRPr="00100BCA">
        <w:rPr>
          <w:rFonts w:ascii="Courier New" w:hAnsi="Courier New" w:cs="Courier New"/>
          <w:spacing w:val="-3"/>
          <w:u w:val="single"/>
        </w:rPr>
        <w:t>Fiber</w:t>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u w:val="single"/>
        </w:rPr>
        <w:t xml:space="preserve">20 </w:t>
      </w:r>
      <w:r w:rsidR="00990D13">
        <w:rPr>
          <w:rFonts w:ascii="Courier New" w:hAnsi="Courier New" w:cs="Courier New"/>
          <w:spacing w:val="-3"/>
          <w:u w:val="single"/>
        </w:rPr>
        <w:t>–</w:t>
      </w:r>
      <w:r w:rsidRPr="00100BCA">
        <w:rPr>
          <w:rFonts w:ascii="Courier New" w:hAnsi="Courier New" w:cs="Courier New"/>
          <w:spacing w:val="-3"/>
          <w:u w:val="single"/>
        </w:rPr>
        <w:t xml:space="preserve"> 22</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7920" w:hanging="7920"/>
        <w:jc w:val="both"/>
        <w:rPr>
          <w:rFonts w:ascii="Courier New" w:hAnsi="Courier New" w:cs="Courier New"/>
          <w:spacing w:val="-3"/>
          <w:u w:val="single"/>
        </w:rPr>
      </w:pPr>
      <w:r w:rsidRPr="00100BCA">
        <w:rPr>
          <w:rFonts w:ascii="Courier New" w:hAnsi="Courier New" w:cs="Courier New"/>
          <w:spacing w:val="-3"/>
          <w:u w:val="single"/>
        </w:rPr>
        <w:t>Underground conduit</w:t>
      </w:r>
      <w:r w:rsidRPr="00100BCA">
        <w:rPr>
          <w:rFonts w:ascii="Courier New" w:hAnsi="Courier New" w:cs="Courier New"/>
          <w:spacing w:val="-3"/>
        </w:rPr>
        <w:tab/>
      </w:r>
      <w:r w:rsidRPr="00100BCA">
        <w:rPr>
          <w:rFonts w:ascii="Courier New" w:hAnsi="Courier New" w:cs="Courier New"/>
          <w:spacing w:val="-3"/>
        </w:rPr>
        <w:tab/>
      </w:r>
      <w:r w:rsidR="00BD4DB7">
        <w:rPr>
          <w:rFonts w:ascii="Courier New" w:hAnsi="Courier New" w:cs="Courier New"/>
          <w:spacing w:val="-3"/>
        </w:rPr>
        <w:tab/>
      </w:r>
      <w:r w:rsidRPr="00100BCA">
        <w:rPr>
          <w:rFonts w:ascii="Courier New" w:hAnsi="Courier New" w:cs="Courier New"/>
          <w:spacing w:val="-3"/>
        </w:rPr>
        <w:tab/>
      </w:r>
      <w:r w:rsidRPr="00100BCA">
        <w:rPr>
          <w:rFonts w:ascii="Courier New" w:hAnsi="Courier New" w:cs="Courier New"/>
          <w:spacing w:val="-3"/>
          <w:u w:val="single"/>
        </w:rPr>
        <w:t xml:space="preserve">50 </w:t>
      </w:r>
      <w:r w:rsidR="00990D13">
        <w:rPr>
          <w:rFonts w:ascii="Courier New" w:hAnsi="Courier New" w:cs="Courier New"/>
          <w:spacing w:val="-3"/>
          <w:u w:val="single"/>
        </w:rPr>
        <w:t>–</w:t>
      </w:r>
      <w:r w:rsidRPr="00100BCA">
        <w:rPr>
          <w:rFonts w:ascii="Courier New" w:hAnsi="Courier New" w:cs="Courier New"/>
          <w:spacing w:val="-3"/>
          <w:u w:val="single"/>
        </w:rPr>
        <w:t xml:space="preserve"> 52</w:t>
      </w:r>
      <w:r w:rsidR="00990D13">
        <w:rPr>
          <w:rFonts w:ascii="Courier New" w:hAnsi="Courier New" w:cs="Courier New"/>
          <w:spacing w:val="-3"/>
        </w:rPr>
        <w:tab/>
      </w:r>
      <w:r w:rsidR="00990D13">
        <w:rPr>
          <w:rFonts w:ascii="Courier New" w:hAnsi="Courier New" w:cs="Courier New"/>
          <w:spacing w:val="-3"/>
        </w:rPr>
        <w:tab/>
      </w:r>
      <w:r w:rsidR="00990D13">
        <w:rPr>
          <w:rFonts w:ascii="Courier New" w:hAnsi="Courier New" w:cs="Courier New"/>
          <w:spacing w:val="-3"/>
        </w:rPr>
        <w:tab/>
      </w:r>
      <w:r w:rsidRPr="00100BCA">
        <w:rPr>
          <w:rFonts w:ascii="Courier New" w:hAnsi="Courier New" w:cs="Courier New"/>
          <w:spacing w:val="-3"/>
          <w:u w:val="single"/>
        </w:rPr>
        <w:t>(5)  -  0</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u w:val="single"/>
        </w:rPr>
        <w:t>Aerial wire  -  Expense all future additions and amortize embedded portion over 3 years.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(b) </w:t>
      </w:r>
      <w:r w:rsidRPr="00100BCA">
        <w:rPr>
          <w:rFonts w:ascii="Courier New" w:hAnsi="Courier New" w:cs="Courier New"/>
          <w:spacing w:val="-3"/>
          <w:u w:val="single"/>
        </w:rPr>
        <w:t>A company shall not petition the Commission to change any existing depreciation rate more than once a year</w:t>
      </w:r>
      <w:r w:rsidRPr="00100BCA">
        <w:rPr>
          <w:rFonts w:ascii="Courier New" w:hAnsi="Courier New" w:cs="Courier New"/>
          <w:spacing w:val="-3"/>
        </w:rPr>
        <w:t xml:space="preserve"> </w:t>
      </w:r>
      <w:r w:rsidRPr="00100BCA">
        <w:rPr>
          <w:rFonts w:ascii="Courier New" w:hAnsi="Courier New" w:cs="Courier New"/>
          <w:strike/>
          <w:spacing w:val="-3"/>
        </w:rPr>
        <w:t>No utility may reallocate accumulated depreciation reserves among any primary accounts and sub</w:t>
      </w:r>
      <w:r w:rsidRPr="00100BCA">
        <w:rPr>
          <w:rFonts w:ascii="Courier New" w:hAnsi="Courier New" w:cs="Courier New"/>
          <w:strike/>
          <w:spacing w:val="-3"/>
        </w:rPr>
        <w:noBreakHyphen/>
        <w:t>accounts without prior Commission approval</w:t>
      </w:r>
      <w:r w:rsidRPr="00100BCA">
        <w:rPr>
          <w:rFonts w:ascii="Courier New" w:hAnsi="Courier New" w:cs="Courier New"/>
          <w:spacing w:val="-3"/>
        </w:rPr>
        <w:t>.</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r>
      <w:r w:rsidRPr="00100BCA">
        <w:rPr>
          <w:rFonts w:ascii="Courier New" w:hAnsi="Courier New" w:cs="Courier New"/>
          <w:spacing w:val="-3"/>
          <w:u w:val="single"/>
        </w:rPr>
        <w:t>(c) A company may not reallocate accumulated depreciation reserves among any primary accounts and subaccounts without prior commission approval.</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(3)(a) Each </w:t>
      </w:r>
      <w:r w:rsidRPr="00100BCA">
        <w:rPr>
          <w:rFonts w:ascii="Courier New" w:hAnsi="Courier New" w:cs="Courier New"/>
          <w:spacing w:val="-3"/>
          <w:u w:val="single"/>
        </w:rPr>
        <w:t>company</w:t>
      </w:r>
      <w:r w:rsidRPr="00100BCA">
        <w:rPr>
          <w:rFonts w:ascii="Courier New" w:hAnsi="Courier New" w:cs="Courier New"/>
          <w:spacing w:val="-3"/>
        </w:rPr>
        <w:t xml:space="preserve"> </w:t>
      </w:r>
      <w:r w:rsidRPr="00100BCA">
        <w:rPr>
          <w:rFonts w:ascii="Courier New" w:hAnsi="Courier New" w:cs="Courier New"/>
          <w:strike/>
          <w:spacing w:val="-3"/>
        </w:rPr>
        <w:t>utility</w:t>
      </w:r>
      <w:r w:rsidRPr="00100BCA">
        <w:rPr>
          <w:rFonts w:ascii="Courier New" w:hAnsi="Courier New" w:cs="Courier New"/>
          <w:spacing w:val="-3"/>
        </w:rPr>
        <w:t xml:space="preserve"> shall maintain depreciation rates and accumulated depreciation reserves in accounts or subaccounts as prescribed by Rule 25</w:t>
      </w:r>
      <w:r w:rsidRPr="00100BCA">
        <w:rPr>
          <w:rFonts w:ascii="Courier New" w:hAnsi="Courier New" w:cs="Courier New"/>
          <w:spacing w:val="-3"/>
        </w:rPr>
        <w:noBreakHyphen/>
        <w:t>4.0174, F. A. C.</w:t>
      </w:r>
      <w:r w:rsidRPr="00100BCA">
        <w:rPr>
          <w:rFonts w:ascii="Courier New" w:hAnsi="Courier New" w:cs="Courier New"/>
          <w:spacing w:val="-3"/>
          <w:u w:val="single"/>
        </w:rPr>
        <w:t>, and as set forth in Paragraph (2)(a) of this rule. Companies</w:t>
      </w:r>
      <w:r w:rsidRPr="00100BCA">
        <w:rPr>
          <w:rFonts w:ascii="Courier New" w:hAnsi="Courier New" w:cs="Courier New"/>
          <w:spacing w:val="-3"/>
        </w:rPr>
        <w:t xml:space="preserve"> </w:t>
      </w:r>
      <w:r w:rsidRPr="00100BCA">
        <w:rPr>
          <w:rFonts w:ascii="Courier New" w:hAnsi="Courier New" w:cs="Courier New"/>
          <w:strike/>
          <w:spacing w:val="-3"/>
        </w:rPr>
        <w:t>Utilities</w:t>
      </w:r>
      <w:r w:rsidRPr="00100BCA">
        <w:rPr>
          <w:rFonts w:ascii="Courier New" w:hAnsi="Courier New" w:cs="Courier New"/>
          <w:spacing w:val="-3"/>
        </w:rPr>
        <w:t xml:space="preserve"> may maintain further sub</w:t>
      </w:r>
      <w:r w:rsidRPr="00100BCA">
        <w:rPr>
          <w:rFonts w:ascii="Courier New" w:hAnsi="Courier New" w:cs="Courier New"/>
          <w:spacing w:val="-3"/>
        </w:rPr>
        <w:noBreakHyphen/>
        <w:t>categorization.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(b) Upon establishing a new account or subaccount classification, each </w:t>
      </w:r>
      <w:r w:rsidRPr="00100BCA">
        <w:rPr>
          <w:rFonts w:ascii="Courier New" w:hAnsi="Courier New" w:cs="Courier New"/>
          <w:spacing w:val="-3"/>
          <w:u w:val="single"/>
        </w:rPr>
        <w:t>company</w:t>
      </w:r>
      <w:r w:rsidRPr="00100BCA">
        <w:rPr>
          <w:rFonts w:ascii="Courier New" w:hAnsi="Courier New" w:cs="Courier New"/>
          <w:spacing w:val="-3"/>
        </w:rPr>
        <w:t xml:space="preserve"> </w:t>
      </w:r>
      <w:r w:rsidRPr="00100BCA">
        <w:rPr>
          <w:rFonts w:ascii="Courier New" w:hAnsi="Courier New" w:cs="Courier New"/>
          <w:strike/>
          <w:spacing w:val="-3"/>
        </w:rPr>
        <w:t>utility</w:t>
      </w:r>
      <w:r w:rsidRPr="00100BCA">
        <w:rPr>
          <w:rFonts w:ascii="Courier New" w:hAnsi="Courier New" w:cs="Courier New"/>
          <w:spacing w:val="-3"/>
        </w:rPr>
        <w:t xml:space="preserve"> shall request Commission approval of a depreciation rate for the new plant category.</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(c)</w:t>
      </w:r>
      <w:r w:rsidRPr="00100BCA">
        <w:rPr>
          <w:rFonts w:ascii="Courier New" w:hAnsi="Courier New" w:cs="Courier New"/>
          <w:spacing w:val="-3"/>
        </w:rPr>
        <w:tab/>
      </w:r>
      <w:r w:rsidRPr="00100BCA">
        <w:rPr>
          <w:rFonts w:ascii="Courier New" w:hAnsi="Courier New" w:cs="Courier New"/>
          <w:spacing w:val="-3"/>
          <w:u w:val="single"/>
        </w:rPr>
        <w:t>A company's current average service life is that which has been approved by the Commission and in effect as of the effective date of this rule.  To determine if a company's current average service life is within an established range, current average service lives not reflected as a whole number shall be rounded using traditional rounding methodology.  (For example, 1.1 - 1.4 rounds to 1.0 ; 1.5 - 1.9 rounds to 2.0.)</w:t>
      </w:r>
      <w:r w:rsidRPr="00100BCA">
        <w:rPr>
          <w:rFonts w:ascii="Courier New" w:hAnsi="Courier New" w:cs="Courier New"/>
          <w:spacing w:val="-3"/>
        </w:rPr>
        <w:tab/>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 xml:space="preserve">(4)  If the company's proposed and current average service lives for a given account are within the ranges established in Paragraph (2)(a), no additional support for those values shall be required.  If the company's proposed and current net salvage values for a given account are within the ranges established in Paragraph (2)(a), no additional support for those values shall be required.  The company </w:t>
      </w:r>
      <w:r w:rsidRPr="00100BCA">
        <w:rPr>
          <w:rFonts w:ascii="Courier New" w:hAnsi="Courier New" w:cs="Courier New"/>
          <w:spacing w:val="-3"/>
          <w:u w:val="single"/>
        </w:rPr>
        <w:lastRenderedPageBreak/>
        <w:t>shall submit to the Division of Records and Reporting the original, five hard copies, and a diskette of the information required by Subsection (8) of this rule.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(5)</w:t>
      </w:r>
      <w:r w:rsidRPr="00100BCA">
        <w:rPr>
          <w:rFonts w:ascii="Courier New" w:hAnsi="Courier New" w:cs="Courier New"/>
          <w:strike/>
          <w:spacing w:val="-3"/>
        </w:rPr>
        <w:t>(4)</w:t>
      </w:r>
      <w:r w:rsidRPr="00100BCA">
        <w:rPr>
          <w:rFonts w:ascii="Courier New" w:hAnsi="Courier New" w:cs="Courier New"/>
          <w:spacing w:val="-3"/>
        </w:rPr>
        <w:t xml:space="preserve"> A </w:t>
      </w:r>
      <w:r w:rsidRPr="00100BCA">
        <w:rPr>
          <w:rFonts w:ascii="Courier New" w:hAnsi="Courier New" w:cs="Courier New"/>
          <w:spacing w:val="-3"/>
          <w:u w:val="single"/>
        </w:rPr>
        <w:t>company proposing basic life or salvage values outside of the ranges established in Paragraph (2)(a) of this rule</w:t>
      </w:r>
      <w:r w:rsidRPr="00100BCA">
        <w:rPr>
          <w:rFonts w:ascii="Courier New" w:hAnsi="Courier New" w:cs="Courier New"/>
          <w:spacing w:val="-3"/>
        </w:rPr>
        <w:t xml:space="preserve"> </w:t>
      </w:r>
      <w:r w:rsidRPr="00100BCA">
        <w:rPr>
          <w:rFonts w:ascii="Courier New" w:hAnsi="Courier New" w:cs="Courier New"/>
          <w:strike/>
          <w:spacing w:val="-3"/>
        </w:rPr>
        <w:t>utility filing a depreciation study, regardless if a change in rates is being requested or not,</w:t>
      </w:r>
      <w:r w:rsidRPr="00100BCA">
        <w:rPr>
          <w:rFonts w:ascii="Courier New" w:hAnsi="Courier New" w:cs="Courier New"/>
          <w:spacing w:val="-3"/>
        </w:rPr>
        <w:t xml:space="preserve"> shall submit to the </w:t>
      </w:r>
      <w:r w:rsidRPr="00100BCA">
        <w:rPr>
          <w:rFonts w:ascii="Courier New" w:hAnsi="Courier New" w:cs="Courier New"/>
          <w:spacing w:val="-3"/>
          <w:u w:val="single"/>
        </w:rPr>
        <w:t>Division of Records and Reporting</w:t>
      </w:r>
      <w:r w:rsidRPr="00100BCA">
        <w:rPr>
          <w:rFonts w:ascii="Courier New" w:hAnsi="Courier New" w:cs="Courier New"/>
          <w:spacing w:val="-3"/>
        </w:rPr>
        <w:t xml:space="preserve"> </w:t>
      </w:r>
      <w:r w:rsidRPr="00100BCA">
        <w:rPr>
          <w:rFonts w:ascii="Courier New" w:hAnsi="Courier New" w:cs="Courier New"/>
          <w:strike/>
          <w:spacing w:val="-3"/>
        </w:rPr>
        <w:t>Commission Clerk's Office</w:t>
      </w:r>
      <w:r w:rsidRPr="00100BCA">
        <w:rPr>
          <w:rFonts w:ascii="Courier New" w:hAnsi="Courier New" w:cs="Courier New"/>
          <w:spacing w:val="-3"/>
        </w:rPr>
        <w:t xml:space="preserve"> the original and </w:t>
      </w:r>
      <w:r w:rsidRPr="00100BCA">
        <w:rPr>
          <w:rFonts w:ascii="Courier New" w:hAnsi="Courier New" w:cs="Courier New"/>
          <w:spacing w:val="-3"/>
          <w:u w:val="single"/>
        </w:rPr>
        <w:t>five hard copies, and a diskette</w:t>
      </w:r>
      <w:r w:rsidRPr="00100BCA">
        <w:rPr>
          <w:rFonts w:ascii="Courier New" w:hAnsi="Courier New" w:cs="Courier New"/>
          <w:spacing w:val="-3"/>
        </w:rPr>
        <w:t xml:space="preserve"> </w:t>
      </w:r>
      <w:r w:rsidRPr="00100BCA">
        <w:rPr>
          <w:rFonts w:ascii="Courier New" w:hAnsi="Courier New" w:cs="Courier New"/>
          <w:strike/>
          <w:spacing w:val="-3"/>
        </w:rPr>
        <w:t>fifteen copies</w:t>
      </w:r>
      <w:r w:rsidRPr="00100BCA">
        <w:rPr>
          <w:rFonts w:ascii="Courier New" w:hAnsi="Courier New" w:cs="Courier New"/>
          <w:spacing w:val="-3"/>
        </w:rPr>
        <w:t xml:space="preserve"> of the information required by </w:t>
      </w:r>
      <w:r w:rsidRPr="00100BCA">
        <w:rPr>
          <w:rFonts w:ascii="Courier New" w:hAnsi="Courier New" w:cs="Courier New"/>
          <w:spacing w:val="-3"/>
          <w:u w:val="single"/>
        </w:rPr>
        <w:t>Subsection (10)</w:t>
      </w:r>
      <w:r w:rsidRPr="00100BCA">
        <w:rPr>
          <w:rFonts w:ascii="Courier New" w:hAnsi="Courier New" w:cs="Courier New"/>
          <w:spacing w:val="-3"/>
        </w:rPr>
        <w:t xml:space="preserve"> </w:t>
      </w:r>
      <w:r w:rsidRPr="00100BCA">
        <w:rPr>
          <w:rFonts w:ascii="Courier New" w:hAnsi="Courier New" w:cs="Courier New"/>
          <w:strike/>
          <w:spacing w:val="-3"/>
        </w:rPr>
        <w:t>paragraphs (6)(a) through (6)(h)</w:t>
      </w:r>
      <w:r w:rsidRPr="00100BCA">
        <w:rPr>
          <w:rFonts w:ascii="Courier New" w:hAnsi="Courier New" w:cs="Courier New"/>
          <w:spacing w:val="-3"/>
        </w:rPr>
        <w:t xml:space="preserve"> of this rule </w:t>
      </w:r>
      <w:r w:rsidRPr="00100BCA">
        <w:rPr>
          <w:rFonts w:ascii="Courier New" w:hAnsi="Courier New" w:cs="Courier New"/>
          <w:strike/>
          <w:spacing w:val="-3"/>
        </w:rPr>
        <w:t>and at least three copies of the information required by paragraph (6)(i)</w:t>
      </w:r>
      <w:r w:rsidRPr="00100BCA">
        <w:rPr>
          <w:rFonts w:ascii="Courier New" w:hAnsi="Courier New" w:cs="Courier New"/>
          <w:spacing w:val="-3"/>
        </w:rPr>
        <w:t>.</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(6)</w:t>
      </w:r>
      <w:r w:rsidRPr="00100BCA">
        <w:rPr>
          <w:rFonts w:ascii="Courier New" w:hAnsi="Courier New" w:cs="Courier New"/>
          <w:strike/>
          <w:spacing w:val="-3"/>
        </w:rPr>
        <w:t>(5)</w:t>
      </w:r>
      <w:r w:rsidRPr="00100BCA">
        <w:rPr>
          <w:rFonts w:ascii="Courier New" w:hAnsi="Courier New" w:cs="Courier New"/>
          <w:spacing w:val="-3"/>
        </w:rPr>
        <w:t xml:space="preserve"> </w:t>
      </w:r>
      <w:r w:rsidRPr="00100BCA">
        <w:rPr>
          <w:rFonts w:ascii="Courier New" w:hAnsi="Courier New" w:cs="Courier New"/>
          <w:spacing w:val="-3"/>
          <w:u w:val="single"/>
        </w:rPr>
        <w:t>After filing a petition for a change in depreciation rates,</w:t>
      </w:r>
      <w:r w:rsidRPr="00100BCA">
        <w:rPr>
          <w:rFonts w:ascii="Courier New" w:hAnsi="Courier New" w:cs="Courier New"/>
          <w:spacing w:val="-3"/>
        </w:rPr>
        <w:t xml:space="preserve"> </w:t>
      </w:r>
      <w:r w:rsidRPr="00100BCA">
        <w:rPr>
          <w:rFonts w:ascii="Courier New" w:hAnsi="Courier New" w:cs="Courier New"/>
          <w:strike/>
          <w:spacing w:val="-3"/>
        </w:rPr>
        <w:t>Upon commission approval by order establishing an effective date</w:t>
      </w:r>
      <w:r w:rsidRPr="00100BCA">
        <w:rPr>
          <w:rFonts w:ascii="Courier New" w:hAnsi="Courier New" w:cs="Courier New"/>
          <w:spacing w:val="-3"/>
        </w:rPr>
        <w:t xml:space="preserve">, the </w:t>
      </w:r>
      <w:r w:rsidRPr="00100BCA">
        <w:rPr>
          <w:rFonts w:ascii="Courier New" w:hAnsi="Courier New" w:cs="Courier New"/>
          <w:spacing w:val="-3"/>
          <w:u w:val="single"/>
        </w:rPr>
        <w:t>company</w:t>
      </w:r>
      <w:r w:rsidRPr="00100BCA">
        <w:rPr>
          <w:rFonts w:ascii="Courier New" w:hAnsi="Courier New" w:cs="Courier New"/>
          <w:spacing w:val="-3"/>
        </w:rPr>
        <w:t xml:space="preserve"> </w:t>
      </w:r>
      <w:r w:rsidRPr="00100BCA">
        <w:rPr>
          <w:rFonts w:ascii="Courier New" w:hAnsi="Courier New" w:cs="Courier New"/>
          <w:strike/>
          <w:spacing w:val="-3"/>
        </w:rPr>
        <w:t>utility</w:t>
      </w:r>
      <w:r w:rsidRPr="00100BCA">
        <w:rPr>
          <w:rFonts w:ascii="Courier New" w:hAnsi="Courier New" w:cs="Courier New"/>
          <w:spacing w:val="-3"/>
        </w:rPr>
        <w:t xml:space="preserve"> may reflect on its books and records the </w:t>
      </w:r>
      <w:r w:rsidRPr="00100BCA">
        <w:rPr>
          <w:rFonts w:ascii="Courier New" w:hAnsi="Courier New" w:cs="Courier New"/>
          <w:spacing w:val="-3"/>
          <w:u w:val="single"/>
        </w:rPr>
        <w:t>preliminary</w:t>
      </w:r>
      <w:r w:rsidRPr="00100BCA">
        <w:rPr>
          <w:rFonts w:ascii="Courier New" w:hAnsi="Courier New" w:cs="Courier New"/>
          <w:spacing w:val="-3"/>
        </w:rPr>
        <w:t xml:space="preserve"> implementation of the proposed rates </w:t>
      </w:r>
      <w:r w:rsidRPr="00100BCA">
        <w:rPr>
          <w:rFonts w:ascii="Courier New" w:hAnsi="Courier New" w:cs="Courier New"/>
          <w:spacing w:val="-3"/>
          <w:u w:val="single"/>
        </w:rPr>
        <w:t>as of the proposed effective date.</w:t>
      </w:r>
      <w:r w:rsidRPr="00100BCA">
        <w:rPr>
          <w:rFonts w:ascii="Courier New" w:hAnsi="Courier New" w:cs="Courier New"/>
          <w:spacing w:val="-3"/>
        </w:rPr>
        <w:t xml:space="preserve"> </w:t>
      </w:r>
      <w:r w:rsidRPr="00100BCA">
        <w:rPr>
          <w:rFonts w:ascii="Courier New" w:hAnsi="Courier New" w:cs="Courier New"/>
          <w:strike/>
          <w:spacing w:val="-3"/>
        </w:rPr>
        <w:t>,</w:t>
      </w:r>
      <w:r w:rsidRPr="00100BCA">
        <w:rPr>
          <w:rFonts w:ascii="Courier New" w:hAnsi="Courier New" w:cs="Courier New"/>
          <w:spacing w:val="-3"/>
        </w:rPr>
        <w:t xml:space="preserve">   </w:t>
      </w:r>
      <w:r w:rsidRPr="00100BCA">
        <w:rPr>
          <w:rFonts w:ascii="Courier New" w:hAnsi="Courier New" w:cs="Courier New"/>
          <w:spacing w:val="-3"/>
          <w:u w:val="single"/>
        </w:rPr>
        <w:t>These rates are</w:t>
      </w:r>
      <w:r w:rsidRPr="00100BCA">
        <w:rPr>
          <w:rFonts w:ascii="Courier New" w:hAnsi="Courier New" w:cs="Courier New"/>
          <w:spacing w:val="-3"/>
        </w:rPr>
        <w:t xml:space="preserve"> subject to </w:t>
      </w:r>
      <w:r w:rsidRPr="00100BCA">
        <w:rPr>
          <w:rFonts w:ascii="Courier New" w:hAnsi="Courier New" w:cs="Courier New"/>
          <w:spacing w:val="-3"/>
          <w:u w:val="single"/>
        </w:rPr>
        <w:t>Commission approval</w:t>
      </w:r>
      <w:r w:rsidRPr="00100BCA">
        <w:rPr>
          <w:rFonts w:ascii="Courier New" w:hAnsi="Courier New" w:cs="Courier New"/>
          <w:spacing w:val="-3"/>
        </w:rPr>
        <w:t xml:space="preserve"> </w:t>
      </w:r>
      <w:r w:rsidRPr="00100BCA">
        <w:rPr>
          <w:rFonts w:ascii="Courier New" w:hAnsi="Courier New" w:cs="Courier New"/>
          <w:strike/>
          <w:spacing w:val="-3"/>
        </w:rPr>
        <w:t>adjustment when final depreciation rates are approved</w:t>
      </w:r>
      <w:r w:rsidRPr="00100BCA">
        <w:rPr>
          <w:rFonts w:ascii="Courier New" w:hAnsi="Courier New" w:cs="Courier New"/>
          <w:spacing w:val="-3"/>
        </w:rPr>
        <w:t>.</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(7) Any party protesting a Commission approved depreciation life or salvage value, shall carry the burden of proof in demonstrating that each protested value is unsupported by the operations and planning of each company.</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(8)</w:t>
      </w:r>
      <w:r w:rsidRPr="00100BCA">
        <w:rPr>
          <w:rFonts w:ascii="Courier New" w:hAnsi="Courier New" w:cs="Courier New"/>
          <w:strike/>
          <w:spacing w:val="-3"/>
        </w:rPr>
        <w:t>(6)</w:t>
      </w:r>
      <w:r w:rsidRPr="00100BCA">
        <w:rPr>
          <w:rFonts w:ascii="Courier New" w:hAnsi="Courier New" w:cs="Courier New"/>
          <w:spacing w:val="-3"/>
        </w:rPr>
        <w:t xml:space="preserve"> A depreciation </w:t>
      </w:r>
      <w:r w:rsidRPr="00100BCA">
        <w:rPr>
          <w:rFonts w:ascii="Courier New" w:hAnsi="Courier New" w:cs="Courier New"/>
          <w:spacing w:val="-3"/>
          <w:u w:val="single"/>
        </w:rPr>
        <w:t>filing</w:t>
      </w:r>
      <w:r w:rsidRPr="00100BCA">
        <w:rPr>
          <w:rFonts w:ascii="Courier New" w:hAnsi="Courier New" w:cs="Courier New"/>
          <w:spacing w:val="-3"/>
        </w:rPr>
        <w:t xml:space="preserve"> </w:t>
      </w:r>
      <w:r w:rsidRPr="00100BCA">
        <w:rPr>
          <w:rFonts w:ascii="Courier New" w:hAnsi="Courier New" w:cs="Courier New"/>
          <w:strike/>
          <w:spacing w:val="-3"/>
        </w:rPr>
        <w:t>study</w:t>
      </w:r>
      <w:r w:rsidRPr="00100BCA">
        <w:rPr>
          <w:rFonts w:ascii="Courier New" w:hAnsi="Courier New" w:cs="Courier New"/>
          <w:spacing w:val="-3"/>
        </w:rPr>
        <w:t xml:space="preserve"> shall include: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t xml:space="preserve">(a) A comparison of current and proposed depreciation rates and components for each category of depreciable plant. Current rates shall </w:t>
      </w:r>
      <w:r w:rsidRPr="00100BCA">
        <w:rPr>
          <w:rFonts w:ascii="Courier New" w:hAnsi="Courier New" w:cs="Courier New"/>
          <w:spacing w:val="-3"/>
        </w:rPr>
        <w:lastRenderedPageBreak/>
        <w:t>be identified as to the effective date and proposed rates as to the proposed effective date.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A comparison of annual depreciation expense, as of the proposed effective date, resulting from current rates with the expense produced by the proposed rates for each category of depreciable plant. The plant balances may involve estimates. Submitted data including plant and reserve balances or company planning involving estimates shall be brought to the effective date of the proposed rates.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(c) A comparison of annual depreciation expense resulting from current rates with the expense produced by the proposed rates allocated to interstate toll, intrastate toll and other, based on the 12 month average plant balance coinciding with the accounting period in which proposed depreciation rates are to become effective.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(c)</w:t>
      </w:r>
      <w:r w:rsidRPr="00100BCA">
        <w:rPr>
          <w:rFonts w:ascii="Courier New" w:hAnsi="Courier New" w:cs="Courier New"/>
          <w:strike/>
          <w:spacing w:val="-3"/>
        </w:rPr>
        <w:t>(d)</w:t>
      </w:r>
      <w:r w:rsidRPr="00100BCA">
        <w:rPr>
          <w:rFonts w:ascii="Courier New" w:hAnsi="Courier New" w:cs="Courier New"/>
          <w:spacing w:val="-3"/>
        </w:rPr>
        <w:t xml:space="preserve"> Each recovery and amortization schedule currently in effect should be included with any new filing showing total amount amortized, effective date, length of schedule, annual amount amortized</w:t>
      </w:r>
      <w:r w:rsidRPr="00100BCA">
        <w:rPr>
          <w:rFonts w:ascii="Courier New" w:hAnsi="Courier New" w:cs="Courier New"/>
          <w:spacing w:val="-3"/>
          <w:u w:val="single"/>
        </w:rPr>
        <w:t>,</w:t>
      </w:r>
      <w:r w:rsidRPr="00100BCA">
        <w:rPr>
          <w:rFonts w:ascii="Courier New" w:hAnsi="Courier New" w:cs="Courier New"/>
          <w:spacing w:val="-3"/>
        </w:rPr>
        <w:t xml:space="preserve"> and reason for the schedule.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(e) A comparison of the accumulated book reserve to the prospective theoretical reserve based on proposed rates and components for each category of depreciable plant to which depreciation rates are to be applied.</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(d)</w:t>
      </w:r>
      <w:r w:rsidRPr="00100BCA">
        <w:rPr>
          <w:rFonts w:ascii="Courier New" w:hAnsi="Courier New" w:cs="Courier New"/>
          <w:strike/>
          <w:spacing w:val="-3"/>
        </w:rPr>
        <w:t>(f)</w:t>
      </w:r>
      <w:r w:rsidRPr="00100BCA">
        <w:rPr>
          <w:rFonts w:ascii="Courier New" w:hAnsi="Courier New" w:cs="Courier New"/>
          <w:spacing w:val="-3"/>
        </w:rPr>
        <w:t xml:space="preserve"> A general narrative describing the service environment of the applicant company and the factors, e.g., growth, technology, </w:t>
      </w:r>
      <w:r w:rsidRPr="00100BCA">
        <w:rPr>
          <w:rFonts w:ascii="Courier New" w:hAnsi="Courier New" w:cs="Courier New"/>
          <w:spacing w:val="-3"/>
          <w:u w:val="single"/>
        </w:rPr>
        <w:t>and</w:t>
      </w:r>
      <w:r w:rsidRPr="00100BCA">
        <w:rPr>
          <w:rFonts w:ascii="Courier New" w:hAnsi="Courier New" w:cs="Courier New"/>
          <w:spacing w:val="-3"/>
        </w:rPr>
        <w:t xml:space="preserve"> physical conditions necessitating a revision in rates.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rPr>
        <w:lastRenderedPageBreak/>
        <w:tab/>
      </w:r>
      <w:r w:rsidRPr="00100BCA">
        <w:rPr>
          <w:rFonts w:ascii="Courier New" w:hAnsi="Courier New" w:cs="Courier New"/>
          <w:spacing w:val="-3"/>
          <w:u w:val="single"/>
        </w:rPr>
        <w:t>(9)  If a company's current average service life or salvage value for any given category of depreciable plant is not within the established range, the company must file the information in Subsection (10) to justify its move into the range.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(10)  For each account that the Company proposed life or salvage value is not within the established range, the depreciation filing shall include the information in Subsection (8) as well as the following:</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(a)</w:t>
      </w:r>
      <w:r w:rsidRPr="00100BCA">
        <w:rPr>
          <w:rFonts w:ascii="Courier New" w:hAnsi="Courier New" w:cs="Courier New"/>
          <w:strike/>
          <w:spacing w:val="-3"/>
        </w:rPr>
        <w:t>(g)</w:t>
      </w:r>
      <w:r w:rsidRPr="00100BCA">
        <w:rPr>
          <w:rFonts w:ascii="Courier New" w:hAnsi="Courier New" w:cs="Courier New"/>
          <w:spacing w:val="-3"/>
        </w:rPr>
        <w:t xml:space="preserve"> An explanation and justification for each study category of depreciable plant defining the specific factors that justify the life </w:t>
      </w:r>
      <w:r w:rsidRPr="00100BCA">
        <w:rPr>
          <w:rFonts w:ascii="Courier New" w:hAnsi="Courier New" w:cs="Courier New"/>
          <w:spacing w:val="-3"/>
          <w:u w:val="single"/>
        </w:rPr>
        <w:t>or</w:t>
      </w:r>
      <w:r w:rsidRPr="00100BCA">
        <w:rPr>
          <w:rFonts w:ascii="Courier New" w:hAnsi="Courier New" w:cs="Courier New"/>
          <w:spacing w:val="-3"/>
        </w:rPr>
        <w:t xml:space="preserve"> </w:t>
      </w:r>
      <w:r w:rsidRPr="00100BCA">
        <w:rPr>
          <w:rFonts w:ascii="Courier New" w:hAnsi="Courier New" w:cs="Courier New"/>
          <w:strike/>
          <w:spacing w:val="-3"/>
        </w:rPr>
        <w:t>and</w:t>
      </w:r>
      <w:r w:rsidRPr="00100BCA">
        <w:rPr>
          <w:rFonts w:ascii="Courier New" w:hAnsi="Courier New" w:cs="Courier New"/>
          <w:spacing w:val="-3"/>
        </w:rPr>
        <w:t xml:space="preserve"> salvage components and rates being proposed. Each explanation and justification shall include substantiating factors utilized by the company in the design of the depreciation rates for the specific category, e.g., company planning, growth, technology, physical conditions</w:t>
      </w:r>
      <w:r w:rsidRPr="00100BCA">
        <w:rPr>
          <w:rFonts w:ascii="Courier New" w:hAnsi="Courier New" w:cs="Courier New"/>
          <w:spacing w:val="-3"/>
          <w:u w:val="single"/>
        </w:rPr>
        <w:t>,</w:t>
      </w:r>
      <w:r w:rsidRPr="00100BCA">
        <w:rPr>
          <w:rFonts w:ascii="Courier New" w:hAnsi="Courier New" w:cs="Courier New"/>
          <w:spacing w:val="-3"/>
        </w:rPr>
        <w:t xml:space="preserve"> and trends. The explanation and justification shall </w:t>
      </w:r>
      <w:r w:rsidRPr="00100BCA">
        <w:rPr>
          <w:rFonts w:ascii="Courier New" w:hAnsi="Courier New" w:cs="Courier New"/>
          <w:strike/>
          <w:spacing w:val="-3"/>
        </w:rPr>
        <w:t>discuss any proposed transfers of reserve between categories or accounts intended to correct deficient or surplus reserve balances. It should also</w:t>
      </w:r>
      <w:r w:rsidRPr="00100BCA">
        <w:rPr>
          <w:rFonts w:ascii="Courier New" w:hAnsi="Courier New" w:cs="Courier New"/>
          <w:spacing w:val="-3"/>
        </w:rPr>
        <w:t xml:space="preserve"> state any statistical or mathematical methods of analysis or calculation used in </w:t>
      </w:r>
      <w:r w:rsidRPr="00100BCA">
        <w:rPr>
          <w:rFonts w:ascii="Courier New" w:hAnsi="Courier New" w:cs="Courier New"/>
          <w:spacing w:val="-3"/>
          <w:u w:val="single"/>
        </w:rPr>
        <w:t>the</w:t>
      </w:r>
      <w:r w:rsidRPr="00100BCA">
        <w:rPr>
          <w:rFonts w:ascii="Courier New" w:hAnsi="Courier New" w:cs="Courier New"/>
          <w:spacing w:val="-3"/>
        </w:rPr>
        <w:t xml:space="preserve"> design of the category rate.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(b)</w:t>
      </w:r>
      <w:r w:rsidRPr="00100BCA">
        <w:rPr>
          <w:rFonts w:ascii="Courier New" w:hAnsi="Courier New" w:cs="Courier New"/>
          <w:strike/>
          <w:spacing w:val="-3"/>
        </w:rPr>
        <w:t>(h)</w:t>
      </w:r>
      <w:r w:rsidRPr="00100BCA">
        <w:rPr>
          <w:rFonts w:ascii="Courier New" w:hAnsi="Courier New" w:cs="Courier New"/>
          <w:spacing w:val="-3"/>
        </w:rPr>
        <w:t xml:space="preserve"> The mortality and salvage data used by the company in the depreciation rate design must agree with activity booked by the utility. Unusual transactions not included in life or salvage studies, e.g., sales or extraordinary retirements</w:t>
      </w:r>
      <w:r w:rsidRPr="00100BCA">
        <w:rPr>
          <w:rFonts w:ascii="Courier New" w:hAnsi="Courier New" w:cs="Courier New"/>
          <w:strike/>
          <w:spacing w:val="-3"/>
        </w:rPr>
        <w:t>,</w:t>
      </w:r>
      <w:r w:rsidRPr="00100BCA">
        <w:rPr>
          <w:rFonts w:ascii="Courier New" w:hAnsi="Courier New" w:cs="Courier New"/>
          <w:spacing w:val="-3"/>
        </w:rPr>
        <w:t xml:space="preserve"> must be specifically enumerated and explained.</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lastRenderedPageBreak/>
        <w:tab/>
      </w:r>
      <w:r w:rsidRPr="00100BCA">
        <w:rPr>
          <w:rFonts w:ascii="Courier New" w:hAnsi="Courier New" w:cs="Courier New"/>
          <w:spacing w:val="-3"/>
          <w:u w:val="single"/>
        </w:rPr>
        <w:t>(c)</w:t>
      </w:r>
      <w:r w:rsidRPr="00100BCA">
        <w:rPr>
          <w:rFonts w:ascii="Courier New" w:hAnsi="Courier New" w:cs="Courier New"/>
          <w:strike/>
          <w:spacing w:val="-3"/>
        </w:rPr>
        <w:t>(i)</w:t>
      </w:r>
      <w:r w:rsidRPr="00100BCA">
        <w:rPr>
          <w:rFonts w:ascii="Courier New" w:hAnsi="Courier New" w:cs="Courier New"/>
          <w:spacing w:val="-3"/>
        </w:rPr>
        <w:t xml:space="preserve"> The filing shall contain all calculations, analysis and numerical basic data used in the design of the depreciation rate for each category of depreciable plant. </w:t>
      </w:r>
      <w:r w:rsidRPr="00100BCA">
        <w:rPr>
          <w:rFonts w:ascii="Courier New" w:hAnsi="Courier New" w:cs="Courier New"/>
          <w:strike/>
          <w:spacing w:val="-3"/>
        </w:rPr>
        <w:t>Numerical data shall include plant activity (gross additions, adjustments, retirements and plant balance at end of year) as well as reserve activity (retirements, accruals for depreciation expense, salvage, cost of removal, adjustments or transfers and reclassifications, and reserve balance at end of year) for each year of activity from the date of the last submitted study to the date of the present study.</w:t>
      </w:r>
      <w:r w:rsidRPr="00100BCA">
        <w:rPr>
          <w:rFonts w:ascii="Courier New" w:hAnsi="Courier New" w:cs="Courier New"/>
          <w:spacing w:val="-3"/>
        </w:rPr>
        <w:t xml:space="preserve"> To the degree possible, data involving retirements should be aged.</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(11)</w:t>
      </w:r>
      <w:r w:rsidRPr="00100BCA">
        <w:rPr>
          <w:rFonts w:ascii="Courier New" w:hAnsi="Courier New" w:cs="Courier New"/>
          <w:strike/>
          <w:spacing w:val="-3"/>
        </w:rPr>
        <w:t>(7)</w:t>
      </w:r>
      <w:r w:rsidRPr="00100BCA">
        <w:rPr>
          <w:rFonts w:ascii="Courier New" w:hAnsi="Courier New" w:cs="Courier New"/>
          <w:spacing w:val="-3"/>
        </w:rPr>
        <w:t xml:space="preserve">(a) </w:t>
      </w:r>
      <w:r w:rsidRPr="00100BCA">
        <w:rPr>
          <w:rFonts w:ascii="Courier New" w:hAnsi="Courier New" w:cs="Courier New"/>
          <w:spacing w:val="-3"/>
          <w:u w:val="single"/>
        </w:rPr>
        <w:t>Companies</w:t>
      </w:r>
      <w:r w:rsidRPr="00100BCA">
        <w:rPr>
          <w:rFonts w:ascii="Courier New" w:hAnsi="Courier New" w:cs="Courier New"/>
          <w:spacing w:val="-3"/>
        </w:rPr>
        <w:t xml:space="preserve"> </w:t>
      </w:r>
      <w:r w:rsidRPr="00100BCA">
        <w:rPr>
          <w:rFonts w:ascii="Courier New" w:hAnsi="Courier New" w:cs="Courier New"/>
          <w:strike/>
          <w:spacing w:val="-3"/>
        </w:rPr>
        <w:t>Utilities</w:t>
      </w:r>
      <w:r w:rsidRPr="00100BCA">
        <w:rPr>
          <w:rFonts w:ascii="Courier New" w:hAnsi="Courier New" w:cs="Courier New"/>
          <w:spacing w:val="-3"/>
        </w:rPr>
        <w:t xml:space="preserve"> shall provide calculations of depreciation rates using </w:t>
      </w:r>
      <w:r w:rsidRPr="00100BCA">
        <w:rPr>
          <w:rFonts w:ascii="Courier New" w:hAnsi="Courier New" w:cs="Courier New"/>
          <w:spacing w:val="-3"/>
          <w:u w:val="single"/>
        </w:rPr>
        <w:t>either</w:t>
      </w:r>
      <w:r w:rsidRPr="00100BCA">
        <w:rPr>
          <w:rFonts w:ascii="Courier New" w:hAnsi="Courier New" w:cs="Courier New"/>
          <w:spacing w:val="-3"/>
        </w:rPr>
        <w:t xml:space="preserve"> </w:t>
      </w:r>
      <w:r w:rsidRPr="00100BCA">
        <w:rPr>
          <w:rFonts w:ascii="Courier New" w:hAnsi="Courier New" w:cs="Courier New"/>
          <w:strike/>
          <w:spacing w:val="-3"/>
        </w:rPr>
        <w:t>both</w:t>
      </w:r>
      <w:r w:rsidRPr="00100BCA">
        <w:rPr>
          <w:rFonts w:ascii="Courier New" w:hAnsi="Courier New" w:cs="Courier New"/>
          <w:spacing w:val="-3"/>
        </w:rPr>
        <w:t xml:space="preserve"> the whole life method </w:t>
      </w:r>
      <w:r w:rsidRPr="00100BCA">
        <w:rPr>
          <w:rFonts w:ascii="Courier New" w:hAnsi="Courier New" w:cs="Courier New"/>
          <w:spacing w:val="-3"/>
          <w:u w:val="single"/>
        </w:rPr>
        <w:t>or</w:t>
      </w:r>
      <w:r w:rsidRPr="00100BCA">
        <w:rPr>
          <w:rFonts w:ascii="Courier New" w:hAnsi="Courier New" w:cs="Courier New"/>
          <w:spacing w:val="-3"/>
        </w:rPr>
        <w:t xml:space="preserve"> </w:t>
      </w:r>
      <w:r w:rsidRPr="00100BCA">
        <w:rPr>
          <w:rFonts w:ascii="Courier New" w:hAnsi="Courier New" w:cs="Courier New"/>
          <w:strike/>
          <w:spacing w:val="-3"/>
        </w:rPr>
        <w:t>and</w:t>
      </w:r>
      <w:r w:rsidRPr="00100BCA">
        <w:rPr>
          <w:rFonts w:ascii="Courier New" w:hAnsi="Courier New" w:cs="Courier New"/>
          <w:spacing w:val="-3"/>
        </w:rPr>
        <w:t xml:space="preserve"> the remaining life method. The use of </w:t>
      </w:r>
      <w:r w:rsidRPr="00100BCA">
        <w:rPr>
          <w:rFonts w:ascii="Courier New" w:hAnsi="Courier New" w:cs="Courier New"/>
          <w:spacing w:val="-3"/>
          <w:u w:val="single"/>
        </w:rPr>
        <w:t>one of</w:t>
      </w:r>
      <w:r w:rsidRPr="00100BCA">
        <w:rPr>
          <w:rFonts w:ascii="Courier New" w:hAnsi="Courier New" w:cs="Courier New"/>
          <w:spacing w:val="-3"/>
        </w:rPr>
        <w:t xml:space="preserve"> these methods is required for all depreciable categories. </w:t>
      </w:r>
      <w:r w:rsidRPr="00100BCA">
        <w:rPr>
          <w:rFonts w:ascii="Courier New" w:hAnsi="Courier New" w:cs="Courier New"/>
          <w:strike/>
          <w:spacing w:val="-3"/>
        </w:rPr>
        <w:t>Companies may submit additional studies or methods for consideration by the Commission.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(b) Companies shall file an election to remain with the remaining life methodology or move to whole life methodology within 90 days of the effective date of this rule.  Failure to file an election shall result in the company's use of remaining life methodology.  Only one election regarding depreciation methodology will be permitted.</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(12) When a company elects whole life methodology, no recovery of reserve imbalances will be considered for depreciation purposes.  This methodology is not reserve sensitive.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rPr>
        <w:lastRenderedPageBreak/>
        <w:tab/>
      </w:r>
      <w:r w:rsidRPr="00100BCA">
        <w:rPr>
          <w:rFonts w:ascii="Courier New" w:hAnsi="Courier New" w:cs="Courier New"/>
          <w:spacing w:val="-3"/>
          <w:u w:val="single"/>
        </w:rPr>
        <w:t>(13)  When a company elects remaining life methodology, the following apply:</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(a) A company requiring the Commission staff's assistance in determining a remaining life based on its average service life selection, shall notify the Director of the Division of Auditing and Financial Analysis, by letter, three months prior to the company's filing date.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t>(b) The possibility of corrective reserve transfers shall be investigated by the Commission prior to changing depreciation rates.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(8)(a) Each company shall file a study for each category of depreciable property for Commission review at least once every three years from the submission date of the previous study unless otherwise required by the Commission.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(c)  It shall be a rebuttable presumption that in determining the average remaining life, the mortality curve shapes shall be those used by the Commission the last time it prescribed rates.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(14)(a)</w:t>
      </w:r>
      <w:r w:rsidRPr="00100BCA">
        <w:rPr>
          <w:rFonts w:ascii="Courier New" w:hAnsi="Courier New" w:cs="Courier New"/>
          <w:strike/>
          <w:spacing w:val="-3"/>
        </w:rPr>
        <w:t>(b)</w:t>
      </w:r>
      <w:r w:rsidRPr="00100BCA">
        <w:rPr>
          <w:rFonts w:ascii="Courier New" w:hAnsi="Courier New" w:cs="Courier New"/>
          <w:spacing w:val="-3"/>
        </w:rPr>
        <w:t xml:space="preserve"> A </w:t>
      </w:r>
      <w:r w:rsidRPr="00100BCA">
        <w:rPr>
          <w:rFonts w:ascii="Courier New" w:hAnsi="Courier New" w:cs="Courier New"/>
          <w:spacing w:val="-3"/>
          <w:u w:val="single"/>
        </w:rPr>
        <w:t>company</w:t>
      </w:r>
      <w:r w:rsidRPr="00100BCA">
        <w:rPr>
          <w:rFonts w:ascii="Courier New" w:hAnsi="Courier New" w:cs="Courier New"/>
          <w:spacing w:val="-3"/>
        </w:rPr>
        <w:t xml:space="preserve"> </w:t>
      </w:r>
      <w:r w:rsidRPr="00100BCA">
        <w:rPr>
          <w:rFonts w:ascii="Courier New" w:hAnsi="Courier New" w:cs="Courier New"/>
          <w:strike/>
          <w:spacing w:val="-3"/>
        </w:rPr>
        <w:t>utility</w:t>
      </w:r>
      <w:r w:rsidRPr="00100BCA">
        <w:rPr>
          <w:rFonts w:ascii="Courier New" w:hAnsi="Courier New" w:cs="Courier New"/>
          <w:spacing w:val="-3"/>
        </w:rPr>
        <w:t xml:space="preserve"> proposing an effective date of the beginning of its fiscal year shall submit its </w:t>
      </w:r>
      <w:r w:rsidRPr="00100BCA">
        <w:rPr>
          <w:rFonts w:ascii="Courier New" w:hAnsi="Courier New" w:cs="Courier New"/>
          <w:spacing w:val="-3"/>
          <w:u w:val="single"/>
        </w:rPr>
        <w:t>petition for a change in depreciation rates</w:t>
      </w:r>
      <w:r w:rsidRPr="00100BCA">
        <w:rPr>
          <w:rFonts w:ascii="Courier New" w:hAnsi="Courier New" w:cs="Courier New"/>
          <w:spacing w:val="-3"/>
        </w:rPr>
        <w:t xml:space="preserve"> </w:t>
      </w:r>
      <w:r w:rsidRPr="00100BCA">
        <w:rPr>
          <w:rFonts w:ascii="Courier New" w:hAnsi="Courier New" w:cs="Courier New"/>
          <w:strike/>
          <w:spacing w:val="-3"/>
        </w:rPr>
        <w:t>depreciation study</w:t>
      </w:r>
      <w:r w:rsidRPr="00100BCA">
        <w:rPr>
          <w:rFonts w:ascii="Courier New" w:hAnsi="Courier New" w:cs="Courier New"/>
          <w:spacing w:val="-3"/>
        </w:rPr>
        <w:t xml:space="preserve"> no later than the mid</w:t>
      </w:r>
      <w:r w:rsidRPr="00100BCA">
        <w:rPr>
          <w:rFonts w:ascii="Courier New" w:hAnsi="Courier New" w:cs="Courier New"/>
          <w:spacing w:val="-3"/>
        </w:rPr>
        <w:noBreakHyphen/>
        <w:t>point of that fiscal year.</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(b)</w:t>
      </w:r>
      <w:r w:rsidRPr="00100BCA">
        <w:rPr>
          <w:rFonts w:ascii="Courier New" w:hAnsi="Courier New" w:cs="Courier New"/>
          <w:strike/>
          <w:spacing w:val="-3"/>
        </w:rPr>
        <w:t>(c)</w:t>
      </w:r>
      <w:r w:rsidRPr="00100BCA">
        <w:rPr>
          <w:rFonts w:ascii="Courier New" w:hAnsi="Courier New" w:cs="Courier New"/>
          <w:spacing w:val="-3"/>
        </w:rPr>
        <w:t xml:space="preserve"> A </w:t>
      </w:r>
      <w:r w:rsidRPr="00100BCA">
        <w:rPr>
          <w:rFonts w:ascii="Courier New" w:hAnsi="Courier New" w:cs="Courier New"/>
          <w:spacing w:val="-3"/>
          <w:u w:val="single"/>
        </w:rPr>
        <w:t>company</w:t>
      </w:r>
      <w:r w:rsidRPr="00100BCA">
        <w:rPr>
          <w:rFonts w:ascii="Courier New" w:hAnsi="Courier New" w:cs="Courier New"/>
          <w:spacing w:val="-3"/>
        </w:rPr>
        <w:t xml:space="preserve"> </w:t>
      </w:r>
      <w:r w:rsidRPr="00100BCA">
        <w:rPr>
          <w:rFonts w:ascii="Courier New" w:hAnsi="Courier New" w:cs="Courier New"/>
          <w:strike/>
          <w:spacing w:val="-3"/>
        </w:rPr>
        <w:t>utility</w:t>
      </w:r>
      <w:r w:rsidRPr="00100BCA">
        <w:rPr>
          <w:rFonts w:ascii="Courier New" w:hAnsi="Courier New" w:cs="Courier New"/>
          <w:spacing w:val="-3"/>
        </w:rPr>
        <w:t xml:space="preserve"> proposing an effective date coinciding with the expected date of additional revenues initiated through a rate case proceeding shall submit its </w:t>
      </w:r>
      <w:r w:rsidRPr="00100BCA">
        <w:rPr>
          <w:rFonts w:ascii="Courier New" w:hAnsi="Courier New" w:cs="Courier New"/>
          <w:spacing w:val="-3"/>
          <w:u w:val="single"/>
        </w:rPr>
        <w:t>petition for a change in depreciation rates</w:t>
      </w:r>
      <w:r w:rsidRPr="00100BCA">
        <w:rPr>
          <w:rFonts w:ascii="Courier New" w:hAnsi="Courier New" w:cs="Courier New"/>
          <w:spacing w:val="-3"/>
        </w:rPr>
        <w:t xml:space="preserve"> </w:t>
      </w:r>
      <w:r w:rsidRPr="00100BCA">
        <w:rPr>
          <w:rFonts w:ascii="Courier New" w:hAnsi="Courier New" w:cs="Courier New"/>
          <w:strike/>
          <w:spacing w:val="-3"/>
        </w:rPr>
        <w:lastRenderedPageBreak/>
        <w:t>depreciation study</w:t>
      </w:r>
      <w:r w:rsidRPr="00100BCA">
        <w:rPr>
          <w:rFonts w:ascii="Courier New" w:hAnsi="Courier New" w:cs="Courier New"/>
          <w:spacing w:val="-3"/>
        </w:rPr>
        <w:t xml:space="preserve"> no later than the filing date of its Minimum Filing Requirements.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(15)</w:t>
      </w:r>
      <w:r w:rsidRPr="00100BCA">
        <w:rPr>
          <w:rFonts w:ascii="Courier New" w:hAnsi="Courier New" w:cs="Courier New"/>
          <w:strike/>
          <w:spacing w:val="-3"/>
        </w:rPr>
        <w:t>(9)</w:t>
      </w:r>
      <w:r w:rsidRPr="00100BCA">
        <w:rPr>
          <w:rFonts w:ascii="Courier New" w:hAnsi="Courier New" w:cs="Courier New"/>
          <w:spacing w:val="-3"/>
        </w:rPr>
        <w:t xml:space="preserve"> Included as part of the annual report filed pursuant to Rule </w:t>
      </w:r>
      <w:r w:rsidRPr="00100BCA">
        <w:rPr>
          <w:rFonts w:ascii="Courier New" w:hAnsi="Courier New" w:cs="Courier New"/>
          <w:spacing w:val="-3"/>
          <w:u w:val="single"/>
        </w:rPr>
        <w:t>25-4.135</w:t>
      </w:r>
      <w:r w:rsidRPr="00100BCA">
        <w:rPr>
          <w:rFonts w:ascii="Courier New" w:hAnsi="Courier New" w:cs="Courier New"/>
          <w:spacing w:val="-3"/>
        </w:rPr>
        <w:t xml:space="preserve"> </w:t>
      </w:r>
      <w:r w:rsidRPr="00100BCA">
        <w:rPr>
          <w:rFonts w:ascii="Courier New" w:hAnsi="Courier New" w:cs="Courier New"/>
          <w:strike/>
          <w:spacing w:val="-3"/>
        </w:rPr>
        <w:t>25</w:t>
      </w:r>
      <w:r w:rsidRPr="00100BCA">
        <w:rPr>
          <w:rFonts w:ascii="Courier New" w:hAnsi="Courier New" w:cs="Courier New"/>
          <w:strike/>
          <w:spacing w:val="-3"/>
        </w:rPr>
        <w:noBreakHyphen/>
        <w:t>4.018</w:t>
      </w:r>
      <w:r w:rsidRPr="00100BCA">
        <w:rPr>
          <w:rFonts w:ascii="Courier New" w:hAnsi="Courier New" w:cs="Courier New"/>
          <w:spacing w:val="-3"/>
        </w:rPr>
        <w:t xml:space="preserve">, F.A.C., each company shall provide Schedule </w:t>
      </w:r>
      <w:r w:rsidRPr="00100BCA">
        <w:rPr>
          <w:rFonts w:ascii="Courier New" w:hAnsi="Courier New" w:cs="Courier New"/>
          <w:spacing w:val="-3"/>
          <w:u w:val="single"/>
        </w:rPr>
        <w:t>B-3</w:t>
      </w:r>
      <w:r w:rsidRPr="00100BCA">
        <w:rPr>
          <w:rFonts w:ascii="Courier New" w:hAnsi="Courier New" w:cs="Courier New"/>
          <w:spacing w:val="-3"/>
        </w:rPr>
        <w:t xml:space="preserve"> </w:t>
      </w:r>
      <w:r w:rsidRPr="00100BCA">
        <w:rPr>
          <w:rFonts w:ascii="Courier New" w:hAnsi="Courier New" w:cs="Courier New"/>
          <w:strike/>
          <w:spacing w:val="-3"/>
        </w:rPr>
        <w:t>B</w:t>
      </w:r>
      <w:r w:rsidRPr="00100BCA">
        <w:rPr>
          <w:rFonts w:ascii="Courier New" w:hAnsi="Courier New" w:cs="Courier New"/>
          <w:strike/>
          <w:spacing w:val="-3"/>
        </w:rPr>
        <w:noBreakHyphen/>
        <w:t>5a</w:t>
      </w:r>
      <w:r w:rsidRPr="00100BCA">
        <w:rPr>
          <w:rFonts w:ascii="Courier New" w:hAnsi="Courier New" w:cs="Courier New"/>
          <w:spacing w:val="-3"/>
        </w:rPr>
        <w:t xml:space="preserve">, Analysis of Plant In Service, and Schedule </w:t>
      </w:r>
      <w:r w:rsidRPr="00100BCA">
        <w:rPr>
          <w:rFonts w:ascii="Courier New" w:hAnsi="Courier New" w:cs="Courier New"/>
          <w:spacing w:val="-3"/>
          <w:u w:val="single"/>
        </w:rPr>
        <w:t>B-4</w:t>
      </w:r>
      <w:r w:rsidRPr="00100BCA">
        <w:rPr>
          <w:rFonts w:ascii="Courier New" w:hAnsi="Courier New" w:cs="Courier New"/>
          <w:spacing w:val="-3"/>
        </w:rPr>
        <w:t xml:space="preserve"> B</w:t>
      </w:r>
      <w:r w:rsidRPr="00100BCA">
        <w:rPr>
          <w:rFonts w:ascii="Courier New" w:hAnsi="Courier New" w:cs="Courier New"/>
          <w:spacing w:val="-3"/>
        </w:rPr>
        <w:noBreakHyphen/>
        <w:t xml:space="preserve">5b, Analysis of Accumulated Depreciation. Schedule </w:t>
      </w:r>
      <w:r w:rsidRPr="00100BCA">
        <w:rPr>
          <w:rFonts w:ascii="Courier New" w:hAnsi="Courier New" w:cs="Courier New"/>
          <w:spacing w:val="-3"/>
          <w:u w:val="single"/>
        </w:rPr>
        <w:t>B-3</w:t>
      </w:r>
      <w:r w:rsidRPr="00100BCA">
        <w:rPr>
          <w:rFonts w:ascii="Courier New" w:hAnsi="Courier New" w:cs="Courier New"/>
          <w:spacing w:val="-3"/>
        </w:rPr>
        <w:t xml:space="preserve"> </w:t>
      </w:r>
      <w:r w:rsidRPr="00100BCA">
        <w:rPr>
          <w:rFonts w:ascii="Courier New" w:hAnsi="Courier New" w:cs="Courier New"/>
          <w:strike/>
          <w:spacing w:val="-3"/>
        </w:rPr>
        <w:t>B</w:t>
      </w:r>
      <w:r w:rsidRPr="00100BCA">
        <w:rPr>
          <w:rFonts w:ascii="Courier New" w:hAnsi="Courier New" w:cs="Courier New"/>
          <w:strike/>
          <w:spacing w:val="-3"/>
        </w:rPr>
        <w:noBreakHyphen/>
        <w:t>5a</w:t>
      </w:r>
      <w:r w:rsidRPr="00100BCA">
        <w:rPr>
          <w:rFonts w:ascii="Courier New" w:hAnsi="Courier New" w:cs="Courier New"/>
          <w:spacing w:val="-3"/>
        </w:rPr>
        <w:t xml:space="preserve"> shall include booked plant activity (plant balance at the beginning of the year, additions, adjustments, transfers, reclassifications, retirements, and plant balance at year end). Schedule </w:t>
      </w:r>
      <w:r w:rsidRPr="00100BCA">
        <w:rPr>
          <w:rFonts w:ascii="Courier New" w:hAnsi="Courier New" w:cs="Courier New"/>
          <w:spacing w:val="-3"/>
          <w:u w:val="single"/>
        </w:rPr>
        <w:t>B-4</w:t>
      </w:r>
      <w:r w:rsidRPr="00100BCA">
        <w:rPr>
          <w:rFonts w:ascii="Courier New" w:hAnsi="Courier New" w:cs="Courier New"/>
          <w:spacing w:val="-3"/>
        </w:rPr>
        <w:t xml:space="preserve"> </w:t>
      </w:r>
      <w:r w:rsidRPr="00100BCA">
        <w:rPr>
          <w:rFonts w:ascii="Courier New" w:hAnsi="Courier New" w:cs="Courier New"/>
          <w:strike/>
          <w:spacing w:val="-3"/>
        </w:rPr>
        <w:t>B</w:t>
      </w:r>
      <w:r w:rsidRPr="00100BCA">
        <w:rPr>
          <w:rFonts w:ascii="Courier New" w:hAnsi="Courier New" w:cs="Courier New"/>
          <w:strike/>
          <w:spacing w:val="-3"/>
        </w:rPr>
        <w:noBreakHyphen/>
        <w:t>5b</w:t>
      </w:r>
      <w:r w:rsidRPr="00100BCA">
        <w:rPr>
          <w:rFonts w:ascii="Courier New" w:hAnsi="Courier New" w:cs="Courier New"/>
          <w:spacing w:val="-3"/>
        </w:rPr>
        <w:t xml:space="preserve"> shall include reserve activity (reserve balance at the beginning of the year, retirements, accruals, salvage, cost of removal, adjustments, transfers, reclassifications</w:t>
      </w:r>
      <w:r w:rsidRPr="00100BCA">
        <w:rPr>
          <w:rFonts w:ascii="Courier New" w:hAnsi="Courier New" w:cs="Courier New"/>
          <w:spacing w:val="-3"/>
          <w:u w:val="single"/>
        </w:rPr>
        <w:t>,</w:t>
      </w:r>
      <w:r w:rsidRPr="00100BCA">
        <w:rPr>
          <w:rFonts w:ascii="Courier New" w:hAnsi="Courier New" w:cs="Courier New"/>
          <w:spacing w:val="-3"/>
        </w:rPr>
        <w:t xml:space="preserve"> and reserve balance at year end) for each category of investment for which a depreciation rate, amortization schedule, or capital recovery schedule has been approved. </w:t>
      </w:r>
      <w:r w:rsidRPr="00100BCA">
        <w:rPr>
          <w:rFonts w:ascii="Courier New" w:hAnsi="Courier New" w:cs="Courier New"/>
          <w:strike/>
          <w:spacing w:val="-3"/>
        </w:rPr>
        <w:t>These schedules shall indicate for each category that (a) there has been no change of plans or utility experience requiring a revision of rates, amortization, or capital recovery schedules or (b) there has been a change requiring a revision of the rates, amortization, or capital recovery schedules. For each category where current conditions indicate a need for revision of depreciation rates, amortization, or capital recovery schedules and no revision is sought, the report shall explain why no revision is requested.</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rPr>
        <w:tab/>
      </w:r>
      <w:r w:rsidRPr="00100BCA">
        <w:rPr>
          <w:rFonts w:ascii="Courier New" w:hAnsi="Courier New" w:cs="Courier New"/>
          <w:spacing w:val="-3"/>
          <w:u w:val="single"/>
        </w:rPr>
        <w:t xml:space="preserve">(16)(a)  Prior to the date of retirement, the Commission may approve capital recovery schedules to correct calculated deficiencies where </w:t>
      </w:r>
      <w:r w:rsidRPr="00100BCA">
        <w:rPr>
          <w:rFonts w:ascii="Courier New" w:hAnsi="Courier New" w:cs="Courier New"/>
          <w:spacing w:val="-3"/>
          <w:u w:val="single"/>
        </w:rPr>
        <w:lastRenderedPageBreak/>
        <w:t>a utility demonstrates that replacement of an installation or group of installations is prudent, and the associated investment will not be recovered by the time of retirement through the existing depreciation rate.</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u w:val="single"/>
        </w:rPr>
      </w:pPr>
      <w:r w:rsidRPr="00100BCA">
        <w:rPr>
          <w:rFonts w:ascii="Courier New" w:hAnsi="Courier New" w:cs="Courier New"/>
          <w:spacing w:val="-3"/>
        </w:rPr>
        <w:tab/>
      </w:r>
      <w:r w:rsidRPr="00100BCA">
        <w:rPr>
          <w:rFonts w:ascii="Courier New" w:hAnsi="Courier New" w:cs="Courier New"/>
          <w:spacing w:val="-3"/>
          <w:u w:val="single"/>
        </w:rPr>
        <w:t>(b)  The Commission may approve a special capital recovery schedule when an installation is designed for a specific purpose or for a limited duration.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ab/>
      </w:r>
      <w:r w:rsidRPr="00100BCA">
        <w:rPr>
          <w:rFonts w:ascii="Courier New" w:hAnsi="Courier New" w:cs="Courier New"/>
          <w:spacing w:val="-3"/>
          <w:u w:val="single"/>
        </w:rPr>
        <w:t>(c)  Associated plant and reserve activity, balances, and the annual capital recovery schedule expense must be maintained as subsidiary records.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Specific Authority 350.127(2) FS.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Law Implemented 350.115, 364.03 FS.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History</w:t>
      </w:r>
      <w:r w:rsidRPr="00100BCA">
        <w:rPr>
          <w:rFonts w:ascii="Courier New" w:hAnsi="Courier New" w:cs="Courier New"/>
          <w:spacing w:val="-3"/>
        </w:rPr>
        <w:noBreakHyphen/>
      </w:r>
      <w:r w:rsidRPr="00100BCA">
        <w:rPr>
          <w:rFonts w:ascii="Courier New" w:hAnsi="Courier New" w:cs="Courier New"/>
          <w:spacing w:val="-3"/>
        </w:rPr>
        <w:noBreakHyphen/>
        <w:t>New 9</w:t>
      </w:r>
      <w:r w:rsidRPr="00100BCA">
        <w:rPr>
          <w:rFonts w:ascii="Courier New" w:hAnsi="Courier New" w:cs="Courier New"/>
          <w:spacing w:val="-3"/>
        </w:rPr>
        <w:noBreakHyphen/>
        <w:t>8</w:t>
      </w:r>
      <w:r w:rsidRPr="00100BCA">
        <w:rPr>
          <w:rFonts w:ascii="Courier New" w:hAnsi="Courier New" w:cs="Courier New"/>
          <w:spacing w:val="-3"/>
        </w:rPr>
        <w:noBreakHyphen/>
        <w:t>81, Amended 4</w:t>
      </w:r>
      <w:r w:rsidRPr="00100BCA">
        <w:rPr>
          <w:rFonts w:ascii="Courier New" w:hAnsi="Courier New" w:cs="Courier New"/>
          <w:spacing w:val="-3"/>
        </w:rPr>
        <w:noBreakHyphen/>
        <w:t>28</w:t>
      </w:r>
      <w:r w:rsidRPr="00100BCA">
        <w:rPr>
          <w:rFonts w:ascii="Courier New" w:hAnsi="Courier New" w:cs="Courier New"/>
          <w:spacing w:val="-3"/>
        </w:rPr>
        <w:noBreakHyphen/>
        <w:t>83, 1</w:t>
      </w:r>
      <w:r w:rsidRPr="00100BCA">
        <w:rPr>
          <w:rFonts w:ascii="Courier New" w:hAnsi="Courier New" w:cs="Courier New"/>
          <w:spacing w:val="-3"/>
        </w:rPr>
        <w:noBreakHyphen/>
        <w:t>6</w:t>
      </w:r>
      <w:r w:rsidRPr="00100BCA">
        <w:rPr>
          <w:rFonts w:ascii="Courier New" w:hAnsi="Courier New" w:cs="Courier New"/>
          <w:spacing w:val="-3"/>
        </w:rPr>
        <w:noBreakHyphen/>
        <w:t>85, Formerly 25</w:t>
      </w:r>
      <w:r w:rsidRPr="00100BCA">
        <w:rPr>
          <w:rFonts w:ascii="Courier New" w:hAnsi="Courier New" w:cs="Courier New"/>
          <w:spacing w:val="-3"/>
        </w:rPr>
        <w:noBreakHyphen/>
        <w:t>4.175, Amended 4</w:t>
      </w:r>
      <w:r w:rsidRPr="00100BCA">
        <w:rPr>
          <w:rFonts w:ascii="Courier New" w:hAnsi="Courier New" w:cs="Courier New"/>
          <w:spacing w:val="-3"/>
        </w:rPr>
        <w:noBreakHyphen/>
        <w:t>27</w:t>
      </w:r>
      <w:r w:rsidRPr="00100BCA">
        <w:rPr>
          <w:rFonts w:ascii="Courier New" w:hAnsi="Courier New" w:cs="Courier New"/>
          <w:spacing w:val="-3"/>
        </w:rPr>
        <w:noBreakHyphen/>
        <w:t>88, 12</w:t>
      </w:r>
      <w:r w:rsidRPr="00100BCA">
        <w:rPr>
          <w:rFonts w:ascii="Courier New" w:hAnsi="Courier New" w:cs="Courier New"/>
          <w:spacing w:val="-3"/>
        </w:rPr>
        <w:noBreakHyphen/>
        <w:t>12</w:t>
      </w:r>
      <w:r w:rsidRPr="00100BCA">
        <w:rPr>
          <w:rFonts w:ascii="Courier New" w:hAnsi="Courier New" w:cs="Courier New"/>
          <w:spacing w:val="-3"/>
        </w:rPr>
        <w:noBreakHyphen/>
        <w:t>91</w:t>
      </w:r>
      <w:r w:rsidRPr="00100BCA">
        <w:rPr>
          <w:rFonts w:ascii="Courier New" w:hAnsi="Courier New" w:cs="Courier New"/>
          <w:spacing w:val="-3"/>
          <w:u w:val="single"/>
        </w:rPr>
        <w:t xml:space="preserve">,        </w:t>
      </w:r>
      <w:r w:rsidRPr="00100BCA">
        <w:rPr>
          <w:rFonts w:ascii="Courier New" w:hAnsi="Courier New" w:cs="Courier New"/>
          <w:spacing w:val="-3"/>
        </w:rPr>
        <w:t>.</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trike/>
          <w:spacing w:val="-3"/>
        </w:rPr>
      </w:pPr>
      <w:r w:rsidRPr="00100BCA">
        <w:rPr>
          <w:rFonts w:ascii="Courier New" w:hAnsi="Courier New" w:cs="Courier New"/>
          <w:spacing w:val="-3"/>
        </w:rPr>
        <w:t>25</w:t>
      </w:r>
      <w:r w:rsidRPr="00100BCA">
        <w:rPr>
          <w:rFonts w:ascii="Courier New" w:hAnsi="Courier New" w:cs="Courier New"/>
          <w:spacing w:val="-3"/>
        </w:rPr>
        <w:noBreakHyphen/>
        <w:t xml:space="preserve">4.0176 Recovery Schedules to Promote an Economical and Efficient Telecommunications Network.  </w:t>
      </w:r>
      <w:r w:rsidRPr="00100BCA">
        <w:rPr>
          <w:rFonts w:ascii="Courier New" w:hAnsi="Courier New" w:cs="Courier New"/>
          <w:strike/>
          <w:spacing w:val="-3"/>
        </w:rPr>
        <w:t>The Commission encourages an efficient and economical telecommunications network. To foster this goal the following policies apply:</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 xml:space="preserve">(1) Prior to the date(s) of retirement, the Commission may approve capital recovery schedules to correct calculated deficiencies where a utility demonstrates that (a) replacement of an installation or group of installations is prudent, and (b) the associated investment will </w:t>
      </w:r>
      <w:r w:rsidRPr="00100BCA">
        <w:rPr>
          <w:rFonts w:ascii="Courier New" w:hAnsi="Courier New" w:cs="Courier New"/>
          <w:strike/>
          <w:spacing w:val="-3"/>
        </w:rPr>
        <w:lastRenderedPageBreak/>
        <w:t>not be recovered by the time of retirement through the normal depreciation process.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trike/>
          <w:spacing w:val="-3"/>
        </w:rPr>
      </w:pPr>
      <w:r w:rsidRPr="00100BCA">
        <w:rPr>
          <w:rFonts w:ascii="Courier New" w:hAnsi="Courier New" w:cs="Courier New"/>
          <w:strike/>
          <w:spacing w:val="-3"/>
        </w:rPr>
        <w:tab/>
        <w:t>(2) The Commission may approve a special capital recovery schedule when an installation is designed for a specific purpose or for a limited duration.</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trike/>
          <w:spacing w:val="-3"/>
        </w:rPr>
        <w:tab/>
        <w:t>(3) Associated plant and reserve activity, balances, and the annual capital recovery schedule expense(s) must be maintained as subsidiary records.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Specific Authority 350.127(2) FS.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Law Implemented 350.115, 364.03 FS.</w:t>
      </w:r>
    </w:p>
    <w:p w:rsidR="002D6433" w:rsidRPr="00100BCA" w:rsidRDefault="002D6433">
      <w:pPr>
        <w:widowControl/>
        <w:tabs>
          <w:tab w:val="left" w:pos="360"/>
          <w:tab w:val="left" w:pos="1107"/>
          <w:tab w:val="left" w:pos="1560"/>
          <w:tab w:val="left" w:pos="2160"/>
          <w:tab w:val="left" w:pos="2880"/>
          <w:tab w:val="left" w:pos="3600"/>
          <w:tab w:val="left" w:pos="4320"/>
          <w:tab w:val="left" w:pos="5040"/>
          <w:tab w:val="left" w:pos="5760"/>
          <w:tab w:val="left" w:pos="6480"/>
          <w:tab w:val="left" w:pos="7200"/>
          <w:tab w:val="left" w:pos="7920"/>
        </w:tabs>
        <w:suppressAutoHyphens/>
        <w:spacing w:line="480" w:lineRule="atLeast"/>
        <w:jc w:val="both"/>
        <w:rPr>
          <w:rFonts w:ascii="Courier New" w:hAnsi="Courier New" w:cs="Courier New"/>
          <w:spacing w:val="-3"/>
        </w:rPr>
      </w:pPr>
      <w:r w:rsidRPr="00100BCA">
        <w:rPr>
          <w:rFonts w:ascii="Courier New" w:hAnsi="Courier New" w:cs="Courier New"/>
          <w:spacing w:val="-3"/>
        </w:rPr>
        <w:t>History</w:t>
      </w:r>
      <w:r w:rsidRPr="00100BCA">
        <w:rPr>
          <w:rFonts w:ascii="Courier New" w:hAnsi="Courier New" w:cs="Courier New"/>
          <w:spacing w:val="-3"/>
        </w:rPr>
        <w:noBreakHyphen/>
      </w:r>
      <w:r w:rsidRPr="00100BCA">
        <w:rPr>
          <w:rFonts w:ascii="Courier New" w:hAnsi="Courier New" w:cs="Courier New"/>
          <w:spacing w:val="-3"/>
        </w:rPr>
        <w:noBreakHyphen/>
        <w:t>New 9</w:t>
      </w:r>
      <w:r w:rsidRPr="00100BCA">
        <w:rPr>
          <w:rFonts w:ascii="Courier New" w:hAnsi="Courier New" w:cs="Courier New"/>
          <w:spacing w:val="-3"/>
        </w:rPr>
        <w:noBreakHyphen/>
        <w:t>8</w:t>
      </w:r>
      <w:r w:rsidRPr="00100BCA">
        <w:rPr>
          <w:rFonts w:ascii="Courier New" w:hAnsi="Courier New" w:cs="Courier New"/>
          <w:spacing w:val="-3"/>
        </w:rPr>
        <w:noBreakHyphen/>
        <w:t>81, Formerly 25</w:t>
      </w:r>
      <w:r w:rsidRPr="00100BCA">
        <w:rPr>
          <w:rFonts w:ascii="Courier New" w:hAnsi="Courier New" w:cs="Courier New"/>
          <w:spacing w:val="-3"/>
        </w:rPr>
        <w:noBreakHyphen/>
        <w:t>4.176</w:t>
      </w:r>
      <w:r w:rsidRPr="00100BCA">
        <w:rPr>
          <w:rFonts w:ascii="Courier New" w:hAnsi="Courier New" w:cs="Courier New"/>
          <w:spacing w:val="-3"/>
          <w:u w:val="single"/>
        </w:rPr>
        <w:t xml:space="preserve">, Repealed         </w:t>
      </w:r>
      <w:r w:rsidRPr="00100BCA">
        <w:rPr>
          <w:rFonts w:ascii="Courier New" w:hAnsi="Courier New" w:cs="Courier New"/>
          <w:spacing w:val="-3"/>
        </w:rPr>
        <w:t>.</w:t>
      </w:r>
    </w:p>
    <w:sectPr w:rsidR="002D6433" w:rsidRPr="00100BCA" w:rsidSect="002D6433">
      <w:headerReference w:type="default" r:id="rId10"/>
      <w:footerReference w:type="default" r:id="rId11"/>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33" w:rsidRDefault="002D6433">
      <w:pPr>
        <w:widowControl/>
        <w:spacing w:line="20" w:lineRule="exact"/>
        <w:rPr>
          <w:rFonts w:cstheme="minorBidi"/>
        </w:rPr>
      </w:pPr>
    </w:p>
  </w:endnote>
  <w:endnote w:type="continuationSeparator" w:id="0">
    <w:p w:rsidR="002D6433" w:rsidRDefault="002D6433" w:rsidP="002D6433">
      <w:r>
        <w:rPr>
          <w:rFonts w:cstheme="minorBidi"/>
        </w:rPr>
        <w:t xml:space="preserve"> </w:t>
      </w:r>
    </w:p>
  </w:endnote>
  <w:endnote w:type="continuationNotice" w:id="1">
    <w:p w:rsidR="002D6433" w:rsidRDefault="002D6433" w:rsidP="002D643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33" w:rsidRDefault="002D6433">
    <w:pPr>
      <w:spacing w:before="140" w:line="100" w:lineRule="exact"/>
      <w:rPr>
        <w:rFonts w:cstheme="minorBidi"/>
        <w:sz w:val="10"/>
        <w:szCs w:val="10"/>
      </w:rPr>
    </w:pPr>
  </w:p>
  <w:p w:rsidR="002D6433" w:rsidRDefault="002D6433">
    <w:pPr>
      <w:widowControl/>
      <w:tabs>
        <w:tab w:val="left" w:pos="-1440"/>
        <w:tab w:val="left" w:pos="-720"/>
      </w:tabs>
      <w:suppressAutoHyphens/>
      <w:spacing w:line="240" w:lineRule="atLeast"/>
      <w:jc w:val="both"/>
      <w:rPr>
        <w:rFonts w:cstheme="minorBidi"/>
      </w:rPr>
    </w:pPr>
  </w:p>
  <w:p w:rsidR="002D6433" w:rsidRDefault="00100BCA" w:rsidP="002D6433">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6433" w:rsidRDefault="002D6433">
                          <w:pPr>
                            <w:tabs>
                              <w:tab w:val="center" w:pos="4680"/>
                              <w:tab w:val="right" w:pos="9360"/>
                            </w:tabs>
                            <w:rPr>
                              <w:rFonts w:ascii="Courier" w:hAnsi="Courier" w:cs="Courier"/>
                              <w:spacing w:val="-3"/>
                            </w:rPr>
                          </w:pPr>
                          <w:r>
                            <w:rPr>
                              <w:rFonts w:cstheme="minorBidi"/>
                            </w:rPr>
                            <w:tab/>
                          </w:r>
                          <w:r>
                            <w:rPr>
                              <w:rFonts w:ascii="Courier" w:hAnsi="Courier" w:cs="Courier"/>
                              <w:spacing w:val="-3"/>
                            </w:rPr>
                            <w:noBreakHyphen/>
                            <w:t xml:space="preserve"> </w:t>
                          </w:r>
                          <w:r>
                            <w:rPr>
                              <w:rFonts w:ascii="Courier" w:hAnsi="Courier" w:cs="Courier"/>
                              <w:spacing w:val="-3"/>
                            </w:rPr>
                            <w:fldChar w:fldCharType="begin"/>
                          </w:r>
                          <w:r>
                            <w:rPr>
                              <w:rFonts w:ascii="Courier" w:hAnsi="Courier" w:cs="Courier"/>
                              <w:spacing w:val="-3"/>
                            </w:rPr>
                            <w:instrText>page \* arabic</w:instrText>
                          </w:r>
                          <w:r>
                            <w:rPr>
                              <w:rFonts w:ascii="Courier" w:hAnsi="Courier" w:cs="Courier"/>
                              <w:spacing w:val="-3"/>
                            </w:rPr>
                            <w:fldChar w:fldCharType="separate"/>
                          </w:r>
                          <w:r w:rsidR="008F3FB6">
                            <w:rPr>
                              <w:rFonts w:ascii="Courier" w:hAnsi="Courier" w:cs="Courier"/>
                              <w:noProof/>
                              <w:spacing w:val="-3"/>
                            </w:rPr>
                            <w:t>4</w:t>
                          </w:r>
                          <w:r>
                            <w:rPr>
                              <w:rFonts w:ascii="Courier" w:hAnsi="Courier" w:cs="Courier"/>
                              <w:spacing w:val="-3"/>
                            </w:rPr>
                            <w:fldChar w:fldCharType="end"/>
                          </w:r>
                          <w:r>
                            <w:rPr>
                              <w:rFonts w:ascii="Courier" w:hAnsi="Courier" w:cs="Courier"/>
                              <w:spacing w:val="-3"/>
                            </w:rPr>
                            <w:t xml:space="preserve"> </w:t>
                          </w:r>
                          <w:r>
                            <w:rPr>
                              <w:rFonts w:ascii="Courier" w:hAnsi="Courier" w:cs="Courie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2D6433" w:rsidRDefault="002D6433">
                    <w:pPr>
                      <w:tabs>
                        <w:tab w:val="center" w:pos="4680"/>
                        <w:tab w:val="right" w:pos="9360"/>
                      </w:tabs>
                      <w:rPr>
                        <w:rFonts w:ascii="Courier" w:hAnsi="Courier" w:cs="Courier"/>
                        <w:spacing w:val="-3"/>
                      </w:rPr>
                    </w:pPr>
                    <w:r>
                      <w:rPr>
                        <w:rFonts w:cstheme="minorBidi"/>
                      </w:rPr>
                      <w:tab/>
                    </w:r>
                    <w:r>
                      <w:rPr>
                        <w:rFonts w:ascii="Courier" w:hAnsi="Courier" w:cs="Courier"/>
                        <w:spacing w:val="-3"/>
                      </w:rPr>
                      <w:noBreakHyphen/>
                      <w:t xml:space="preserve"> </w:t>
                    </w:r>
                    <w:r>
                      <w:rPr>
                        <w:rFonts w:ascii="Courier" w:hAnsi="Courier" w:cs="Courier"/>
                        <w:spacing w:val="-3"/>
                      </w:rPr>
                      <w:fldChar w:fldCharType="begin"/>
                    </w:r>
                    <w:r>
                      <w:rPr>
                        <w:rFonts w:ascii="Courier" w:hAnsi="Courier" w:cs="Courier"/>
                        <w:spacing w:val="-3"/>
                      </w:rPr>
                      <w:instrText>page \* arabic</w:instrText>
                    </w:r>
                    <w:r>
                      <w:rPr>
                        <w:rFonts w:ascii="Courier" w:hAnsi="Courier" w:cs="Courier"/>
                        <w:spacing w:val="-3"/>
                      </w:rPr>
                      <w:fldChar w:fldCharType="separate"/>
                    </w:r>
                    <w:r w:rsidR="008F3FB6">
                      <w:rPr>
                        <w:rFonts w:ascii="Courier" w:hAnsi="Courier" w:cs="Courier"/>
                        <w:noProof/>
                        <w:spacing w:val="-3"/>
                      </w:rPr>
                      <w:t>4</w:t>
                    </w:r>
                    <w:r>
                      <w:rPr>
                        <w:rFonts w:ascii="Courier" w:hAnsi="Courier" w:cs="Courier"/>
                        <w:spacing w:val="-3"/>
                      </w:rPr>
                      <w:fldChar w:fldCharType="end"/>
                    </w:r>
                    <w:r>
                      <w:rPr>
                        <w:rFonts w:ascii="Courier" w:hAnsi="Courier" w:cs="Courier"/>
                        <w:spacing w:val="-3"/>
                      </w:rPr>
                      <w:t xml:space="preserve"> </w:t>
                    </w:r>
                    <w:r>
                      <w:rPr>
                        <w:rFonts w:ascii="Courier" w:hAnsi="Courier" w:cs="Courier"/>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33" w:rsidRDefault="002D6433">
    <w:pPr>
      <w:spacing w:before="140" w:line="100" w:lineRule="exact"/>
      <w:rPr>
        <w:rFonts w:cstheme="minorBidi"/>
        <w:sz w:val="10"/>
        <w:szCs w:val="10"/>
      </w:rPr>
    </w:pP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sidRPr="00100BCA">
      <w:rPr>
        <w:rFonts w:ascii="Courier New" w:hAnsi="Courier New" w:cs="Courier New"/>
        <w:spacing w:val="-3"/>
      </w:rPr>
      <w:t>CODING:  Words underlined are additions; words in</w:t>
    </w:r>
  </w:p>
  <w:p w:rsidR="002D6433" w:rsidRPr="00100BCA" w:rsidRDefault="002D6433">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sidRPr="00100BCA">
      <w:rPr>
        <w:rFonts w:ascii="Courier New" w:hAnsi="Courier New" w:cs="Courier New"/>
        <w:strike/>
        <w:spacing w:val="-3"/>
      </w:rPr>
      <w:t>struck through</w:t>
    </w:r>
    <w:r w:rsidRPr="00100BCA">
      <w:rPr>
        <w:rFonts w:ascii="Courier New" w:hAnsi="Courier New" w:cs="Courier New"/>
        <w:spacing w:val="-3"/>
      </w:rPr>
      <w:t xml:space="preserve"> type are deletions from existing law.</w:t>
    </w:r>
  </w:p>
  <w:p w:rsidR="002D6433" w:rsidRPr="00100BCA" w:rsidRDefault="002D6433">
    <w:pPr>
      <w:widowControl/>
      <w:tabs>
        <w:tab w:val="left" w:pos="-1440"/>
        <w:tab w:val="left" w:pos="-720"/>
      </w:tabs>
      <w:suppressAutoHyphens/>
      <w:spacing w:line="240" w:lineRule="atLeast"/>
      <w:jc w:val="both"/>
      <w:rPr>
        <w:rFonts w:ascii="Courier New" w:hAnsi="Courier New" w:cs="Courier New"/>
        <w:spacing w:val="-3"/>
      </w:rPr>
    </w:pPr>
  </w:p>
  <w:p w:rsidR="002D6433" w:rsidRPr="00100BCA" w:rsidRDefault="002D6433">
    <w:pPr>
      <w:widowControl/>
      <w:tabs>
        <w:tab w:val="center" w:pos="4680"/>
      </w:tabs>
      <w:suppressAutoHyphens/>
      <w:spacing w:line="240" w:lineRule="atLeast"/>
      <w:jc w:val="both"/>
      <w:rPr>
        <w:rFonts w:ascii="Courier New" w:hAnsi="Courier New" w:cs="Courier New"/>
        <w:spacing w:val="-3"/>
      </w:rPr>
    </w:pPr>
    <w:r w:rsidRPr="00100BCA">
      <w:rPr>
        <w:rFonts w:ascii="Courier New" w:hAnsi="Courier New" w:cs="Courier New"/>
        <w:spacing w:val="-3"/>
      </w:rPr>
      <w:tab/>
      <w:t xml:space="preserve">- </w:t>
    </w:r>
    <w:r w:rsidRPr="00100BCA">
      <w:rPr>
        <w:rFonts w:ascii="Courier New" w:hAnsi="Courier New" w:cs="Courier New"/>
        <w:spacing w:val="-3"/>
      </w:rPr>
      <w:fldChar w:fldCharType="begin"/>
    </w:r>
    <w:r w:rsidRPr="00100BCA">
      <w:rPr>
        <w:rFonts w:ascii="Courier New" w:hAnsi="Courier New" w:cs="Courier New"/>
        <w:spacing w:val="-3"/>
      </w:rPr>
      <w:instrText>page \* arabic</w:instrText>
    </w:r>
    <w:r w:rsidRPr="00100BCA">
      <w:rPr>
        <w:rFonts w:ascii="Courier New" w:hAnsi="Courier New" w:cs="Courier New"/>
        <w:spacing w:val="-3"/>
      </w:rPr>
      <w:fldChar w:fldCharType="separate"/>
    </w:r>
    <w:r w:rsidR="008F3FB6">
      <w:rPr>
        <w:rFonts w:ascii="Courier New" w:hAnsi="Courier New" w:cs="Courier New"/>
        <w:noProof/>
        <w:spacing w:val="-3"/>
      </w:rPr>
      <w:t>27</w:t>
    </w:r>
    <w:r w:rsidRPr="00100BCA">
      <w:rPr>
        <w:rFonts w:ascii="Courier New" w:hAnsi="Courier New" w:cs="Courier New"/>
        <w:spacing w:val="-3"/>
      </w:rPr>
      <w:fldChar w:fldCharType="end"/>
    </w:r>
    <w:r w:rsidRPr="00100BCA">
      <w:rPr>
        <w:rFonts w:ascii="Courier New" w:hAnsi="Courier New" w:cs="Courier New"/>
        <w:spacing w:val="-3"/>
      </w:rPr>
      <w:t xml:space="preserve"> -</w:t>
    </w:r>
  </w:p>
  <w:p w:rsidR="002D6433" w:rsidRPr="00100BCA" w:rsidRDefault="00100BCA" w:rsidP="002D6433">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6433" w:rsidRDefault="002D6433">
                          <w:pPr>
                            <w:tabs>
                              <w:tab w:val="center" w:pos="4680"/>
                              <w:tab w:val="right" w:pos="9360"/>
                            </w:tabs>
                            <w:rPr>
                              <w:rFonts w:ascii="Courier" w:hAnsi="Courier" w:cs="Courier"/>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2D6433" w:rsidRDefault="002D6433">
                    <w:pPr>
                      <w:tabs>
                        <w:tab w:val="center" w:pos="4680"/>
                        <w:tab w:val="right" w:pos="9360"/>
                      </w:tabs>
                      <w:rPr>
                        <w:rFonts w:ascii="Courier" w:hAnsi="Courier" w:cs="Courier"/>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33" w:rsidRDefault="002D6433" w:rsidP="002D6433">
      <w:r>
        <w:rPr>
          <w:rFonts w:cstheme="minorBidi"/>
        </w:rPr>
        <w:separator/>
      </w:r>
    </w:p>
  </w:footnote>
  <w:footnote w:type="continuationSeparator" w:id="0">
    <w:p w:rsidR="002D6433" w:rsidRDefault="002D6433" w:rsidP="002D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33" w:rsidRPr="008F3FB6" w:rsidRDefault="002D6433">
    <w:pPr>
      <w:widowControl/>
      <w:tabs>
        <w:tab w:val="left" w:pos="-1440"/>
        <w:tab w:val="left" w:pos="-720"/>
      </w:tabs>
      <w:suppressAutoHyphens/>
      <w:spacing w:line="240" w:lineRule="atLeast"/>
      <w:jc w:val="both"/>
      <w:rPr>
        <w:rFonts w:ascii="Courier New" w:hAnsi="Courier New" w:cs="Courier New"/>
        <w:spacing w:val="-3"/>
      </w:rPr>
    </w:pPr>
    <w:r w:rsidRPr="008F3FB6">
      <w:rPr>
        <w:rFonts w:ascii="Courier New" w:hAnsi="Courier New" w:cs="Courier New"/>
        <w:spacing w:val="-3"/>
      </w:rPr>
      <w:t>DOCKET NO. 960715-TL</w:t>
    </w:r>
  </w:p>
  <w:p w:rsidR="002D6433" w:rsidRPr="008F3FB6" w:rsidRDefault="002D6433">
    <w:pPr>
      <w:widowControl/>
      <w:tabs>
        <w:tab w:val="left" w:pos="-1440"/>
        <w:tab w:val="left" w:pos="-720"/>
      </w:tabs>
      <w:suppressAutoHyphens/>
      <w:spacing w:line="240" w:lineRule="atLeast"/>
      <w:jc w:val="both"/>
      <w:rPr>
        <w:rFonts w:ascii="Courier New" w:hAnsi="Courier New" w:cs="Courier New"/>
        <w:spacing w:val="-3"/>
      </w:rPr>
    </w:pPr>
    <w:r w:rsidRPr="008F3FB6">
      <w:rPr>
        <w:rFonts w:ascii="Courier New" w:hAnsi="Courier New" w:cs="Courier New"/>
        <w:spacing w:val="-3"/>
      </w:rPr>
      <w:t>DATE: June 13, 1996</w:t>
    </w:r>
  </w:p>
  <w:p w:rsidR="002D6433" w:rsidRDefault="002D6433">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33" w:rsidRPr="00100BCA" w:rsidRDefault="00100BCA">
    <w:pPr>
      <w:widowControl/>
      <w:tabs>
        <w:tab w:val="left" w:pos="-288"/>
      </w:tabs>
      <w:suppressAutoHyphens/>
      <w:spacing w:line="480" w:lineRule="atLeast"/>
      <w:ind w:left="-720"/>
      <w:jc w:val="both"/>
      <w:rPr>
        <w:rFonts w:ascii="Courier New" w:hAnsi="Courier New" w:cs="Courier New"/>
        <w:spacing w:val="-3"/>
      </w:rPr>
    </w:pPr>
    <w:r>
      <w:rPr>
        <w:rFonts w:ascii="Courier New" w:hAnsi="Courier New" w:cs="Courier New"/>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6433" w:rsidRDefault="002D6433">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DOCKET NO. 960715-TL</w:t>
                          </w:r>
                        </w:p>
                        <w:p w:rsidR="002D6433" w:rsidRDefault="002D6433">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DATE: June 13, 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s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ENnpCzoAgAAcAYAAA4AAAAA&#10;AAAAAAAAAAAALgIAAGRycy9lMm9Eb2MueG1sUEsBAi0AFAAGAAgAAAAhAHlqpsXdAAAACAEAAA8A&#10;AAAAAAAAAAAAAAAAQgUAAGRycy9kb3ducmV2LnhtbFBLBQYAAAAABAAEAPMAAABMBgAAAAA=&#10;" o:allowincell="f" filled="f" stroked="f" strokeweight="0">
              <v:textbox inset="0,0,0,0">
                <w:txbxContent>
                  <w:p w:rsidR="002D6433" w:rsidRDefault="002D6433">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DOCKET NO. 960715-TL</w:t>
                    </w:r>
                  </w:p>
                  <w:p w:rsidR="002D6433" w:rsidRDefault="002D6433">
                    <w:pPr>
                      <w:widowControl/>
                      <w:tabs>
                        <w:tab w:val="left" w:pos="-1440"/>
                        <w:tab w:val="left" w:pos="-720"/>
                      </w:tabs>
                      <w:suppressAutoHyphens/>
                      <w:spacing w:line="240" w:lineRule="atLeast"/>
                      <w:jc w:val="both"/>
                      <w:rPr>
                        <w:rFonts w:ascii="Courier" w:hAnsi="Courier" w:cs="Courier"/>
                        <w:spacing w:val="-3"/>
                      </w:rPr>
                    </w:pPr>
                    <w:r>
                      <w:rPr>
                        <w:rFonts w:ascii="Courier" w:hAnsi="Courier" w:cs="Courier"/>
                        <w:spacing w:val="-3"/>
                      </w:rPr>
                      <w:t>DATE: June 13, 1996</w:t>
                    </w:r>
                  </w:p>
                </w:txbxContent>
              </v:textbox>
              <w10:wrap anchorx="page"/>
            </v:rect>
          </w:pict>
        </mc:Fallback>
      </mc:AlternateContent>
    </w:r>
    <w:r>
      <w:rPr>
        <w:rFonts w:ascii="Courier New" w:hAnsi="Courier New" w:cs="Courier New"/>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3</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4</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5</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6</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7</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8</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9</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10</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11</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12</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13</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14</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15</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16</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17</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18</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19</w:t>
    </w:r>
  </w:p>
  <w:p w:rsidR="002D6433" w:rsidRPr="00100BCA" w:rsidRDefault="002D6433">
    <w:pPr>
      <w:widowControl/>
      <w:tabs>
        <w:tab w:val="right" w:leader="do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20</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21</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22</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23</w:t>
    </w:r>
  </w:p>
  <w:p w:rsidR="002D6433" w:rsidRPr="00100BCA" w:rsidRDefault="002D6433">
    <w:pPr>
      <w:widowControl/>
      <w:tabs>
        <w:tab w:val="right" w:pos="-2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24</w:t>
    </w:r>
  </w:p>
  <w:p w:rsidR="002D6433" w:rsidRPr="00100BCA" w:rsidRDefault="002D6433" w:rsidP="00100BCA">
    <w:pPr>
      <w:widowControl/>
      <w:tabs>
        <w:tab w:val="right" w:pos="-288"/>
        <w:tab w:val="left" w:pos="7788"/>
      </w:tabs>
      <w:suppressAutoHyphens/>
      <w:spacing w:line="480" w:lineRule="atLeast"/>
      <w:ind w:left="-720"/>
      <w:jc w:val="both"/>
      <w:rPr>
        <w:rFonts w:ascii="Courier New" w:hAnsi="Courier New" w:cs="Courier New"/>
        <w:spacing w:val="-3"/>
      </w:rPr>
    </w:pPr>
    <w:r w:rsidRPr="00100BCA">
      <w:rPr>
        <w:rFonts w:ascii="Courier New" w:hAnsi="Courier New" w:cs="Courier New"/>
        <w:spacing w:val="-3"/>
      </w:rPr>
      <w:tab/>
      <w:t>25</w:t>
    </w:r>
    <w:r w:rsidR="00100BCA">
      <w:rPr>
        <w:rFonts w:ascii="Courier New" w:hAnsi="Courier New" w:cs="Courier New"/>
        <w:spacing w:val="-3"/>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33"/>
    <w:rsid w:val="00100BCA"/>
    <w:rsid w:val="002D6433"/>
    <w:rsid w:val="008F3FB6"/>
    <w:rsid w:val="00990D13"/>
    <w:rsid w:val="00BD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D6433"/>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D6433"/>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Tms Rmn 12pt" w:hAnsi="Tms Rmn 12pt" w:cs="Tms Rmn 12pt"/>
      <w:sz w:val="24"/>
      <w:szCs w:val="24"/>
      <w:lang w:val="en-US"/>
    </w:rPr>
  </w:style>
  <w:style w:type="character" w:customStyle="1" w:styleId="ItalicsOff">
    <w:name w:val="Italics Off"/>
    <w:basedOn w:val="DefaultParagraphFont"/>
    <w:uiPriority w:val="99"/>
    <w:rPr>
      <w:rFonts w:ascii="Tms Rmn 12pt" w:hAnsi="Tms Rmn 12pt" w:cs="Tms Rmn 12pt"/>
      <w:sz w:val="24"/>
      <w:szCs w:val="24"/>
      <w:lang w:val="en-US"/>
    </w:rPr>
  </w:style>
  <w:style w:type="character" w:customStyle="1" w:styleId="Prefiled">
    <w:name w:val="Prefiled"/>
    <w:basedOn w:val="DefaultParagraphFont"/>
    <w:uiPriority w:val="99"/>
    <w:rPr>
      <w:rFonts w:ascii="Tms Rmn 12pt" w:hAnsi="Tms Rmn 12pt" w:cs="Tms Rmn 12pt"/>
      <w:sz w:val="24"/>
      <w:szCs w:val="24"/>
      <w:lang w:val="en-US"/>
    </w:rPr>
  </w:style>
  <w:style w:type="character" w:customStyle="1" w:styleId="Landscape">
    <w:name w:val="Landscape"/>
    <w:basedOn w:val="DefaultParagraphFont"/>
    <w:uiPriority w:val="99"/>
    <w:rPr>
      <w:rFonts w:ascii="Tms Rmn 12pt" w:hAnsi="Tms Rmn 12pt" w:cs="Tms Rmn 12pt"/>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paranum">
    <w:name w:val="para num"/>
    <w:basedOn w:val="DefaultParagraphFont"/>
    <w:uiPriority w:val="99"/>
    <w:rPr>
      <w:rFonts w:ascii="Tms Rmn 12pt" w:hAnsi="Tms Rmn 12pt" w:cs="Tms Rmn 12pt"/>
      <w:sz w:val="24"/>
      <w:szCs w:val="24"/>
      <w:lang w:val="en-US"/>
    </w:rPr>
  </w:style>
  <w:style w:type="character" w:customStyle="1" w:styleId="Quoteon">
    <w:name w:val="Quote on"/>
    <w:basedOn w:val="DefaultParagraphFont"/>
    <w:uiPriority w:val="99"/>
    <w:rPr>
      <w:rFonts w:ascii="Tms Rmn 12pt" w:hAnsi="Tms Rmn 12pt" w:cs="Tms Rmn 12pt"/>
      <w:sz w:val="24"/>
      <w:szCs w:val="24"/>
      <w:lang w:val="en-US"/>
    </w:rPr>
  </w:style>
  <w:style w:type="character" w:customStyle="1" w:styleId="Paranos">
    <w:name w:val="Para.nos"/>
    <w:basedOn w:val="DefaultParagraphFont"/>
    <w:uiPriority w:val="99"/>
    <w:rPr>
      <w:rFonts w:ascii="Tms Rmn 12pt" w:hAnsi="Tms Rmn 12pt" w:cs="Tms Rmn 12pt"/>
      <w:sz w:val="24"/>
      <w:szCs w:val="24"/>
      <w:lang w:val="en-US"/>
    </w:rPr>
  </w:style>
  <w:style w:type="character" w:customStyle="1" w:styleId="FERC">
    <w:name w:val="FERC"/>
    <w:basedOn w:val="DefaultParagraphFont"/>
    <w:uiPriority w:val="99"/>
    <w:rPr>
      <w:rFonts w:ascii="Tms Rmn 12pt" w:hAnsi="Tms Rmn 12pt" w:cs="Tms Rmn 12pt"/>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Tms Rmn 12pt" w:hAnsi="Tms Rmn 12pt" w:cs="Tms Rmn 12pt"/>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Tms Rmn 12pt" w:hAnsi="Tms Rmn 12pt" w:cs="Tms Rmn 12pt"/>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2D6433"/>
    <w:pPr>
      <w:tabs>
        <w:tab w:val="center" w:pos="4680"/>
        <w:tab w:val="right" w:pos="9360"/>
      </w:tabs>
    </w:pPr>
  </w:style>
  <w:style w:type="character" w:customStyle="1" w:styleId="HeaderChar">
    <w:name w:val="Header Char"/>
    <w:basedOn w:val="DefaultParagraphFont"/>
    <w:link w:val="Header"/>
    <w:uiPriority w:val="99"/>
    <w:rsid w:val="002D6433"/>
    <w:rPr>
      <w:rFonts w:ascii="Tms Rmn 12pt" w:hAnsi="Tms Rmn 12pt" w:cs="Tms Rmn 12pt"/>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character" w:customStyle="1" w:styleId="2">
    <w:name w:val="2"/>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Footer">
    <w:name w:val="footer"/>
    <w:basedOn w:val="Normal"/>
    <w:link w:val="FooterChar"/>
    <w:uiPriority w:val="99"/>
    <w:unhideWhenUsed/>
    <w:rsid w:val="00100BCA"/>
    <w:pPr>
      <w:tabs>
        <w:tab w:val="center" w:pos="4680"/>
        <w:tab w:val="right" w:pos="9360"/>
      </w:tabs>
    </w:pPr>
  </w:style>
  <w:style w:type="character" w:customStyle="1" w:styleId="FooterChar">
    <w:name w:val="Footer Char"/>
    <w:basedOn w:val="DefaultParagraphFont"/>
    <w:link w:val="Footer"/>
    <w:uiPriority w:val="99"/>
    <w:rsid w:val="00100BCA"/>
    <w:rPr>
      <w:rFonts w:ascii="Tms Rmn 12pt" w:hAnsi="Tms Rmn 12pt" w:cs="Tms Rmn 12p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ms Rmn 12pt" w:hAnsi="Tms Rmn 12pt" w:cs="Tms Rmn 12p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D6433"/>
    <w:rPr>
      <w:rFonts w:ascii="Tms Rmn 12pt" w:hAnsi="Tms Rmn 12pt" w:cs="Tms 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D6433"/>
    <w:rPr>
      <w:rFonts w:ascii="Tms Rmn 12pt" w:hAnsi="Tms Rmn 12pt" w:cs="Tms Rmn 12pt"/>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 Rmn 12pt" w:hAnsi="Tms Rmn 12pt" w:cs="Tms 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 Rmn 12pt" w:hAnsi="Tms Rmn 12pt" w:cs="Tms 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Tms Rmn 12pt" w:hAnsi="Tms Rmn 12pt" w:cs="Tms 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 Rmn 12pt" w:hAnsi="Tms Rmn 12pt" w:cs="Tms Rmn 12pt"/>
      <w:sz w:val="24"/>
      <w:szCs w:val="24"/>
      <w:lang w:val="en-US"/>
    </w:rPr>
  </w:style>
  <w:style w:type="character" w:customStyle="1" w:styleId="Technical3">
    <w:name w:val="Technical 3"/>
    <w:basedOn w:val="DefaultParagraphFont"/>
    <w:uiPriority w:val="99"/>
    <w:rPr>
      <w:rFonts w:ascii="Tms Rmn 12pt" w:hAnsi="Tms Rmn 12pt" w:cs="Tms 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 Rmn 12pt" w:hAnsi="Tms Rmn 12pt" w:cs="Tms 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Tms Rmn 12pt" w:hAnsi="Tms Rmn 12pt" w:cs="Tms Rmn 12pt"/>
      <w:sz w:val="24"/>
      <w:szCs w:val="24"/>
      <w:lang w:val="en-US"/>
    </w:rPr>
  </w:style>
  <w:style w:type="character" w:customStyle="1" w:styleId="EnvelFeeder">
    <w:name w:val="Envel.Feeder"/>
    <w:basedOn w:val="DefaultParagraphFont"/>
    <w:uiPriority w:val="99"/>
    <w:rPr>
      <w:rFonts w:ascii="Tms Rmn 12pt" w:hAnsi="Tms Rmn 12pt" w:cs="Tms Rmn 12pt"/>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Tms Rmn 12pt" w:hAnsi="Tms Rmn 12pt" w:cs="Tms Rmn 12pt"/>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Tms Rmn 12pt" w:hAnsi="Tms Rmn 12pt" w:cs="Tms Rmn 12pt"/>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Tms Rmn 12pt" w:hAnsi="Tms Rmn 12pt" w:cs="Tms Rmn 12pt"/>
      <w:sz w:val="24"/>
      <w:szCs w:val="24"/>
      <w:lang w:val="en-US"/>
    </w:rPr>
  </w:style>
  <w:style w:type="character" w:customStyle="1" w:styleId="ItalicsOff">
    <w:name w:val="Italics Off"/>
    <w:basedOn w:val="DefaultParagraphFont"/>
    <w:uiPriority w:val="99"/>
    <w:rPr>
      <w:rFonts w:ascii="Tms Rmn 12pt" w:hAnsi="Tms Rmn 12pt" w:cs="Tms Rmn 12pt"/>
      <w:sz w:val="24"/>
      <w:szCs w:val="24"/>
      <w:lang w:val="en-US"/>
    </w:rPr>
  </w:style>
  <w:style w:type="character" w:customStyle="1" w:styleId="Prefiled">
    <w:name w:val="Prefiled"/>
    <w:basedOn w:val="DefaultParagraphFont"/>
    <w:uiPriority w:val="99"/>
    <w:rPr>
      <w:rFonts w:ascii="Tms Rmn 12pt" w:hAnsi="Tms Rmn 12pt" w:cs="Tms Rmn 12pt"/>
      <w:sz w:val="24"/>
      <w:szCs w:val="24"/>
      <w:lang w:val="en-US"/>
    </w:rPr>
  </w:style>
  <w:style w:type="character" w:customStyle="1" w:styleId="Landscape">
    <w:name w:val="Landscape"/>
    <w:basedOn w:val="DefaultParagraphFont"/>
    <w:uiPriority w:val="99"/>
    <w:rPr>
      <w:rFonts w:ascii="Tms Rmn 12pt" w:hAnsi="Tms Rmn 12pt" w:cs="Tms Rmn 12pt"/>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Tms Rmn 12pt" w:hAnsi="Tms Rmn 12pt" w:cs="Tms Rmn 12pt"/>
      <w:sz w:val="24"/>
      <w:szCs w:val="24"/>
    </w:rPr>
  </w:style>
  <w:style w:type="character" w:customStyle="1" w:styleId="paranum">
    <w:name w:val="para num"/>
    <w:basedOn w:val="DefaultParagraphFont"/>
    <w:uiPriority w:val="99"/>
    <w:rPr>
      <w:rFonts w:ascii="Tms Rmn 12pt" w:hAnsi="Tms Rmn 12pt" w:cs="Tms Rmn 12pt"/>
      <w:sz w:val="24"/>
      <w:szCs w:val="24"/>
      <w:lang w:val="en-US"/>
    </w:rPr>
  </w:style>
  <w:style w:type="character" w:customStyle="1" w:styleId="Quoteon">
    <w:name w:val="Quote on"/>
    <w:basedOn w:val="DefaultParagraphFont"/>
    <w:uiPriority w:val="99"/>
    <w:rPr>
      <w:rFonts w:ascii="Tms Rmn 12pt" w:hAnsi="Tms Rmn 12pt" w:cs="Tms Rmn 12pt"/>
      <w:sz w:val="24"/>
      <w:szCs w:val="24"/>
      <w:lang w:val="en-US"/>
    </w:rPr>
  </w:style>
  <w:style w:type="character" w:customStyle="1" w:styleId="Paranos">
    <w:name w:val="Para.nos"/>
    <w:basedOn w:val="DefaultParagraphFont"/>
    <w:uiPriority w:val="99"/>
    <w:rPr>
      <w:rFonts w:ascii="Tms Rmn 12pt" w:hAnsi="Tms Rmn 12pt" w:cs="Tms Rmn 12pt"/>
      <w:sz w:val="24"/>
      <w:szCs w:val="24"/>
      <w:lang w:val="en-US"/>
    </w:rPr>
  </w:style>
  <w:style w:type="character" w:customStyle="1" w:styleId="FERC">
    <w:name w:val="FERC"/>
    <w:basedOn w:val="DefaultParagraphFont"/>
    <w:uiPriority w:val="99"/>
    <w:rPr>
      <w:rFonts w:ascii="Tms Rmn 12pt" w:hAnsi="Tms Rmn 12pt" w:cs="Tms Rmn 12pt"/>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Tms Rmn 12pt" w:hAnsi="Tms Rmn 12pt" w:cs="Tms Rmn 12pt"/>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Tms Rmn 12pt" w:hAnsi="Tms Rmn 12pt" w:cs="Tms Rmn 12pt"/>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2D6433"/>
    <w:pPr>
      <w:tabs>
        <w:tab w:val="center" w:pos="4680"/>
        <w:tab w:val="right" w:pos="9360"/>
      </w:tabs>
    </w:pPr>
  </w:style>
  <w:style w:type="character" w:customStyle="1" w:styleId="HeaderChar">
    <w:name w:val="Header Char"/>
    <w:basedOn w:val="DefaultParagraphFont"/>
    <w:link w:val="Header"/>
    <w:uiPriority w:val="99"/>
    <w:rsid w:val="002D6433"/>
    <w:rPr>
      <w:rFonts w:ascii="Tms Rmn 12pt" w:hAnsi="Tms Rmn 12pt" w:cs="Tms Rmn 12pt"/>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character" w:customStyle="1" w:styleId="2">
    <w:name w:val="2"/>
    <w:basedOn w:val="DefaultParagraphFont"/>
    <w:uiPriority w:val="99"/>
    <w:rPr>
      <w:rFonts w:ascii="Tms Rmn 12pt" w:hAnsi="Tms Rmn 12pt" w:cs="Tms Rmn 12p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Footer">
    <w:name w:val="footer"/>
    <w:basedOn w:val="Normal"/>
    <w:link w:val="FooterChar"/>
    <w:uiPriority w:val="99"/>
    <w:unhideWhenUsed/>
    <w:rsid w:val="00100BCA"/>
    <w:pPr>
      <w:tabs>
        <w:tab w:val="center" w:pos="4680"/>
        <w:tab w:val="right" w:pos="9360"/>
      </w:tabs>
    </w:pPr>
  </w:style>
  <w:style w:type="character" w:customStyle="1" w:styleId="FooterChar">
    <w:name w:val="Footer Char"/>
    <w:basedOn w:val="DefaultParagraphFont"/>
    <w:link w:val="Footer"/>
    <w:uiPriority w:val="99"/>
    <w:rsid w:val="00100BCA"/>
    <w:rPr>
      <w:rFonts w:ascii="Tms Rmn 12pt" w:hAnsi="Tms Rmn 12pt" w:cs="Tms 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2015-09-10T18:02:00Z</dcterms:created>
  <dcterms:modified xsi:type="dcterms:W3CDTF">2015-09-16T16:53:00Z</dcterms:modified>
</cp:coreProperties>
</file>