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6141E">
        <w:rPr>
          <w:rFonts w:ascii="Courier New" w:hAnsi="Courier New" w:cs="Courier New"/>
          <w:spacing w:val="-3"/>
          <w:sz w:val="24"/>
          <w:szCs w:val="24"/>
        </w:rPr>
        <w:t>BEFORE THE FLORIDA PUBLIC SERVICE COMMISSION</w:t>
      </w:r>
      <w:r w:rsidRPr="00B6141E">
        <w:rPr>
          <w:rFonts w:ascii="Courier New" w:hAnsi="Courier New" w:cs="Courier New"/>
          <w:spacing w:val="-3"/>
          <w:sz w:val="24"/>
          <w:szCs w:val="24"/>
        </w:rPr>
        <w:fldChar w:fldCharType="begin"/>
      </w:r>
      <w:r w:rsidRPr="00B6141E">
        <w:rPr>
          <w:rFonts w:ascii="Courier New" w:hAnsi="Courier New" w:cs="Courier New"/>
          <w:spacing w:val="-3"/>
          <w:sz w:val="24"/>
          <w:szCs w:val="24"/>
        </w:rPr>
        <w:instrText xml:space="preserve">PRIVATE </w:instrText>
      </w:r>
      <w:r w:rsidRPr="00B6141E">
        <w:rPr>
          <w:rFonts w:ascii="Courier New" w:hAnsi="Courier New" w:cs="Courier New"/>
          <w:spacing w:val="-3"/>
          <w:sz w:val="24"/>
          <w:szCs w:val="24"/>
        </w:rPr>
        <w:fldChar w:fldCharType="end"/>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839CB" w:rsidRPr="00B6141E">
        <w:tc>
          <w:tcPr>
            <w:tcW w:w="4608" w:type="dxa"/>
            <w:tcBorders>
              <w:top w:val="nil"/>
              <w:left w:val="nil"/>
              <w:bottom w:val="nil"/>
              <w:right w:val="nil"/>
            </w:tcBorders>
          </w:tcPr>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141E">
              <w:rPr>
                <w:rFonts w:ascii="Courier New" w:hAnsi="Courier New" w:cs="Courier New"/>
                <w:sz w:val="24"/>
                <w:szCs w:val="24"/>
              </w:rPr>
              <w:t>In Re:  Application for certificate to provide alternative local exchange telecommunications service by COMUSA, Inc.</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141E">
              <w:rPr>
                <w:rFonts w:ascii="Courier New" w:hAnsi="Courier New" w:cs="Courier New"/>
                <w:sz w:val="24"/>
                <w:szCs w:val="24"/>
                <w:u w:val="single"/>
              </w:rPr>
              <w:t xml:space="preserve">                                </w:t>
            </w:r>
          </w:p>
        </w:tc>
        <w:tc>
          <w:tcPr>
            <w:tcW w:w="144" w:type="dxa"/>
            <w:tcBorders>
              <w:top w:val="nil"/>
              <w:left w:val="nil"/>
              <w:bottom w:val="nil"/>
              <w:right w:val="nil"/>
            </w:tcBorders>
          </w:tcPr>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39CB" w:rsidRPr="00B6141E" w:rsidRDefault="002839CB">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B6141E">
              <w:rPr>
                <w:rFonts w:ascii="Courier New" w:hAnsi="Courier New" w:cs="Courier New"/>
                <w:sz w:val="24"/>
                <w:szCs w:val="24"/>
                <w:u w:val="single"/>
              </w:rPr>
              <w:t xml:space="preserve"> </w:t>
            </w:r>
          </w:p>
        </w:tc>
        <w:tc>
          <w:tcPr>
            <w:tcW w:w="216" w:type="dxa"/>
            <w:tcBorders>
              <w:top w:val="nil"/>
              <w:left w:val="nil"/>
              <w:bottom w:val="nil"/>
              <w:right w:val="nil"/>
            </w:tcBorders>
          </w:tcPr>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p w:rsidR="002839CB" w:rsidRPr="00B6141E" w:rsidRDefault="002839CB">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141E">
              <w:rPr>
                <w:rFonts w:ascii="Courier New" w:hAnsi="Courier New" w:cs="Courier New"/>
                <w:sz w:val="24"/>
                <w:szCs w:val="24"/>
              </w:rPr>
              <w:t>)</w:t>
            </w:r>
          </w:p>
        </w:tc>
        <w:tc>
          <w:tcPr>
            <w:tcW w:w="4392" w:type="dxa"/>
            <w:tcBorders>
              <w:top w:val="nil"/>
              <w:left w:val="nil"/>
              <w:bottom w:val="nil"/>
              <w:right w:val="nil"/>
            </w:tcBorders>
          </w:tcPr>
          <w:p w:rsidR="002839CB" w:rsidRPr="00B6141E" w:rsidRDefault="002839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141E">
              <w:rPr>
                <w:rFonts w:ascii="Courier New" w:hAnsi="Courier New" w:cs="Courier New"/>
                <w:sz w:val="24"/>
                <w:szCs w:val="24"/>
              </w:rPr>
              <w:t>DOCKET NO. 970110-TX</w:t>
            </w:r>
          </w:p>
          <w:p w:rsidR="002839CB" w:rsidRPr="00B6141E" w:rsidRDefault="002839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141E">
              <w:rPr>
                <w:rFonts w:ascii="Courier New" w:hAnsi="Courier New" w:cs="Courier New"/>
                <w:sz w:val="24"/>
                <w:szCs w:val="24"/>
              </w:rPr>
              <w:t>ORDER NO. PSC-97-0469-FOF-TX</w:t>
            </w:r>
          </w:p>
          <w:p w:rsidR="002839CB" w:rsidRPr="00B6141E" w:rsidRDefault="002839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141E">
              <w:rPr>
                <w:rFonts w:ascii="Courier New" w:hAnsi="Courier New" w:cs="Courier New"/>
                <w:sz w:val="24"/>
                <w:szCs w:val="24"/>
              </w:rPr>
              <w:t>ISSUED: April 23, 1997</w:t>
            </w:r>
          </w:p>
          <w:p w:rsidR="002839CB" w:rsidRPr="00B6141E" w:rsidRDefault="002839CB">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839CB" w:rsidRPr="00B6141E" w:rsidRDefault="002839CB">
      <w:pPr>
        <w:widowControl/>
        <w:tabs>
          <w:tab w:val="left" w:pos="0"/>
        </w:tabs>
        <w:suppressAutoHyphens/>
        <w:spacing w:line="240" w:lineRule="atLeast"/>
        <w:rPr>
          <w:rFonts w:ascii="Courier New" w:hAnsi="Courier New" w:cs="Courier New"/>
          <w:sz w:val="24"/>
          <w:szCs w:val="24"/>
        </w:rPr>
        <w:sectPr w:rsidR="002839CB" w:rsidRPr="00B6141E">
          <w:headerReference w:type="default" r:id="rId8"/>
          <w:pgSz w:w="12240" w:h="15840"/>
          <w:pgMar w:top="1440" w:right="1440" w:bottom="2160" w:left="1440" w:header="1440" w:footer="2160" w:gutter="0"/>
          <w:pgNumType w:start="1"/>
          <w:cols w:space="720"/>
          <w:noEndnote/>
          <w:titlePg/>
        </w:sect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The following Commissioners participated in the disposition of this matter: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JULIA L. JOHNSON, Chairman</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SUSAN F. CLARK</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J. TERRY DEASON</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JOE GARCIA</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DIANE K. KIESLING</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u w:val="single"/>
        </w:rPr>
      </w:pPr>
      <w:r w:rsidRPr="00B6141E">
        <w:rPr>
          <w:rFonts w:ascii="Courier New" w:hAnsi="Courier New" w:cs="Courier New"/>
          <w:spacing w:val="-3"/>
          <w:sz w:val="24"/>
          <w:szCs w:val="24"/>
        </w:rPr>
        <w:tab/>
      </w:r>
      <w:r w:rsidRPr="00B6141E">
        <w:rPr>
          <w:rFonts w:ascii="Courier New" w:hAnsi="Courier New" w:cs="Courier New"/>
          <w:spacing w:val="-3"/>
          <w:sz w:val="24"/>
          <w:szCs w:val="24"/>
          <w:u w:val="single"/>
        </w:rPr>
        <w:t>NOTICE OF PROPOSED AGENCY ACTION</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u w:val="single"/>
        </w:rPr>
      </w:pPr>
      <w:r w:rsidRPr="00B6141E">
        <w:rPr>
          <w:rFonts w:ascii="Courier New" w:hAnsi="Courier New" w:cs="Courier New"/>
          <w:spacing w:val="-3"/>
          <w:sz w:val="24"/>
          <w:szCs w:val="24"/>
        </w:rPr>
        <w:tab/>
      </w:r>
      <w:r w:rsidRPr="00B6141E">
        <w:rPr>
          <w:rFonts w:ascii="Courier New" w:hAnsi="Courier New" w:cs="Courier New"/>
          <w:spacing w:val="-3"/>
          <w:sz w:val="24"/>
          <w:szCs w:val="24"/>
          <w:u w:val="single"/>
        </w:rPr>
        <w:t>ORDER GRANTING CERTIFICATE TO</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u w:val="single"/>
        </w:rPr>
      </w:pPr>
      <w:r w:rsidRPr="00B6141E">
        <w:rPr>
          <w:rFonts w:ascii="Courier New" w:hAnsi="Courier New" w:cs="Courier New"/>
          <w:spacing w:val="-3"/>
          <w:sz w:val="24"/>
          <w:szCs w:val="24"/>
        </w:rPr>
        <w:tab/>
      </w:r>
      <w:r w:rsidRPr="00B6141E">
        <w:rPr>
          <w:rFonts w:ascii="Courier New" w:hAnsi="Courier New" w:cs="Courier New"/>
          <w:spacing w:val="-3"/>
          <w:sz w:val="24"/>
          <w:szCs w:val="24"/>
          <w:u w:val="single"/>
        </w:rPr>
        <w:t>PROVIDE ALTERNATIVE LOCAL EXCHANGE</w:t>
      </w: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u w:val="single"/>
        </w:rPr>
        <w:t>TELECOMMUNICATIONS SERVICE</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BY THE COMMISSION:</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NOTICE IS HEREBY GIVEN by the Florida Public Service Commission that the action discussed in this Order is preliminary in nature and will become final unless a person whose interests are substantially affected files a petition for a formal proceeding, pursuant to Rule 25-22.029, Florida Administrative Code.</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COMUSA, Inc. has applied for a certificate to provide alternative local exchange telecommunications service, pursuant to Section 364.337, Florida Statutes.  Upon review of its application, it appears that COMUSA, Inc. has sufficient technical, financial, and managerial capability to provide such service.  Accordingly, we hereby grant to COMUSA, Inc. Certificate No. 4871 which shall authorize it to provide alternative local exchange telecommunications services throughout the State of Florida, except for the territories of earnings-regulated small local exchange companies, as set forth in Section 364.337(1), Florida Statutes.</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If this Order becomes final and effective, it shall serve as COMUSA, Inc.'s certificate.  It should, therefore, be retained by COMUSA, Inc. as proof of its certification.</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Alternative local exchange telecommunications providers (ALECs) are subject to Chapter 25-24, Florida Administrative Code, Part XV, Rules Governing Telecommunications Service Provided by Alternative Local Exchange Companies.  ALECs are also required to comply with all applicable provisions of Chapter 364, Florida Statutes, and Chapters 25-4, Florida Administrative Code.</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In addition, Section 364.337(2), Florida Statutes, requires ALECs which provide basic local telecommunications service to provide access to 911 services.  This Commission has no rules specifying the 911 services that either an incumbent local exchange company (ILEC) or an ALEC must provide; however, 911 service that is inferior to that provided by the ILEC would clearly not be in the public interest.  Accordingly, we find that Section 364.337(2), Florida Statutes, requires ALECs which provide basic local telecommunications services to provide at least the same level of 911 services as that provided by the ILEC serving the same area.</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Based on the foregoing, it is</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ORDERED by the Florida Public Service Commission that we hereby grant to COMUSA, Inc. alternative local exchange telecommunications service Certificate No. 4871 subject to the terms and conditions set forth in the body of this Order.  It is further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ORDERED that this Order shall serve as COMUSA, Inc.'s certificate and should be retained by COMUSA, Inc. as proof of its certification.  It is further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ORDERED that each alternative local exchange company which provides basic local telecommunications services shall provide at least the same level of 911 services as that provided by the incumbent local exchange company serving the same area.  It is further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w:t>
      </w:r>
      <w:r w:rsidRPr="00B6141E">
        <w:rPr>
          <w:rFonts w:ascii="Courier New" w:hAnsi="Courier New" w:cs="Courier New"/>
          <w:spacing w:val="-3"/>
          <w:sz w:val="24"/>
          <w:szCs w:val="24"/>
        </w:rPr>
        <w:lastRenderedPageBreak/>
        <w:t>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ORDERED that in the event this Order becomes final, this Docket shall be closed.</w:t>
      </w:r>
    </w:p>
    <w:p w:rsidR="00B6141E" w:rsidRPr="00B6141E" w:rsidRDefault="00B614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 xml:space="preserve">By ORDER of the Florida Public Service Commission, this </w:t>
      </w:r>
      <w:r w:rsidRPr="00B6141E">
        <w:rPr>
          <w:rFonts w:ascii="Courier New" w:hAnsi="Courier New" w:cs="Courier New"/>
          <w:spacing w:val="-3"/>
          <w:sz w:val="24"/>
          <w:szCs w:val="24"/>
          <w:u w:val="single"/>
        </w:rPr>
        <w:t xml:space="preserve">23rd </w:t>
      </w:r>
      <w:r w:rsidRPr="00B6141E">
        <w:rPr>
          <w:rFonts w:ascii="Courier New" w:hAnsi="Courier New" w:cs="Courier New"/>
          <w:spacing w:val="-3"/>
          <w:sz w:val="24"/>
          <w:szCs w:val="24"/>
        </w:rPr>
        <w:t xml:space="preserve">day of </w:t>
      </w:r>
      <w:r w:rsidRPr="00B6141E">
        <w:rPr>
          <w:rFonts w:ascii="Courier New" w:hAnsi="Courier New" w:cs="Courier New"/>
          <w:spacing w:val="-3"/>
          <w:sz w:val="24"/>
          <w:szCs w:val="24"/>
          <w:u w:val="single"/>
        </w:rPr>
        <w:t>April</w:t>
      </w:r>
      <w:r w:rsidRPr="00B6141E">
        <w:rPr>
          <w:rFonts w:ascii="Courier New" w:hAnsi="Courier New" w:cs="Courier New"/>
          <w:spacing w:val="-3"/>
          <w:sz w:val="24"/>
          <w:szCs w:val="24"/>
        </w:rPr>
        <w:t xml:space="preserve">, </w:t>
      </w:r>
      <w:r w:rsidRPr="00B6141E">
        <w:rPr>
          <w:rFonts w:ascii="Courier New" w:hAnsi="Courier New" w:cs="Courier New"/>
          <w:spacing w:val="-3"/>
          <w:sz w:val="24"/>
          <w:szCs w:val="24"/>
          <w:u w:val="single"/>
        </w:rPr>
        <w:t>1997</w:t>
      </w:r>
      <w:r w:rsidRPr="00B6141E">
        <w:rPr>
          <w:rFonts w:ascii="Courier New" w:hAnsi="Courier New" w:cs="Courier New"/>
          <w:spacing w:val="-3"/>
          <w:sz w:val="24"/>
          <w:szCs w:val="24"/>
        </w:rPr>
        <w:t>.</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t>BLANCA S. BAYÓ, Director</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t>Division of Records and Reporting</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00B6141E">
        <w:rPr>
          <w:rFonts w:ascii="Courier New" w:hAnsi="Courier New" w:cs="Courier New"/>
          <w:spacing w:val="-3"/>
          <w:sz w:val="24"/>
          <w:szCs w:val="24"/>
        </w:rPr>
        <w:tab/>
      </w:r>
      <w:r w:rsidR="00B6141E">
        <w:rPr>
          <w:rFonts w:ascii="Courier New" w:hAnsi="Courier New" w:cs="Courier New"/>
          <w:spacing w:val="-3"/>
          <w:sz w:val="24"/>
          <w:szCs w:val="24"/>
        </w:rPr>
        <w:tab/>
      </w:r>
      <w:r w:rsidR="00B6141E">
        <w:rPr>
          <w:rFonts w:ascii="Courier New" w:hAnsi="Courier New" w:cs="Courier New"/>
          <w:spacing w:val="-3"/>
          <w:sz w:val="24"/>
          <w:szCs w:val="24"/>
        </w:rPr>
        <w:tab/>
      </w:r>
      <w:r w:rsidRPr="00B6141E">
        <w:rPr>
          <w:rFonts w:ascii="Courier New" w:hAnsi="Courier New" w:cs="Courier New"/>
          <w:spacing w:val="-3"/>
          <w:sz w:val="24"/>
          <w:szCs w:val="24"/>
        </w:rPr>
        <w:t>by:</w:t>
      </w:r>
      <w:r w:rsidRPr="00B6141E">
        <w:rPr>
          <w:rFonts w:ascii="Courier New" w:hAnsi="Courier New" w:cs="Courier New"/>
          <w:spacing w:val="-3"/>
          <w:sz w:val="24"/>
          <w:szCs w:val="24"/>
          <w:u w:val="single"/>
        </w:rPr>
        <w:t xml:space="preserve">/s/ Kay Flynn                 </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r>
      <w:r w:rsidRPr="00B6141E">
        <w:rPr>
          <w:rFonts w:ascii="Courier New" w:hAnsi="Courier New" w:cs="Courier New"/>
          <w:spacing w:val="-3"/>
          <w:sz w:val="24"/>
          <w:szCs w:val="24"/>
        </w:rPr>
        <w:tab/>
        <w:t>Chief, Bureau of Records</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p>
    <w:p w:rsidR="002839CB" w:rsidRPr="00B6141E" w:rsidRDefault="00B614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839CB" w:rsidRPr="00B6141E">
        <w:rPr>
          <w:rFonts w:ascii="Courier New" w:hAnsi="Courier New" w:cs="Courier New"/>
          <w:spacing w:val="-3"/>
          <w:sz w:val="24"/>
          <w:szCs w:val="24"/>
        </w:rPr>
        <w:t>This is a facsimile copy.  A signed copy of the order may be obtained by calling 1-904-413-6770.</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 S E A L )</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KMP</w:t>
      </w:r>
    </w:p>
    <w:p w:rsidR="00624BBD" w:rsidRDefault="00624BBD">
      <w:pPr>
        <w:widowControl/>
        <w:tabs>
          <w:tab w:val="center" w:pos="4680"/>
        </w:tabs>
        <w:suppressAutoHyphens/>
        <w:spacing w:line="240" w:lineRule="atLeast"/>
        <w:jc w:val="both"/>
        <w:rPr>
          <w:rFonts w:ascii="Courier New" w:hAnsi="Courier New" w:cs="Courier New"/>
          <w:spacing w:val="-3"/>
          <w:sz w:val="24"/>
          <w:szCs w:val="24"/>
        </w:rPr>
      </w:pPr>
    </w:p>
    <w:p w:rsidR="00624BBD" w:rsidRDefault="00624BBD">
      <w:pPr>
        <w:widowControl/>
        <w:tabs>
          <w:tab w:val="center" w:pos="468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B6141E">
        <w:rPr>
          <w:rFonts w:ascii="Courier New" w:hAnsi="Courier New" w:cs="Courier New"/>
          <w:spacing w:val="-3"/>
          <w:sz w:val="24"/>
          <w:szCs w:val="24"/>
        </w:rPr>
        <w:tab/>
      </w:r>
      <w:r w:rsidRPr="00B6141E">
        <w:rPr>
          <w:rFonts w:ascii="Courier New" w:hAnsi="Courier New" w:cs="Courier New"/>
          <w:spacing w:val="-3"/>
          <w:sz w:val="24"/>
          <w:szCs w:val="24"/>
          <w:u w:val="single"/>
        </w:rPr>
        <w:t>NOTICE OF FURTHER PROCEEDINGS OR JUDICIAL REVIEW</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lastRenderedPageBreak/>
        <w:tab/>
        <w:t>Mediation may be available on a case-by-case basis.  If mediation is conducted, it does not affect a substantially interested person's right to a hearing.</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The action proposed herein is preliminary in nature and will not become effective or final, except as provided by Rule 25</w:t>
      </w:r>
      <w:r w:rsidRPr="00B6141E">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B6141E">
        <w:rPr>
          <w:rFonts w:ascii="Courier New" w:hAnsi="Courier New" w:cs="Courier New"/>
          <w:spacing w:val="-3"/>
          <w:sz w:val="24"/>
          <w:szCs w:val="24"/>
          <w:u w:val="single"/>
        </w:rPr>
        <w:t>May 14, 1997</w:t>
      </w:r>
      <w:r w:rsidRPr="00B6141E">
        <w:rPr>
          <w:rFonts w:ascii="Courier New" w:hAnsi="Courier New" w:cs="Courier New"/>
          <w:spacing w:val="-3"/>
          <w:sz w:val="24"/>
          <w:szCs w:val="24"/>
        </w:rPr>
        <w:t>.</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39CB" w:rsidRPr="00B6141E" w:rsidRDefault="002839C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2839CB" w:rsidRPr="00B6141E" w:rsidSect="002839C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CB" w:rsidRDefault="002839CB">
      <w:pPr>
        <w:widowControl/>
        <w:spacing w:line="20" w:lineRule="exact"/>
        <w:rPr>
          <w:rFonts w:cstheme="minorBidi"/>
          <w:sz w:val="24"/>
          <w:szCs w:val="24"/>
        </w:rPr>
      </w:pPr>
    </w:p>
  </w:endnote>
  <w:endnote w:type="continuationSeparator" w:id="0">
    <w:p w:rsidR="002839CB" w:rsidRDefault="002839CB" w:rsidP="002839CB">
      <w:r>
        <w:rPr>
          <w:rFonts w:cstheme="minorBidi"/>
          <w:sz w:val="24"/>
          <w:szCs w:val="24"/>
        </w:rPr>
        <w:t xml:space="preserve"> </w:t>
      </w:r>
    </w:p>
  </w:endnote>
  <w:endnote w:type="continuationNotice" w:id="1">
    <w:p w:rsidR="002839CB" w:rsidRDefault="002839CB" w:rsidP="002839C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CB" w:rsidRDefault="002839CB" w:rsidP="002839CB">
      <w:r>
        <w:rPr>
          <w:rFonts w:cstheme="minorBidi"/>
          <w:sz w:val="24"/>
          <w:szCs w:val="24"/>
        </w:rPr>
        <w:separator/>
      </w:r>
    </w:p>
  </w:footnote>
  <w:footnote w:type="continuationSeparator" w:id="0">
    <w:p w:rsidR="002839CB" w:rsidRDefault="002839CB" w:rsidP="0028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9CB" w:rsidRPr="00B6141E" w:rsidRDefault="002839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ORDER NO. PSC-97-0469-FOF-TX</w:t>
    </w:r>
  </w:p>
  <w:p w:rsidR="002839CB" w:rsidRPr="00B6141E" w:rsidRDefault="002839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DOCKET NO. 970110-TX</w:t>
    </w:r>
  </w:p>
  <w:p w:rsidR="002839CB" w:rsidRPr="00B6141E" w:rsidRDefault="002839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141E">
      <w:rPr>
        <w:rFonts w:ascii="Courier New" w:hAnsi="Courier New" w:cs="Courier New"/>
        <w:spacing w:val="-3"/>
        <w:sz w:val="24"/>
        <w:szCs w:val="24"/>
      </w:rPr>
      <w:t xml:space="preserve">PAGE </w:t>
    </w:r>
    <w:r w:rsidRPr="00B6141E">
      <w:rPr>
        <w:rFonts w:ascii="Courier New" w:hAnsi="Courier New" w:cs="Courier New"/>
        <w:spacing w:val="-3"/>
        <w:sz w:val="24"/>
        <w:szCs w:val="24"/>
      </w:rPr>
      <w:fldChar w:fldCharType="begin"/>
    </w:r>
    <w:r w:rsidRPr="00B6141E">
      <w:rPr>
        <w:rFonts w:ascii="Courier New" w:hAnsi="Courier New" w:cs="Courier New"/>
        <w:spacing w:val="-3"/>
        <w:sz w:val="24"/>
        <w:szCs w:val="24"/>
      </w:rPr>
      <w:instrText>page \* arabic</w:instrText>
    </w:r>
    <w:r w:rsidRPr="00B6141E">
      <w:rPr>
        <w:rFonts w:ascii="Courier New" w:hAnsi="Courier New" w:cs="Courier New"/>
        <w:spacing w:val="-3"/>
        <w:sz w:val="24"/>
        <w:szCs w:val="24"/>
      </w:rPr>
      <w:fldChar w:fldCharType="separate"/>
    </w:r>
    <w:r w:rsidR="00624BBD">
      <w:rPr>
        <w:rFonts w:ascii="Courier New" w:hAnsi="Courier New" w:cs="Courier New"/>
        <w:noProof/>
        <w:spacing w:val="-3"/>
        <w:sz w:val="24"/>
        <w:szCs w:val="24"/>
      </w:rPr>
      <w:t>4</w:t>
    </w:r>
    <w:r w:rsidRPr="00B6141E">
      <w:rPr>
        <w:rFonts w:ascii="Courier New" w:hAnsi="Courier New" w:cs="Courier New"/>
        <w:spacing w:val="-3"/>
        <w:sz w:val="24"/>
        <w:szCs w:val="24"/>
      </w:rPr>
      <w:fldChar w:fldCharType="end"/>
    </w:r>
  </w:p>
  <w:p w:rsidR="002839CB" w:rsidRPr="00B6141E" w:rsidRDefault="002839CB">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839CB" w:rsidRDefault="002839C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CB"/>
    <w:rsid w:val="002839CB"/>
    <w:rsid w:val="00624BBD"/>
    <w:rsid w:val="00B6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839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839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141E"/>
    <w:pPr>
      <w:tabs>
        <w:tab w:val="center" w:pos="4680"/>
        <w:tab w:val="right" w:pos="9360"/>
      </w:tabs>
    </w:pPr>
  </w:style>
  <w:style w:type="character" w:customStyle="1" w:styleId="HeaderChar">
    <w:name w:val="Header Char"/>
    <w:basedOn w:val="DefaultParagraphFont"/>
    <w:link w:val="Header"/>
    <w:uiPriority w:val="99"/>
    <w:rsid w:val="00B6141E"/>
    <w:rPr>
      <w:rFonts w:ascii="Courier" w:hAnsi="Courier" w:cs="Courier"/>
      <w:sz w:val="20"/>
      <w:szCs w:val="20"/>
    </w:rPr>
  </w:style>
  <w:style w:type="paragraph" w:styleId="Footer">
    <w:name w:val="footer"/>
    <w:basedOn w:val="Normal"/>
    <w:link w:val="FooterChar"/>
    <w:uiPriority w:val="99"/>
    <w:unhideWhenUsed/>
    <w:rsid w:val="00B6141E"/>
    <w:pPr>
      <w:tabs>
        <w:tab w:val="center" w:pos="4680"/>
        <w:tab w:val="right" w:pos="9360"/>
      </w:tabs>
    </w:pPr>
  </w:style>
  <w:style w:type="character" w:customStyle="1" w:styleId="FooterChar">
    <w:name w:val="Footer Char"/>
    <w:basedOn w:val="DefaultParagraphFont"/>
    <w:link w:val="Footer"/>
    <w:uiPriority w:val="99"/>
    <w:rsid w:val="00B6141E"/>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839C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839C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141E"/>
    <w:pPr>
      <w:tabs>
        <w:tab w:val="center" w:pos="4680"/>
        <w:tab w:val="right" w:pos="9360"/>
      </w:tabs>
    </w:pPr>
  </w:style>
  <w:style w:type="character" w:customStyle="1" w:styleId="HeaderChar">
    <w:name w:val="Header Char"/>
    <w:basedOn w:val="DefaultParagraphFont"/>
    <w:link w:val="Header"/>
    <w:uiPriority w:val="99"/>
    <w:rsid w:val="00B6141E"/>
    <w:rPr>
      <w:rFonts w:ascii="Courier" w:hAnsi="Courier" w:cs="Courier"/>
      <w:sz w:val="20"/>
      <w:szCs w:val="20"/>
    </w:rPr>
  </w:style>
  <w:style w:type="paragraph" w:styleId="Footer">
    <w:name w:val="footer"/>
    <w:basedOn w:val="Normal"/>
    <w:link w:val="FooterChar"/>
    <w:uiPriority w:val="99"/>
    <w:unhideWhenUsed/>
    <w:rsid w:val="00B6141E"/>
    <w:pPr>
      <w:tabs>
        <w:tab w:val="center" w:pos="4680"/>
        <w:tab w:val="right" w:pos="9360"/>
      </w:tabs>
    </w:pPr>
  </w:style>
  <w:style w:type="character" w:customStyle="1" w:styleId="FooterChar">
    <w:name w:val="Footer Char"/>
    <w:basedOn w:val="DefaultParagraphFont"/>
    <w:link w:val="Footer"/>
    <w:uiPriority w:val="99"/>
    <w:rsid w:val="00B6141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2015-05-19T20:27:00Z</dcterms:created>
  <dcterms:modified xsi:type="dcterms:W3CDTF">2015-05-20T17:27:00Z</dcterms:modified>
</cp:coreProperties>
</file>