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8"/>
        <w:gridCol w:w="5598"/>
      </w:tblGrid>
      <w:tr w:rsidR="00D9433A" w:rsidRPr="006930E6" w:rsidTr="002F63F5">
        <w:trPr>
          <w:trHeight w:val="720"/>
        </w:trPr>
        <w:tc>
          <w:tcPr>
            <w:tcW w:w="9576" w:type="dxa"/>
            <w:gridSpan w:val="2"/>
            <w:tcBorders>
              <w:top w:val="nil"/>
              <w:left w:val="nil"/>
              <w:bottom w:val="nil"/>
              <w:right w:val="nil"/>
            </w:tcBorders>
          </w:tcPr>
          <w:p w:rsidR="00D9433A" w:rsidRPr="006930E6" w:rsidRDefault="00D9433A" w:rsidP="00F356D5">
            <w:pPr>
              <w:jc w:val="center"/>
              <w:rPr>
                <w:b/>
                <w:bCs/>
                <w:szCs w:val="24"/>
              </w:rPr>
            </w:pPr>
            <w:r w:rsidRPr="006930E6">
              <w:rPr>
                <w:b/>
                <w:bCs/>
                <w:szCs w:val="24"/>
              </w:rPr>
              <w:t>BEFORE THE FLORIDA PUBLIC SERVICE COMMISSION</w:t>
            </w:r>
          </w:p>
        </w:tc>
      </w:tr>
      <w:tr w:rsidR="00D9433A" w:rsidRPr="006930E6" w:rsidTr="002F63F5">
        <w:tc>
          <w:tcPr>
            <w:tcW w:w="3978" w:type="dxa"/>
            <w:tcBorders>
              <w:top w:val="nil"/>
              <w:left w:val="nil"/>
              <w:right w:val="double" w:sz="4" w:space="0" w:color="auto"/>
            </w:tcBorders>
          </w:tcPr>
          <w:p w:rsidR="00D9433A" w:rsidRPr="006930E6" w:rsidRDefault="00D9433A" w:rsidP="00F356D5">
            <w:pPr>
              <w:rPr>
                <w:szCs w:val="24"/>
              </w:rPr>
            </w:pPr>
            <w:r w:rsidRPr="006930E6">
              <w:rPr>
                <w:szCs w:val="24"/>
              </w:rPr>
              <w:t xml:space="preserve">In re: complaint by Thomas </w:t>
            </w:r>
            <w:proofErr w:type="spellStart"/>
            <w:r w:rsidRPr="006930E6">
              <w:rPr>
                <w:szCs w:val="24"/>
              </w:rPr>
              <w:t>Saporito</w:t>
            </w:r>
            <w:proofErr w:type="spellEnd"/>
            <w:r w:rsidRPr="006930E6">
              <w:rPr>
                <w:szCs w:val="24"/>
              </w:rPr>
              <w:t xml:space="preserve"> against Florida Power &amp; Light Company.</w:t>
            </w:r>
          </w:p>
        </w:tc>
        <w:tc>
          <w:tcPr>
            <w:tcW w:w="5598" w:type="dxa"/>
            <w:tcBorders>
              <w:top w:val="nil"/>
              <w:left w:val="double" w:sz="4" w:space="0" w:color="auto"/>
              <w:bottom w:val="nil"/>
              <w:right w:val="nil"/>
            </w:tcBorders>
          </w:tcPr>
          <w:p w:rsidR="00D9433A" w:rsidRPr="006930E6" w:rsidRDefault="00D9433A" w:rsidP="00121CDB">
            <w:pPr>
              <w:ind w:left="702"/>
              <w:rPr>
                <w:szCs w:val="24"/>
              </w:rPr>
            </w:pPr>
            <w:r w:rsidRPr="006930E6">
              <w:rPr>
                <w:szCs w:val="24"/>
              </w:rPr>
              <w:t xml:space="preserve">Docket No. 110236 </w:t>
            </w:r>
            <w:r w:rsidR="002F1FF3">
              <w:rPr>
                <w:szCs w:val="24"/>
              </w:rPr>
              <w:t>-EI</w:t>
            </w:r>
            <w:r w:rsidRPr="006930E6">
              <w:rPr>
                <w:szCs w:val="24"/>
              </w:rPr>
              <w:br/>
              <w:t xml:space="preserve">FILED: August </w:t>
            </w:r>
            <w:r w:rsidR="00121CDB">
              <w:rPr>
                <w:szCs w:val="24"/>
              </w:rPr>
              <w:t>15,</w:t>
            </w:r>
            <w:r w:rsidRPr="006930E6">
              <w:rPr>
                <w:szCs w:val="24"/>
              </w:rPr>
              <w:t xml:space="preserve"> 2011 </w:t>
            </w:r>
          </w:p>
        </w:tc>
      </w:tr>
    </w:tbl>
    <w:p w:rsidR="00D9433A" w:rsidRPr="006930E6" w:rsidRDefault="00D9433A" w:rsidP="00F356D5">
      <w:pPr>
        <w:keepNext/>
        <w:spacing w:before="120" w:after="240"/>
        <w:jc w:val="center"/>
        <w:outlineLvl w:val="0"/>
        <w:rPr>
          <w:b/>
          <w:bCs/>
          <w:caps/>
          <w:kern w:val="32"/>
          <w:szCs w:val="24"/>
          <w:u w:val="single"/>
        </w:rPr>
      </w:pPr>
      <w:r w:rsidRPr="006930E6">
        <w:rPr>
          <w:b/>
          <w:bCs/>
          <w:caps/>
          <w:kern w:val="32"/>
          <w:szCs w:val="24"/>
        </w:rPr>
        <w:br/>
        <w:t>Florida Power &amp; Light company’s Motion To</w:t>
      </w:r>
      <w:r>
        <w:rPr>
          <w:b/>
          <w:bCs/>
          <w:caps/>
          <w:kern w:val="32"/>
          <w:szCs w:val="24"/>
        </w:rPr>
        <w:t xml:space="preserve"> </w:t>
      </w:r>
      <w:r w:rsidRPr="00543669">
        <w:rPr>
          <w:b/>
          <w:bCs/>
          <w:caps/>
          <w:kern w:val="32"/>
          <w:szCs w:val="24"/>
        </w:rPr>
        <w:t>dismiss</w:t>
      </w:r>
      <w:r w:rsidR="005662C7">
        <w:rPr>
          <w:b/>
          <w:bCs/>
          <w:caps/>
          <w:kern w:val="32"/>
          <w:szCs w:val="24"/>
        </w:rPr>
        <w:br/>
      </w:r>
      <w:r w:rsidRPr="005662C7">
        <w:rPr>
          <w:b/>
          <w:bCs/>
          <w:caps/>
          <w:kern w:val="32"/>
          <w:szCs w:val="24"/>
          <w:u w:val="single"/>
        </w:rPr>
        <w:t>thomas</w:t>
      </w:r>
      <w:r w:rsidRPr="006930E6">
        <w:rPr>
          <w:b/>
          <w:bCs/>
          <w:caps/>
          <w:kern w:val="32"/>
          <w:szCs w:val="24"/>
          <w:u w:val="single"/>
        </w:rPr>
        <w:t xml:space="preserve"> sapoRITO’s </w:t>
      </w:r>
      <w:r w:rsidR="00F349BD">
        <w:rPr>
          <w:b/>
          <w:bCs/>
          <w:caps/>
          <w:kern w:val="32"/>
          <w:szCs w:val="24"/>
          <w:u w:val="single"/>
        </w:rPr>
        <w:t xml:space="preserve">Original and amended </w:t>
      </w:r>
      <w:r w:rsidRPr="006930E6">
        <w:rPr>
          <w:b/>
          <w:bCs/>
          <w:caps/>
          <w:kern w:val="32"/>
          <w:szCs w:val="24"/>
          <w:u w:val="single"/>
        </w:rPr>
        <w:t>Complaint</w:t>
      </w:r>
    </w:p>
    <w:p w:rsidR="00D9433A" w:rsidRPr="006930E6" w:rsidRDefault="00D9433A" w:rsidP="00F356D5">
      <w:pPr>
        <w:spacing w:line="480" w:lineRule="auto"/>
        <w:ind w:firstLine="720"/>
        <w:jc w:val="both"/>
        <w:rPr>
          <w:szCs w:val="24"/>
        </w:rPr>
      </w:pPr>
      <w:r w:rsidRPr="006930E6">
        <w:rPr>
          <w:szCs w:val="24"/>
        </w:rPr>
        <w:t xml:space="preserve">Florida Power &amp; Light Company (“FPL”), pursuant to Rule 28-106.204, Florida Administrative Code, hereby moves to dismiss the </w:t>
      </w:r>
      <w:r w:rsidR="004C1D25" w:rsidRPr="006930E6">
        <w:rPr>
          <w:szCs w:val="24"/>
        </w:rPr>
        <w:t>o</w:t>
      </w:r>
      <w:r w:rsidR="004C1D25">
        <w:rPr>
          <w:szCs w:val="24"/>
        </w:rPr>
        <w:t>riginal c</w:t>
      </w:r>
      <w:r w:rsidRPr="006930E6">
        <w:rPr>
          <w:szCs w:val="24"/>
        </w:rPr>
        <w:t xml:space="preserve">omplaint </w:t>
      </w:r>
      <w:r w:rsidR="00216BBC">
        <w:rPr>
          <w:szCs w:val="24"/>
        </w:rPr>
        <w:t xml:space="preserve">and </w:t>
      </w:r>
      <w:r w:rsidR="001948D4">
        <w:rPr>
          <w:szCs w:val="24"/>
        </w:rPr>
        <w:t xml:space="preserve">amended complaint </w:t>
      </w:r>
      <w:r w:rsidRPr="006930E6">
        <w:rPr>
          <w:szCs w:val="24"/>
        </w:rPr>
        <w:t xml:space="preserve">filed by Thomas </w:t>
      </w:r>
      <w:proofErr w:type="spellStart"/>
      <w:r w:rsidRPr="006930E6">
        <w:rPr>
          <w:szCs w:val="24"/>
        </w:rPr>
        <w:t>Saporito</w:t>
      </w:r>
      <w:proofErr w:type="spellEnd"/>
      <w:r w:rsidRPr="006930E6">
        <w:rPr>
          <w:szCs w:val="24"/>
        </w:rPr>
        <w:t xml:space="preserve"> (“Mr. </w:t>
      </w:r>
      <w:proofErr w:type="spellStart"/>
      <w:r w:rsidRPr="006930E6">
        <w:rPr>
          <w:szCs w:val="24"/>
        </w:rPr>
        <w:t>Saporito</w:t>
      </w:r>
      <w:proofErr w:type="spellEnd"/>
      <w:r w:rsidRPr="006930E6">
        <w:rPr>
          <w:szCs w:val="24"/>
        </w:rPr>
        <w:t xml:space="preserve">”) in this docket.  For the reasons set forth below, the Florida Public Service Commission (“Commission”) should dismiss Mr. </w:t>
      </w:r>
      <w:proofErr w:type="spellStart"/>
      <w:r w:rsidRPr="006930E6">
        <w:rPr>
          <w:szCs w:val="24"/>
        </w:rPr>
        <w:t>Saporito’s</w:t>
      </w:r>
      <w:proofErr w:type="spellEnd"/>
      <w:r w:rsidRPr="006930E6">
        <w:rPr>
          <w:szCs w:val="24"/>
        </w:rPr>
        <w:t xml:space="preserve"> complaint </w:t>
      </w:r>
      <w:r w:rsidR="001948D4">
        <w:rPr>
          <w:szCs w:val="24"/>
        </w:rPr>
        <w:t>and amended complaint</w:t>
      </w:r>
      <w:r w:rsidRPr="006930E6">
        <w:rPr>
          <w:szCs w:val="24"/>
        </w:rPr>
        <w:t>.</w:t>
      </w:r>
      <w:r w:rsidR="00697947">
        <w:rPr>
          <w:szCs w:val="24"/>
        </w:rPr>
        <w:t xml:space="preserve">  </w:t>
      </w:r>
      <w:r w:rsidRPr="006930E6">
        <w:rPr>
          <w:szCs w:val="24"/>
        </w:rPr>
        <w:t xml:space="preserve">  </w:t>
      </w:r>
    </w:p>
    <w:p w:rsidR="00D9433A" w:rsidRPr="006930E6" w:rsidRDefault="00D9433A" w:rsidP="003A1BE2">
      <w:pPr>
        <w:numPr>
          <w:ilvl w:val="0"/>
          <w:numId w:val="16"/>
        </w:numPr>
        <w:spacing w:line="480" w:lineRule="auto"/>
        <w:jc w:val="center"/>
        <w:rPr>
          <w:b/>
          <w:szCs w:val="24"/>
        </w:rPr>
      </w:pPr>
      <w:r w:rsidRPr="006930E6">
        <w:rPr>
          <w:b/>
          <w:szCs w:val="24"/>
        </w:rPr>
        <w:t>INTRODUCTION</w:t>
      </w:r>
    </w:p>
    <w:p w:rsidR="001C313D" w:rsidRDefault="00D9433A" w:rsidP="003A1BE2">
      <w:pPr>
        <w:pStyle w:val="BodyText2S"/>
        <w:rPr>
          <w:szCs w:val="24"/>
        </w:rPr>
      </w:pPr>
      <w:r w:rsidRPr="006930E6">
        <w:rPr>
          <w:szCs w:val="24"/>
        </w:rPr>
        <w:t xml:space="preserve">Mr. </w:t>
      </w:r>
      <w:proofErr w:type="spellStart"/>
      <w:r w:rsidRPr="006930E6">
        <w:rPr>
          <w:szCs w:val="24"/>
        </w:rPr>
        <w:t>Saporito’s</w:t>
      </w:r>
      <w:proofErr w:type="spellEnd"/>
      <w:r w:rsidRPr="006930E6">
        <w:rPr>
          <w:szCs w:val="24"/>
        </w:rPr>
        <w:t xml:space="preserve"> complaint </w:t>
      </w:r>
      <w:r w:rsidR="001948D4">
        <w:rPr>
          <w:szCs w:val="24"/>
        </w:rPr>
        <w:t xml:space="preserve">and amended complaint </w:t>
      </w:r>
      <w:r w:rsidRPr="006930E6">
        <w:rPr>
          <w:szCs w:val="24"/>
        </w:rPr>
        <w:t xml:space="preserve">should be dismissed for failure to state a claim upon which relief can be granted.  Mr. </w:t>
      </w:r>
      <w:proofErr w:type="spellStart"/>
      <w:r w:rsidRPr="006930E6">
        <w:rPr>
          <w:szCs w:val="24"/>
        </w:rPr>
        <w:t>Saporito’s</w:t>
      </w:r>
      <w:proofErr w:type="spellEnd"/>
      <w:r w:rsidRPr="006930E6">
        <w:rPr>
          <w:szCs w:val="24"/>
        </w:rPr>
        <w:t xml:space="preserve"> </w:t>
      </w:r>
      <w:r w:rsidR="00B802E6">
        <w:rPr>
          <w:szCs w:val="24"/>
        </w:rPr>
        <w:t xml:space="preserve">original </w:t>
      </w:r>
      <w:r w:rsidR="001C313D">
        <w:rPr>
          <w:szCs w:val="24"/>
        </w:rPr>
        <w:t>“</w:t>
      </w:r>
      <w:r w:rsidRPr="006930E6">
        <w:rPr>
          <w:szCs w:val="24"/>
        </w:rPr>
        <w:t>complaint</w:t>
      </w:r>
      <w:r w:rsidR="001C313D">
        <w:rPr>
          <w:szCs w:val="24"/>
        </w:rPr>
        <w:t>”</w:t>
      </w:r>
      <w:r w:rsidRPr="006930E6">
        <w:rPr>
          <w:szCs w:val="24"/>
        </w:rPr>
        <w:t xml:space="preserve"> consists of a </w:t>
      </w:r>
      <w:r w:rsidR="00591453">
        <w:rPr>
          <w:szCs w:val="24"/>
        </w:rPr>
        <w:t xml:space="preserve">July 26, 2011 </w:t>
      </w:r>
      <w:r w:rsidRPr="006930E6">
        <w:rPr>
          <w:szCs w:val="24"/>
        </w:rPr>
        <w:t xml:space="preserve">letter requesting an explanation of </w:t>
      </w:r>
      <w:r w:rsidR="001C313D">
        <w:rPr>
          <w:szCs w:val="24"/>
        </w:rPr>
        <w:t>the $5.90 customer charge</w:t>
      </w:r>
      <w:r w:rsidRPr="006930E6">
        <w:rPr>
          <w:szCs w:val="24"/>
        </w:rPr>
        <w:t xml:space="preserve"> </w:t>
      </w:r>
      <w:r w:rsidR="00216BBC">
        <w:rPr>
          <w:szCs w:val="24"/>
        </w:rPr>
        <w:t xml:space="preserve">that appears on </w:t>
      </w:r>
      <w:r w:rsidRPr="006930E6">
        <w:rPr>
          <w:szCs w:val="24"/>
        </w:rPr>
        <w:t>his electric utility bill</w:t>
      </w:r>
      <w:r w:rsidR="00591453">
        <w:rPr>
          <w:szCs w:val="24"/>
        </w:rPr>
        <w:t xml:space="preserve"> (the “Original Complaint</w:t>
      </w:r>
      <w:r w:rsidR="0033656D">
        <w:rPr>
          <w:szCs w:val="24"/>
        </w:rPr>
        <w:t>,</w:t>
      </w:r>
      <w:r w:rsidR="00591453">
        <w:rPr>
          <w:szCs w:val="24"/>
        </w:rPr>
        <w:t>”</w:t>
      </w:r>
      <w:r w:rsidR="0033656D">
        <w:rPr>
          <w:szCs w:val="24"/>
        </w:rPr>
        <w:t xml:space="preserve"> attached hereto as Exhibit </w:t>
      </w:r>
      <w:r w:rsidR="004F517D">
        <w:rPr>
          <w:szCs w:val="24"/>
        </w:rPr>
        <w:t>A</w:t>
      </w:r>
      <w:r w:rsidR="00591453">
        <w:rPr>
          <w:szCs w:val="24"/>
        </w:rPr>
        <w:t>)</w:t>
      </w:r>
      <w:r w:rsidR="00216BBC">
        <w:rPr>
          <w:szCs w:val="24"/>
        </w:rPr>
        <w:t xml:space="preserve">. </w:t>
      </w:r>
      <w:r w:rsidRPr="006930E6">
        <w:rPr>
          <w:szCs w:val="24"/>
        </w:rPr>
        <w:t>This is not a valid basis for a complaint</w:t>
      </w:r>
      <w:r w:rsidR="00216BBC">
        <w:rPr>
          <w:szCs w:val="24"/>
        </w:rPr>
        <w:t>, particularly</w:t>
      </w:r>
      <w:r w:rsidRPr="006930E6">
        <w:rPr>
          <w:szCs w:val="24"/>
        </w:rPr>
        <w:t xml:space="preserve"> </w:t>
      </w:r>
      <w:r w:rsidR="00216BBC">
        <w:rPr>
          <w:szCs w:val="24"/>
        </w:rPr>
        <w:t xml:space="preserve">because </w:t>
      </w:r>
      <w:r w:rsidRPr="006930E6">
        <w:rPr>
          <w:szCs w:val="24"/>
        </w:rPr>
        <w:t xml:space="preserve">Mr. </w:t>
      </w:r>
      <w:proofErr w:type="spellStart"/>
      <w:r w:rsidRPr="006930E6">
        <w:rPr>
          <w:szCs w:val="24"/>
        </w:rPr>
        <w:t>Saporito</w:t>
      </w:r>
      <w:proofErr w:type="spellEnd"/>
      <w:r w:rsidRPr="006930E6">
        <w:rPr>
          <w:szCs w:val="24"/>
        </w:rPr>
        <w:t xml:space="preserve"> does not allege that FPL violated any applicable rule or statute.  That notwithstanding, FPL provided Mr. </w:t>
      </w:r>
      <w:proofErr w:type="spellStart"/>
      <w:r w:rsidRPr="006930E6">
        <w:rPr>
          <w:szCs w:val="24"/>
        </w:rPr>
        <w:t>Saporito</w:t>
      </w:r>
      <w:proofErr w:type="spellEnd"/>
      <w:r w:rsidRPr="006930E6">
        <w:rPr>
          <w:szCs w:val="24"/>
        </w:rPr>
        <w:t xml:space="preserve"> the explanation he requested.  </w:t>
      </w:r>
      <w:r w:rsidR="00591453">
        <w:rPr>
          <w:szCs w:val="24"/>
        </w:rPr>
        <w:t xml:space="preserve">The Original Complaint </w:t>
      </w:r>
      <w:r w:rsidRPr="006930E6">
        <w:rPr>
          <w:szCs w:val="24"/>
        </w:rPr>
        <w:t xml:space="preserve">is </w:t>
      </w:r>
      <w:r w:rsidR="00591453">
        <w:rPr>
          <w:szCs w:val="24"/>
        </w:rPr>
        <w:t xml:space="preserve">thus both legally insufficient and </w:t>
      </w:r>
      <w:r w:rsidRPr="006930E6">
        <w:rPr>
          <w:szCs w:val="24"/>
        </w:rPr>
        <w:t>moot</w:t>
      </w:r>
      <w:r w:rsidR="00591453">
        <w:rPr>
          <w:szCs w:val="24"/>
        </w:rPr>
        <w:t>,</w:t>
      </w:r>
      <w:r w:rsidRPr="006930E6">
        <w:rPr>
          <w:szCs w:val="24"/>
        </w:rPr>
        <w:t xml:space="preserve"> and </w:t>
      </w:r>
      <w:r w:rsidR="00591453">
        <w:rPr>
          <w:szCs w:val="24"/>
        </w:rPr>
        <w:t xml:space="preserve">it </w:t>
      </w:r>
      <w:r w:rsidRPr="006930E6">
        <w:rPr>
          <w:szCs w:val="24"/>
        </w:rPr>
        <w:t xml:space="preserve">should be dismissed.  </w:t>
      </w:r>
    </w:p>
    <w:p w:rsidR="00D9433A" w:rsidRPr="006930E6" w:rsidRDefault="001C313D" w:rsidP="003A1BE2">
      <w:pPr>
        <w:pStyle w:val="BodyText2S"/>
        <w:rPr>
          <w:szCs w:val="24"/>
        </w:rPr>
      </w:pPr>
      <w:r>
        <w:rPr>
          <w:szCs w:val="24"/>
        </w:rPr>
        <w:t xml:space="preserve">Mr. </w:t>
      </w:r>
      <w:proofErr w:type="spellStart"/>
      <w:r>
        <w:rPr>
          <w:szCs w:val="24"/>
        </w:rPr>
        <w:t>Saporito’s</w:t>
      </w:r>
      <w:proofErr w:type="spellEnd"/>
      <w:r>
        <w:rPr>
          <w:szCs w:val="24"/>
        </w:rPr>
        <w:t xml:space="preserve"> </w:t>
      </w:r>
      <w:r w:rsidR="00F83453">
        <w:rPr>
          <w:szCs w:val="24"/>
        </w:rPr>
        <w:t xml:space="preserve">amended </w:t>
      </w:r>
      <w:r>
        <w:rPr>
          <w:szCs w:val="24"/>
        </w:rPr>
        <w:t xml:space="preserve">“complaint” also fails to state a legally viable claim.  Apparently </w:t>
      </w:r>
      <w:r w:rsidR="00324971">
        <w:rPr>
          <w:szCs w:val="24"/>
        </w:rPr>
        <w:t>dis</w:t>
      </w:r>
      <w:r>
        <w:rPr>
          <w:szCs w:val="24"/>
        </w:rPr>
        <w:t xml:space="preserve">satisfied with FPL’s detailed explanation of the components of the customer charge, Mr. </w:t>
      </w:r>
      <w:proofErr w:type="spellStart"/>
      <w:r>
        <w:rPr>
          <w:szCs w:val="24"/>
        </w:rPr>
        <w:t>Saporito</w:t>
      </w:r>
      <w:proofErr w:type="spellEnd"/>
      <w:r>
        <w:rPr>
          <w:szCs w:val="24"/>
        </w:rPr>
        <w:t xml:space="preserve"> </w:t>
      </w:r>
      <w:r w:rsidR="00591453">
        <w:rPr>
          <w:szCs w:val="24"/>
        </w:rPr>
        <w:t xml:space="preserve">filed a second letter on August 10, 2011 </w:t>
      </w:r>
      <w:r w:rsidR="00324971">
        <w:rPr>
          <w:szCs w:val="24"/>
        </w:rPr>
        <w:t>request</w:t>
      </w:r>
      <w:r w:rsidR="00D26CE6">
        <w:rPr>
          <w:szCs w:val="24"/>
        </w:rPr>
        <w:t>ing</w:t>
      </w:r>
      <w:r w:rsidR="00324971">
        <w:rPr>
          <w:szCs w:val="24"/>
        </w:rPr>
        <w:t xml:space="preserve"> that </w:t>
      </w:r>
      <w:r w:rsidR="00591453">
        <w:rPr>
          <w:szCs w:val="24"/>
        </w:rPr>
        <w:t xml:space="preserve">the Commission order </w:t>
      </w:r>
      <w:r w:rsidR="00324971">
        <w:rPr>
          <w:szCs w:val="24"/>
        </w:rPr>
        <w:t xml:space="preserve">FPL </w:t>
      </w:r>
      <w:r w:rsidR="00591453">
        <w:rPr>
          <w:szCs w:val="24"/>
        </w:rPr>
        <w:t xml:space="preserve">to </w:t>
      </w:r>
      <w:r w:rsidR="00324971">
        <w:rPr>
          <w:szCs w:val="24"/>
        </w:rPr>
        <w:t xml:space="preserve">refund </w:t>
      </w:r>
      <w:r w:rsidR="00591453">
        <w:rPr>
          <w:szCs w:val="24"/>
        </w:rPr>
        <w:t xml:space="preserve">retroactively </w:t>
      </w:r>
      <w:r w:rsidR="00324971">
        <w:rPr>
          <w:szCs w:val="24"/>
        </w:rPr>
        <w:t xml:space="preserve">the $5.90 customer charge </w:t>
      </w:r>
      <w:r w:rsidR="00507684">
        <w:rPr>
          <w:szCs w:val="24"/>
        </w:rPr>
        <w:t xml:space="preserve">that </w:t>
      </w:r>
      <w:r w:rsidR="00324971">
        <w:rPr>
          <w:szCs w:val="24"/>
        </w:rPr>
        <w:t>has heretofore been assessed against him and all other FPL cu</w:t>
      </w:r>
      <w:r w:rsidR="00871227">
        <w:rPr>
          <w:szCs w:val="24"/>
        </w:rPr>
        <w:t>s</w:t>
      </w:r>
      <w:r w:rsidR="00324971">
        <w:rPr>
          <w:szCs w:val="24"/>
        </w:rPr>
        <w:t>tomers</w:t>
      </w:r>
      <w:r w:rsidR="00591453">
        <w:rPr>
          <w:szCs w:val="24"/>
        </w:rPr>
        <w:t xml:space="preserve"> (the “Amended Complaint</w:t>
      </w:r>
      <w:r w:rsidR="0033656D">
        <w:rPr>
          <w:szCs w:val="24"/>
        </w:rPr>
        <w:t>,</w:t>
      </w:r>
      <w:r w:rsidR="00591453">
        <w:rPr>
          <w:szCs w:val="24"/>
        </w:rPr>
        <w:t>”</w:t>
      </w:r>
      <w:r w:rsidR="0033656D">
        <w:rPr>
          <w:szCs w:val="24"/>
        </w:rPr>
        <w:t xml:space="preserve"> attached hereto as Exhibit </w:t>
      </w:r>
      <w:r w:rsidR="004F517D">
        <w:rPr>
          <w:szCs w:val="24"/>
        </w:rPr>
        <w:t>B</w:t>
      </w:r>
      <w:r w:rsidR="00591453">
        <w:rPr>
          <w:szCs w:val="24"/>
        </w:rPr>
        <w:t>)</w:t>
      </w:r>
      <w:r w:rsidR="00324971">
        <w:rPr>
          <w:szCs w:val="24"/>
        </w:rPr>
        <w:t xml:space="preserve">.  </w:t>
      </w:r>
      <w:r w:rsidR="001535C3">
        <w:rPr>
          <w:szCs w:val="24"/>
        </w:rPr>
        <w:t>T</w:t>
      </w:r>
      <w:r w:rsidR="001535C3" w:rsidRPr="006930E6">
        <w:rPr>
          <w:szCs w:val="24"/>
        </w:rPr>
        <w:t xml:space="preserve">he charge </w:t>
      </w:r>
      <w:r w:rsidR="001535C3" w:rsidRPr="006930E6">
        <w:rPr>
          <w:szCs w:val="24"/>
        </w:rPr>
        <w:lastRenderedPageBreak/>
        <w:t xml:space="preserve">that is the subject of Mr. </w:t>
      </w:r>
      <w:proofErr w:type="spellStart"/>
      <w:r w:rsidR="001535C3" w:rsidRPr="006930E6">
        <w:rPr>
          <w:szCs w:val="24"/>
        </w:rPr>
        <w:t>Saporito’s</w:t>
      </w:r>
      <w:proofErr w:type="spellEnd"/>
      <w:r w:rsidR="001535C3" w:rsidRPr="006930E6">
        <w:rPr>
          <w:szCs w:val="24"/>
        </w:rPr>
        <w:t xml:space="preserve"> </w:t>
      </w:r>
      <w:r w:rsidR="00591453">
        <w:rPr>
          <w:szCs w:val="24"/>
        </w:rPr>
        <w:t xml:space="preserve">request </w:t>
      </w:r>
      <w:r w:rsidR="001535C3" w:rsidRPr="006930E6">
        <w:rPr>
          <w:szCs w:val="24"/>
        </w:rPr>
        <w:t xml:space="preserve">was </w:t>
      </w:r>
      <w:r w:rsidR="001535C3">
        <w:rPr>
          <w:szCs w:val="24"/>
        </w:rPr>
        <w:t xml:space="preserve">recently </w:t>
      </w:r>
      <w:r w:rsidR="001535C3" w:rsidRPr="006930E6">
        <w:rPr>
          <w:szCs w:val="24"/>
        </w:rPr>
        <w:t>approved by the Commission</w:t>
      </w:r>
      <w:r w:rsidR="00591453">
        <w:rPr>
          <w:szCs w:val="24"/>
        </w:rPr>
        <w:t xml:space="preserve"> in Docket No. </w:t>
      </w:r>
      <w:proofErr w:type="gramStart"/>
      <w:r w:rsidR="00591453">
        <w:rPr>
          <w:szCs w:val="24"/>
        </w:rPr>
        <w:t>080677-EI</w:t>
      </w:r>
      <w:r w:rsidR="00D26CE6">
        <w:rPr>
          <w:szCs w:val="24"/>
        </w:rPr>
        <w:t>,</w:t>
      </w:r>
      <w:proofErr w:type="gramEnd"/>
      <w:r w:rsidR="00591453">
        <w:rPr>
          <w:szCs w:val="24"/>
        </w:rPr>
        <w:t xml:space="preserve"> and Mr. </w:t>
      </w:r>
      <w:proofErr w:type="spellStart"/>
      <w:r w:rsidR="00591453">
        <w:rPr>
          <w:szCs w:val="24"/>
        </w:rPr>
        <w:t>Saporito</w:t>
      </w:r>
      <w:proofErr w:type="spellEnd"/>
      <w:r w:rsidR="00591453">
        <w:rPr>
          <w:szCs w:val="24"/>
        </w:rPr>
        <w:t xml:space="preserve"> presents no new information and points to no changed circumstances since that approval</w:t>
      </w:r>
      <w:r w:rsidR="001535C3" w:rsidRPr="006930E6">
        <w:rPr>
          <w:szCs w:val="24"/>
        </w:rPr>
        <w:t xml:space="preserve">.  </w:t>
      </w:r>
      <w:r w:rsidR="001535C3">
        <w:rPr>
          <w:szCs w:val="24"/>
        </w:rPr>
        <w:t xml:space="preserve">Thus, the doctrine of administrative finality bars Mr. </w:t>
      </w:r>
      <w:proofErr w:type="spellStart"/>
      <w:r w:rsidR="001535C3">
        <w:rPr>
          <w:szCs w:val="24"/>
        </w:rPr>
        <w:t>Saporito</w:t>
      </w:r>
      <w:proofErr w:type="spellEnd"/>
      <w:r w:rsidR="001535C3">
        <w:rPr>
          <w:szCs w:val="24"/>
        </w:rPr>
        <w:t xml:space="preserve"> from </w:t>
      </w:r>
      <w:proofErr w:type="spellStart"/>
      <w:r w:rsidR="001535C3">
        <w:rPr>
          <w:szCs w:val="24"/>
        </w:rPr>
        <w:t>relitigating</w:t>
      </w:r>
      <w:proofErr w:type="spellEnd"/>
      <w:r w:rsidR="001535C3">
        <w:rPr>
          <w:szCs w:val="24"/>
        </w:rPr>
        <w:t xml:space="preserve"> that issue.  </w:t>
      </w:r>
      <w:r w:rsidR="00F00BE1">
        <w:rPr>
          <w:szCs w:val="24"/>
        </w:rPr>
        <w:t xml:space="preserve">Moreover, </w:t>
      </w:r>
      <w:r w:rsidR="00D4286F">
        <w:rPr>
          <w:szCs w:val="24"/>
        </w:rPr>
        <w:t xml:space="preserve">his </w:t>
      </w:r>
      <w:r w:rsidR="00871227">
        <w:rPr>
          <w:szCs w:val="24"/>
        </w:rPr>
        <w:t xml:space="preserve">request for </w:t>
      </w:r>
      <w:r w:rsidR="00591453">
        <w:rPr>
          <w:szCs w:val="24"/>
        </w:rPr>
        <w:t xml:space="preserve">retroactive refunds </w:t>
      </w:r>
      <w:r w:rsidR="00871227">
        <w:rPr>
          <w:szCs w:val="24"/>
        </w:rPr>
        <w:t>violates the we</w:t>
      </w:r>
      <w:r w:rsidR="00BB0A08">
        <w:rPr>
          <w:szCs w:val="24"/>
        </w:rPr>
        <w:t>l</w:t>
      </w:r>
      <w:r w:rsidR="00871227">
        <w:rPr>
          <w:szCs w:val="24"/>
        </w:rPr>
        <w:t>l-established prohibition against retroactive r</w:t>
      </w:r>
      <w:r w:rsidR="00591453">
        <w:rPr>
          <w:szCs w:val="24"/>
        </w:rPr>
        <w:t>ate</w:t>
      </w:r>
      <w:r w:rsidR="00871227">
        <w:rPr>
          <w:szCs w:val="24"/>
        </w:rPr>
        <w:t xml:space="preserve">making.  </w:t>
      </w:r>
      <w:r w:rsidR="00D9433A" w:rsidRPr="006930E6">
        <w:rPr>
          <w:szCs w:val="24"/>
        </w:rPr>
        <w:t xml:space="preserve">For these reasons, the </w:t>
      </w:r>
      <w:r w:rsidR="0033656D">
        <w:rPr>
          <w:szCs w:val="24"/>
        </w:rPr>
        <w:t>A</w:t>
      </w:r>
      <w:r w:rsidR="00871227">
        <w:rPr>
          <w:szCs w:val="24"/>
        </w:rPr>
        <w:t xml:space="preserve">mended </w:t>
      </w:r>
      <w:r w:rsidR="0033656D">
        <w:rPr>
          <w:szCs w:val="24"/>
        </w:rPr>
        <w:t>C</w:t>
      </w:r>
      <w:r w:rsidR="00D9433A" w:rsidRPr="006930E6">
        <w:rPr>
          <w:szCs w:val="24"/>
        </w:rPr>
        <w:t xml:space="preserve">omplaint should be </w:t>
      </w:r>
      <w:r w:rsidR="00871227">
        <w:rPr>
          <w:szCs w:val="24"/>
        </w:rPr>
        <w:t xml:space="preserve">also </w:t>
      </w:r>
      <w:r w:rsidR="00D9433A" w:rsidRPr="006930E6">
        <w:rPr>
          <w:szCs w:val="24"/>
        </w:rPr>
        <w:t xml:space="preserve">dismissed </w:t>
      </w:r>
      <w:r w:rsidR="00D9433A" w:rsidRPr="006930E6">
        <w:rPr>
          <w:bCs/>
          <w:szCs w:val="24"/>
        </w:rPr>
        <w:t xml:space="preserve">as </w:t>
      </w:r>
      <w:r w:rsidR="00D9433A" w:rsidRPr="006930E6">
        <w:rPr>
          <w:szCs w:val="24"/>
        </w:rPr>
        <w:t xml:space="preserve">a matter </w:t>
      </w:r>
      <w:r w:rsidR="00D9433A" w:rsidRPr="006930E6">
        <w:rPr>
          <w:bCs/>
          <w:szCs w:val="24"/>
        </w:rPr>
        <w:t>of</w:t>
      </w:r>
      <w:r w:rsidR="00D9433A" w:rsidRPr="006930E6">
        <w:rPr>
          <w:b/>
          <w:bCs/>
          <w:szCs w:val="24"/>
        </w:rPr>
        <w:t xml:space="preserve"> </w:t>
      </w:r>
      <w:r w:rsidR="007F4D54">
        <w:rPr>
          <w:szCs w:val="24"/>
        </w:rPr>
        <w:t>law</w:t>
      </w:r>
      <w:r w:rsidR="00D9433A" w:rsidRPr="006930E6">
        <w:rPr>
          <w:szCs w:val="24"/>
        </w:rPr>
        <w:t>.</w:t>
      </w:r>
      <w:r w:rsidR="007F4D54">
        <w:rPr>
          <w:szCs w:val="24"/>
        </w:rPr>
        <w:t xml:space="preserve">  </w:t>
      </w:r>
      <w:r w:rsidR="00D9433A" w:rsidRPr="006930E6">
        <w:rPr>
          <w:szCs w:val="24"/>
        </w:rPr>
        <w:t xml:space="preserve"> </w:t>
      </w:r>
    </w:p>
    <w:p w:rsidR="00D9433A" w:rsidRPr="006930E6" w:rsidRDefault="00D9433A" w:rsidP="003A1BE2">
      <w:pPr>
        <w:pStyle w:val="CM11"/>
        <w:spacing w:line="480" w:lineRule="auto"/>
        <w:jc w:val="center"/>
        <w:rPr>
          <w:b/>
          <w:bCs/>
        </w:rPr>
      </w:pPr>
      <w:r w:rsidRPr="006930E6">
        <w:rPr>
          <w:b/>
          <w:bCs/>
        </w:rPr>
        <w:t xml:space="preserve">II. </w:t>
      </w:r>
      <w:r w:rsidR="008D4A18">
        <w:rPr>
          <w:b/>
          <w:bCs/>
        </w:rPr>
        <w:t>STANDARD FOR MOTION TO DISMISS</w:t>
      </w:r>
    </w:p>
    <w:p w:rsidR="00D9433A" w:rsidRPr="006930E6" w:rsidRDefault="00D9433A" w:rsidP="006930E6">
      <w:pPr>
        <w:pStyle w:val="BodyText2S"/>
        <w:rPr>
          <w:color w:val="000000"/>
          <w:szCs w:val="24"/>
        </w:rPr>
      </w:pPr>
      <w:r w:rsidRPr="006930E6">
        <w:rPr>
          <w:szCs w:val="24"/>
        </w:rPr>
        <w:t xml:space="preserve">A motion to dismiss questions whether the complaint alleges sufficient facts to state a cause of action </w:t>
      </w:r>
      <w:r w:rsidRPr="006930E6">
        <w:rPr>
          <w:bCs/>
          <w:szCs w:val="24"/>
        </w:rPr>
        <w:t>as</w:t>
      </w:r>
      <w:r w:rsidRPr="006930E6">
        <w:rPr>
          <w:b/>
          <w:bCs/>
          <w:szCs w:val="24"/>
        </w:rPr>
        <w:t xml:space="preserve"> </w:t>
      </w:r>
      <w:r w:rsidRPr="006930E6">
        <w:rPr>
          <w:szCs w:val="24"/>
        </w:rPr>
        <w:t xml:space="preserve">a matter of law.  </w:t>
      </w:r>
      <w:proofErr w:type="spellStart"/>
      <w:r w:rsidRPr="006930E6">
        <w:rPr>
          <w:bCs/>
          <w:i/>
          <w:iCs/>
          <w:szCs w:val="24"/>
        </w:rPr>
        <w:t>Varnes</w:t>
      </w:r>
      <w:proofErr w:type="spellEnd"/>
      <w:r w:rsidRPr="006930E6">
        <w:rPr>
          <w:bCs/>
          <w:i/>
          <w:iCs/>
          <w:szCs w:val="24"/>
        </w:rPr>
        <w:t xml:space="preserve"> v. Dawkins, </w:t>
      </w:r>
      <w:r w:rsidRPr="006930E6">
        <w:rPr>
          <w:bCs/>
          <w:szCs w:val="24"/>
        </w:rPr>
        <w:t>624 So.</w:t>
      </w:r>
      <w:r>
        <w:rPr>
          <w:bCs/>
          <w:szCs w:val="24"/>
        </w:rPr>
        <w:t xml:space="preserve"> </w:t>
      </w:r>
      <w:proofErr w:type="gramStart"/>
      <w:r w:rsidRPr="006930E6">
        <w:rPr>
          <w:bCs/>
          <w:szCs w:val="24"/>
        </w:rPr>
        <w:t xml:space="preserve">2d 349, 350 </w:t>
      </w:r>
      <w:r w:rsidRPr="006930E6">
        <w:rPr>
          <w:szCs w:val="24"/>
        </w:rPr>
        <w:t>(Fla. 1st DCA 1993).</w:t>
      </w:r>
      <w:proofErr w:type="gramEnd"/>
      <w:r w:rsidRPr="006930E6">
        <w:rPr>
          <w:szCs w:val="24"/>
        </w:rPr>
        <w:t xml:space="preserve">  </w:t>
      </w:r>
      <w:r w:rsidRPr="006930E6">
        <w:rPr>
          <w:color w:val="000000"/>
          <w:szCs w:val="24"/>
        </w:rPr>
        <w:t xml:space="preserve">In disposing of a motion to dismiss, this Commission must assume all of the allegations of the complaint to be true. </w:t>
      </w:r>
      <w:r w:rsidRPr="006930E6">
        <w:rPr>
          <w:i/>
          <w:color w:val="000000"/>
          <w:szCs w:val="24"/>
        </w:rPr>
        <w:t>Id</w:t>
      </w:r>
      <w:r w:rsidRPr="006930E6">
        <w:rPr>
          <w:color w:val="000000"/>
          <w:szCs w:val="24"/>
        </w:rPr>
        <w:t xml:space="preserve">.  In determining the sufficiency of a complaint, the Commission should limit its consideration to the complaint and the grounds asserted in the motion to </w:t>
      </w:r>
      <w:r w:rsidR="00BD30EC">
        <w:rPr>
          <w:color w:val="000000"/>
          <w:szCs w:val="24"/>
        </w:rPr>
        <w:t xml:space="preserve">dismiss.  </w:t>
      </w:r>
      <w:proofErr w:type="spellStart"/>
      <w:r w:rsidRPr="006930E6">
        <w:rPr>
          <w:i/>
          <w:color w:val="000000"/>
          <w:szCs w:val="24"/>
        </w:rPr>
        <w:t>Flye</w:t>
      </w:r>
      <w:proofErr w:type="spellEnd"/>
      <w:r w:rsidRPr="006930E6">
        <w:rPr>
          <w:i/>
          <w:color w:val="000000"/>
          <w:szCs w:val="24"/>
        </w:rPr>
        <w:t xml:space="preserve"> v. Jeffords</w:t>
      </w:r>
      <w:r w:rsidRPr="006930E6">
        <w:rPr>
          <w:color w:val="000000"/>
          <w:szCs w:val="24"/>
        </w:rPr>
        <w:t>, 106 So.</w:t>
      </w:r>
      <w:r>
        <w:rPr>
          <w:color w:val="000000"/>
          <w:szCs w:val="24"/>
        </w:rPr>
        <w:t xml:space="preserve"> </w:t>
      </w:r>
      <w:proofErr w:type="gramStart"/>
      <w:r w:rsidRPr="006930E6">
        <w:rPr>
          <w:color w:val="000000"/>
          <w:szCs w:val="24"/>
        </w:rPr>
        <w:t>2d 229 (Fla. 1st DCA 1958).</w:t>
      </w:r>
      <w:proofErr w:type="gramEnd"/>
      <w:r w:rsidR="00F62C5D">
        <w:rPr>
          <w:color w:val="000000"/>
          <w:szCs w:val="24"/>
        </w:rPr>
        <w:t xml:space="preserve">  </w:t>
      </w:r>
      <w:r w:rsidRPr="006930E6">
        <w:rPr>
          <w:color w:val="000000"/>
          <w:szCs w:val="24"/>
        </w:rPr>
        <w:t xml:space="preserve">  </w:t>
      </w:r>
    </w:p>
    <w:p w:rsidR="00D9433A" w:rsidRPr="006930E6" w:rsidRDefault="00D9433A" w:rsidP="008D4A18">
      <w:pPr>
        <w:pStyle w:val="CM13"/>
        <w:numPr>
          <w:ilvl w:val="0"/>
          <w:numId w:val="16"/>
        </w:numPr>
        <w:spacing w:after="240"/>
        <w:jc w:val="both"/>
      </w:pPr>
      <w:r>
        <w:rPr>
          <w:b/>
          <w:bCs/>
        </w:rPr>
        <w:t xml:space="preserve">Mr. </w:t>
      </w:r>
      <w:proofErr w:type="spellStart"/>
      <w:r>
        <w:rPr>
          <w:b/>
          <w:bCs/>
        </w:rPr>
        <w:t>Saporito’s</w:t>
      </w:r>
      <w:proofErr w:type="spellEnd"/>
      <w:r>
        <w:rPr>
          <w:b/>
          <w:bCs/>
        </w:rPr>
        <w:t xml:space="preserve"> </w:t>
      </w:r>
      <w:r w:rsidR="00305D27">
        <w:rPr>
          <w:b/>
          <w:bCs/>
        </w:rPr>
        <w:t xml:space="preserve">Original </w:t>
      </w:r>
      <w:r w:rsidRPr="006930E6">
        <w:rPr>
          <w:b/>
          <w:bCs/>
        </w:rPr>
        <w:t xml:space="preserve">Complaint </w:t>
      </w:r>
      <w:r w:rsidR="008D4A18">
        <w:rPr>
          <w:b/>
          <w:bCs/>
        </w:rPr>
        <w:t xml:space="preserve">Must Be Dismissed For Failure to Satisfy the Commission’s </w:t>
      </w:r>
      <w:r w:rsidRPr="006930E6">
        <w:rPr>
          <w:b/>
          <w:bCs/>
        </w:rPr>
        <w:t xml:space="preserve">Pleading Requirements </w:t>
      </w:r>
      <w:r w:rsidR="008D4A18">
        <w:rPr>
          <w:b/>
          <w:bCs/>
        </w:rPr>
        <w:t xml:space="preserve">and </w:t>
      </w:r>
      <w:r w:rsidR="002645BD">
        <w:rPr>
          <w:b/>
          <w:bCs/>
        </w:rPr>
        <w:t xml:space="preserve">is Barred by the Doctrine of </w:t>
      </w:r>
      <w:proofErr w:type="spellStart"/>
      <w:r w:rsidR="002645BD">
        <w:rPr>
          <w:b/>
          <w:bCs/>
        </w:rPr>
        <w:t>Mootness</w:t>
      </w:r>
      <w:proofErr w:type="spellEnd"/>
      <w:r w:rsidR="002645BD">
        <w:rPr>
          <w:b/>
          <w:bCs/>
        </w:rPr>
        <w:t xml:space="preserve"> </w:t>
      </w:r>
    </w:p>
    <w:p w:rsidR="00D9433A" w:rsidRDefault="00D9433A" w:rsidP="00A90532">
      <w:pPr>
        <w:pStyle w:val="BodyText2S"/>
      </w:pPr>
      <w:r>
        <w:t xml:space="preserve">In order to determine whether </w:t>
      </w:r>
      <w:r w:rsidR="00591453">
        <w:t>a</w:t>
      </w:r>
      <w:r>
        <w:t xml:space="preserve"> </w:t>
      </w:r>
      <w:r w:rsidR="00591453">
        <w:t xml:space="preserve">complaint </w:t>
      </w:r>
      <w:r>
        <w:t xml:space="preserve">states a cause of action upon which relief can be granted, the Commission must examine the elements </w:t>
      </w:r>
      <w:r w:rsidR="00591453">
        <w:t xml:space="preserve">of the complaint </w:t>
      </w:r>
      <w:r>
        <w:t xml:space="preserve">that must be alleged under the substantive law.  </w:t>
      </w:r>
      <w:r w:rsidRPr="003970FA">
        <w:rPr>
          <w:i/>
        </w:rPr>
        <w:t>In re: Emergency Petition by D.R. Horton Custom Homes, Inc. To Eliminate Authority of Southlake Utilities, Inc.</w:t>
      </w:r>
      <w:r>
        <w:t xml:space="preserve">, Docket No. 98-1609, Order No. </w:t>
      </w:r>
      <w:proofErr w:type="gramStart"/>
      <w:r>
        <w:t>PSC-99-0648 at page 2 (F.P.S.C. April 6, 1999) (hereinafter “</w:t>
      </w:r>
      <w:r w:rsidRPr="002A07C6">
        <w:rPr>
          <w:i/>
        </w:rPr>
        <w:t>Horton</w:t>
      </w:r>
      <w:r>
        <w:t>”).</w:t>
      </w:r>
      <w:proofErr w:type="gramEnd"/>
      <w:r>
        <w:t xml:space="preserve">  All of the elements of the cause of action must be properly alleged in the complaint.  </w:t>
      </w:r>
      <w:r w:rsidRPr="000C362B">
        <w:rPr>
          <w:i/>
        </w:rPr>
        <w:t>Id</w:t>
      </w:r>
      <w:r>
        <w:t xml:space="preserve">. (citing </w:t>
      </w:r>
      <w:proofErr w:type="spellStart"/>
      <w:r w:rsidRPr="001D06F5">
        <w:rPr>
          <w:i/>
        </w:rPr>
        <w:t>Kislak</w:t>
      </w:r>
      <w:proofErr w:type="spellEnd"/>
      <w:r w:rsidRPr="001D06F5">
        <w:rPr>
          <w:i/>
        </w:rPr>
        <w:t xml:space="preserve"> v. </w:t>
      </w:r>
      <w:proofErr w:type="spellStart"/>
      <w:r w:rsidRPr="001D06F5">
        <w:rPr>
          <w:i/>
        </w:rPr>
        <w:t>Kreedian</w:t>
      </w:r>
      <w:proofErr w:type="spellEnd"/>
      <w:r w:rsidRPr="001D06F5">
        <w:t>, 95 So.</w:t>
      </w:r>
      <w:r>
        <w:t xml:space="preserve"> </w:t>
      </w:r>
      <w:r w:rsidRPr="001D06F5">
        <w:t>2d 510 (Fla. 1957</w:t>
      </w:r>
      <w:r>
        <w:t>)</w:t>
      </w:r>
      <w:r w:rsidRPr="001D06F5">
        <w:t>)</w:t>
      </w:r>
      <w:r>
        <w:t xml:space="preserve">. If all elements are not properly alleged, the pleading should be dismissed. </w:t>
      </w:r>
      <w:r w:rsidR="00F00BE1">
        <w:t xml:space="preserve"> </w:t>
      </w:r>
      <w:r w:rsidR="00F00BE1" w:rsidRPr="00F00BE1">
        <w:rPr>
          <w:i/>
        </w:rPr>
        <w:t>Id</w:t>
      </w:r>
      <w:r w:rsidR="00F00BE1">
        <w:t xml:space="preserve">.  </w:t>
      </w:r>
    </w:p>
    <w:p w:rsidR="006A12F8" w:rsidRPr="006A12F8" w:rsidRDefault="006A12F8" w:rsidP="00C021BA">
      <w:pPr>
        <w:pStyle w:val="BodyText2S"/>
        <w:keepNext/>
        <w:numPr>
          <w:ilvl w:val="0"/>
          <w:numId w:val="28"/>
        </w:numPr>
        <w:spacing w:after="120" w:line="240" w:lineRule="auto"/>
        <w:rPr>
          <w:u w:val="single"/>
        </w:rPr>
      </w:pPr>
      <w:r w:rsidRPr="00C021BA">
        <w:lastRenderedPageBreak/>
        <w:t xml:space="preserve">The </w:t>
      </w:r>
      <w:r w:rsidR="0033656D" w:rsidRPr="00C021BA">
        <w:t xml:space="preserve">Original </w:t>
      </w:r>
      <w:r w:rsidRPr="00C021BA">
        <w:t>Complaint Fails to Meet the Commission’s Pleading</w:t>
      </w:r>
      <w:r w:rsidRPr="006A12F8">
        <w:rPr>
          <w:u w:val="single"/>
        </w:rPr>
        <w:t xml:space="preserve"> Requirements</w:t>
      </w:r>
      <w:r w:rsidR="00C021BA">
        <w:rPr>
          <w:u w:val="single"/>
        </w:rPr>
        <w:tab/>
      </w:r>
      <w:r w:rsidR="00C021BA">
        <w:rPr>
          <w:u w:val="single"/>
        </w:rPr>
        <w:tab/>
      </w:r>
      <w:r w:rsidR="00C021BA">
        <w:rPr>
          <w:u w:val="single"/>
        </w:rPr>
        <w:tab/>
      </w:r>
      <w:r w:rsidR="00C021BA">
        <w:rPr>
          <w:u w:val="single"/>
        </w:rPr>
        <w:tab/>
      </w:r>
      <w:r w:rsidR="00C021BA">
        <w:rPr>
          <w:u w:val="single"/>
        </w:rPr>
        <w:tab/>
      </w:r>
      <w:r w:rsidR="00C021BA">
        <w:rPr>
          <w:u w:val="single"/>
        </w:rPr>
        <w:tab/>
      </w:r>
      <w:r w:rsidR="00C021BA">
        <w:rPr>
          <w:u w:val="single"/>
        </w:rPr>
        <w:tab/>
      </w:r>
      <w:r w:rsidR="00C021BA">
        <w:rPr>
          <w:u w:val="single"/>
        </w:rPr>
        <w:tab/>
      </w:r>
      <w:r w:rsidR="00C021BA">
        <w:rPr>
          <w:u w:val="single"/>
        </w:rPr>
        <w:tab/>
      </w:r>
    </w:p>
    <w:p w:rsidR="00D9433A" w:rsidRPr="006930E6" w:rsidRDefault="00D9433A" w:rsidP="00A90532">
      <w:pPr>
        <w:pStyle w:val="BodyText2S"/>
      </w:pPr>
      <w:r w:rsidRPr="00C927A4">
        <w:t>A complaint</w:t>
      </w:r>
      <w:r>
        <w:t xml:space="preserve"> filed with the Commission</w:t>
      </w:r>
      <w:r w:rsidRPr="00C927A4">
        <w:t xml:space="preserve"> is appropriate when </w:t>
      </w:r>
      <w:r>
        <w:t xml:space="preserve">the petitioner </w:t>
      </w:r>
      <w:r w:rsidRPr="00C927A4">
        <w:t xml:space="preserve">complains of an act or omission by a person subject to Commission jurisdiction which affects the </w:t>
      </w:r>
      <w:r>
        <w:t xml:space="preserve">petitioner’s </w:t>
      </w:r>
      <w:r w:rsidRPr="00C927A4">
        <w:t>substantial interests and which is in violation of a statute enforced by the Commission, or of any Commission rule or order.</w:t>
      </w:r>
      <w:r>
        <w:t xml:space="preserve">  </w:t>
      </w:r>
      <w:proofErr w:type="gramStart"/>
      <w:r w:rsidRPr="006930E6">
        <w:t>Rule 25-22.036</w:t>
      </w:r>
      <w:r>
        <w:t>(2)</w:t>
      </w:r>
      <w:r w:rsidRPr="006930E6">
        <w:t>, F</w:t>
      </w:r>
      <w:r>
        <w:t xml:space="preserve">lorida </w:t>
      </w:r>
      <w:r w:rsidRPr="006930E6">
        <w:t>A</w:t>
      </w:r>
      <w:r>
        <w:t xml:space="preserve">dministrative </w:t>
      </w:r>
      <w:r w:rsidRPr="006930E6">
        <w:t>C</w:t>
      </w:r>
      <w:r>
        <w:t>ode (2011) (“Rule 25-22.036”).</w:t>
      </w:r>
      <w:proofErr w:type="gramEnd"/>
      <w:r>
        <w:t xml:space="preserve"> </w:t>
      </w:r>
      <w:r w:rsidRPr="006930E6">
        <w:t xml:space="preserve"> </w:t>
      </w:r>
      <w:r>
        <w:t>In particular, Rule 25-22.036(3</w:t>
      </w:r>
      <w:proofErr w:type="gramStart"/>
      <w:r>
        <w:t>)(</w:t>
      </w:r>
      <w:proofErr w:type="gramEnd"/>
      <w:r>
        <w:t xml:space="preserve">b) requires that each complaint </w:t>
      </w:r>
      <w:r w:rsidR="00591453">
        <w:t>state</w:t>
      </w:r>
      <w:r w:rsidRPr="006930E6">
        <w:t>:</w:t>
      </w:r>
    </w:p>
    <w:p w:rsidR="00D9433A" w:rsidRPr="006930E6" w:rsidRDefault="00D9433A" w:rsidP="00A90532">
      <w:pPr>
        <w:widowControl w:val="0"/>
        <w:tabs>
          <w:tab w:val="left" w:pos="360"/>
        </w:tabs>
        <w:overflowPunct w:val="0"/>
        <w:autoSpaceDE w:val="0"/>
        <w:autoSpaceDN w:val="0"/>
        <w:adjustRightInd w:val="0"/>
        <w:ind w:left="720" w:firstLine="360"/>
        <w:jc w:val="both"/>
        <w:textAlignment w:val="baseline"/>
        <w:rPr>
          <w:noProof/>
          <w:color w:val="000000"/>
          <w:szCs w:val="24"/>
        </w:rPr>
      </w:pPr>
      <w:r w:rsidRPr="006930E6">
        <w:rPr>
          <w:noProof/>
          <w:color w:val="000000"/>
          <w:szCs w:val="24"/>
        </w:rPr>
        <w:t>1. The rule, order, or statute that has been violated;</w:t>
      </w:r>
    </w:p>
    <w:p w:rsidR="00D9433A" w:rsidRPr="006930E6" w:rsidRDefault="00D9433A" w:rsidP="00CC757F">
      <w:pPr>
        <w:widowControl w:val="0"/>
        <w:tabs>
          <w:tab w:val="left" w:pos="360"/>
        </w:tabs>
        <w:overflowPunct w:val="0"/>
        <w:autoSpaceDE w:val="0"/>
        <w:autoSpaceDN w:val="0"/>
        <w:adjustRightInd w:val="0"/>
        <w:spacing w:line="260" w:lineRule="atLeast"/>
        <w:ind w:left="720" w:firstLine="360"/>
        <w:jc w:val="both"/>
        <w:textAlignment w:val="baseline"/>
        <w:rPr>
          <w:noProof/>
          <w:color w:val="000000"/>
          <w:szCs w:val="24"/>
        </w:rPr>
      </w:pPr>
      <w:r w:rsidRPr="006930E6">
        <w:rPr>
          <w:noProof/>
          <w:color w:val="000000"/>
          <w:szCs w:val="24"/>
        </w:rPr>
        <w:t>2. The actions that constitute the violation;</w:t>
      </w:r>
    </w:p>
    <w:p w:rsidR="00D9433A" w:rsidRPr="006930E6" w:rsidRDefault="00D9433A" w:rsidP="00CC757F">
      <w:pPr>
        <w:widowControl w:val="0"/>
        <w:tabs>
          <w:tab w:val="left" w:pos="360"/>
        </w:tabs>
        <w:overflowPunct w:val="0"/>
        <w:autoSpaceDE w:val="0"/>
        <w:autoSpaceDN w:val="0"/>
        <w:adjustRightInd w:val="0"/>
        <w:spacing w:line="260" w:lineRule="atLeast"/>
        <w:ind w:left="720" w:firstLine="360"/>
        <w:jc w:val="both"/>
        <w:textAlignment w:val="baseline"/>
        <w:rPr>
          <w:noProof/>
          <w:color w:val="000000"/>
          <w:szCs w:val="24"/>
        </w:rPr>
      </w:pPr>
      <w:r w:rsidRPr="006930E6">
        <w:rPr>
          <w:noProof/>
          <w:color w:val="000000"/>
          <w:szCs w:val="24"/>
        </w:rPr>
        <w:t>3. The name and address of the person against whom the complaint is lodged;</w:t>
      </w:r>
    </w:p>
    <w:p w:rsidR="00D9433A" w:rsidRPr="006930E6" w:rsidRDefault="00D9433A" w:rsidP="006B4FD5">
      <w:pPr>
        <w:widowControl w:val="0"/>
        <w:tabs>
          <w:tab w:val="left" w:pos="360"/>
        </w:tabs>
        <w:overflowPunct w:val="0"/>
        <w:autoSpaceDE w:val="0"/>
        <w:autoSpaceDN w:val="0"/>
        <w:adjustRightInd w:val="0"/>
        <w:spacing w:after="240" w:line="260" w:lineRule="atLeast"/>
        <w:ind w:left="720" w:firstLine="360"/>
        <w:jc w:val="both"/>
        <w:textAlignment w:val="baseline"/>
        <w:rPr>
          <w:noProof/>
          <w:color w:val="000000"/>
          <w:szCs w:val="24"/>
        </w:rPr>
      </w:pPr>
      <w:r w:rsidRPr="006930E6">
        <w:rPr>
          <w:noProof/>
          <w:color w:val="000000"/>
          <w:szCs w:val="24"/>
        </w:rPr>
        <w:t>4. The specific relief requested, including any penalty sought.</w:t>
      </w:r>
    </w:p>
    <w:p w:rsidR="002D70A1" w:rsidRDefault="00D9433A" w:rsidP="00517729">
      <w:pPr>
        <w:pStyle w:val="Default"/>
        <w:spacing w:line="480" w:lineRule="auto"/>
        <w:ind w:right="86"/>
        <w:jc w:val="both"/>
        <w:rPr>
          <w:color w:val="auto"/>
        </w:rPr>
      </w:pPr>
      <w:r>
        <w:rPr>
          <w:color w:val="auto"/>
        </w:rPr>
        <w:t xml:space="preserve">Mr. </w:t>
      </w:r>
      <w:proofErr w:type="spellStart"/>
      <w:r>
        <w:rPr>
          <w:color w:val="auto"/>
        </w:rPr>
        <w:t>Saporito’s</w:t>
      </w:r>
      <w:proofErr w:type="spellEnd"/>
      <w:r>
        <w:rPr>
          <w:color w:val="auto"/>
        </w:rPr>
        <w:t xml:space="preserve"> </w:t>
      </w:r>
      <w:r w:rsidR="00305D27">
        <w:rPr>
          <w:color w:val="auto"/>
        </w:rPr>
        <w:t>Original C</w:t>
      </w:r>
      <w:r w:rsidRPr="006930E6">
        <w:rPr>
          <w:color w:val="auto"/>
        </w:rPr>
        <w:t xml:space="preserve">omplaint </w:t>
      </w:r>
      <w:r w:rsidR="004B65C5">
        <w:rPr>
          <w:color w:val="auto"/>
        </w:rPr>
        <w:t xml:space="preserve">and </w:t>
      </w:r>
      <w:r w:rsidR="00305D27">
        <w:rPr>
          <w:color w:val="auto"/>
        </w:rPr>
        <w:t>A</w:t>
      </w:r>
      <w:r w:rsidR="004B65C5">
        <w:rPr>
          <w:color w:val="auto"/>
        </w:rPr>
        <w:t xml:space="preserve">mended </w:t>
      </w:r>
      <w:r w:rsidR="00305D27">
        <w:rPr>
          <w:color w:val="auto"/>
        </w:rPr>
        <w:t>C</w:t>
      </w:r>
      <w:r w:rsidR="004B65C5">
        <w:rPr>
          <w:color w:val="auto"/>
        </w:rPr>
        <w:t>omplaint fail</w:t>
      </w:r>
      <w:r w:rsidRPr="006930E6">
        <w:rPr>
          <w:color w:val="auto"/>
        </w:rPr>
        <w:t xml:space="preserve"> to </w:t>
      </w:r>
      <w:r w:rsidR="00F00BE1">
        <w:rPr>
          <w:color w:val="auto"/>
        </w:rPr>
        <w:t xml:space="preserve">satisfy </w:t>
      </w:r>
      <w:r w:rsidRPr="006930E6">
        <w:rPr>
          <w:color w:val="auto"/>
        </w:rPr>
        <w:t>Rule 25-22.036</w:t>
      </w:r>
      <w:r>
        <w:rPr>
          <w:color w:val="auto"/>
        </w:rPr>
        <w:t>(3</w:t>
      </w:r>
      <w:proofErr w:type="gramStart"/>
      <w:r>
        <w:rPr>
          <w:color w:val="auto"/>
        </w:rPr>
        <w:t>)(</w:t>
      </w:r>
      <w:proofErr w:type="gramEnd"/>
      <w:r>
        <w:rPr>
          <w:color w:val="auto"/>
        </w:rPr>
        <w:t>b)</w:t>
      </w:r>
      <w:r w:rsidRPr="006930E6">
        <w:rPr>
          <w:color w:val="auto"/>
        </w:rPr>
        <w:t xml:space="preserve">.  </w:t>
      </w:r>
    </w:p>
    <w:p w:rsidR="00324049" w:rsidRDefault="0033656D" w:rsidP="006A12F8">
      <w:pPr>
        <w:pStyle w:val="Default"/>
        <w:spacing w:line="480" w:lineRule="auto"/>
        <w:ind w:right="86" w:firstLine="720"/>
        <w:jc w:val="both"/>
        <w:rPr>
          <w:color w:val="auto"/>
        </w:rPr>
      </w:pPr>
      <w:r>
        <w:rPr>
          <w:color w:val="auto"/>
        </w:rPr>
        <w:t xml:space="preserve">The Original Complaint consists of </w:t>
      </w:r>
      <w:r w:rsidR="002D70A1" w:rsidRPr="002D70A1">
        <w:rPr>
          <w:color w:val="auto"/>
        </w:rPr>
        <w:t xml:space="preserve">a letter in which </w:t>
      </w:r>
      <w:r>
        <w:rPr>
          <w:color w:val="auto"/>
        </w:rPr>
        <w:t xml:space="preserve">Mr. </w:t>
      </w:r>
      <w:proofErr w:type="spellStart"/>
      <w:r>
        <w:rPr>
          <w:color w:val="auto"/>
        </w:rPr>
        <w:t>Saporito</w:t>
      </w:r>
      <w:proofErr w:type="spellEnd"/>
      <w:r>
        <w:rPr>
          <w:color w:val="auto"/>
        </w:rPr>
        <w:t xml:space="preserve"> </w:t>
      </w:r>
      <w:r w:rsidR="00987EA5">
        <w:rPr>
          <w:color w:val="auto"/>
        </w:rPr>
        <w:t xml:space="preserve">points out that </w:t>
      </w:r>
      <w:r w:rsidR="00050BFA">
        <w:rPr>
          <w:color w:val="auto"/>
        </w:rPr>
        <w:t xml:space="preserve">his electric utility bill </w:t>
      </w:r>
      <w:r w:rsidR="00DF0296">
        <w:rPr>
          <w:color w:val="auto"/>
        </w:rPr>
        <w:t>contains a $5.90 customer charge</w:t>
      </w:r>
      <w:r w:rsidR="002D70A1">
        <w:rPr>
          <w:color w:val="auto"/>
        </w:rPr>
        <w:t xml:space="preserve">.  </w:t>
      </w:r>
      <w:r w:rsidR="00987EA5">
        <w:rPr>
          <w:color w:val="auto"/>
        </w:rPr>
        <w:t xml:space="preserve">This letter was deemed a formal complaint by the Commission.  </w:t>
      </w:r>
      <w:r w:rsidR="00AF1548">
        <w:rPr>
          <w:color w:val="auto"/>
        </w:rPr>
        <w:t xml:space="preserve">As </w:t>
      </w:r>
      <w:r>
        <w:rPr>
          <w:color w:val="auto"/>
        </w:rPr>
        <w:t xml:space="preserve">the Original Complaint </w:t>
      </w:r>
      <w:r w:rsidR="00987EA5">
        <w:rPr>
          <w:color w:val="auto"/>
        </w:rPr>
        <w:t>acknowledges</w:t>
      </w:r>
      <w:r w:rsidR="00AF1548">
        <w:rPr>
          <w:color w:val="auto"/>
        </w:rPr>
        <w:t xml:space="preserve">, </w:t>
      </w:r>
      <w:r>
        <w:rPr>
          <w:color w:val="auto"/>
        </w:rPr>
        <w:t xml:space="preserve">FPL’s electric </w:t>
      </w:r>
      <w:r w:rsidR="00D43DBE">
        <w:rPr>
          <w:color w:val="auto"/>
        </w:rPr>
        <w:t xml:space="preserve">bill explains </w:t>
      </w:r>
      <w:r w:rsidR="00987EA5">
        <w:rPr>
          <w:color w:val="auto"/>
        </w:rPr>
        <w:t xml:space="preserve">that the customer charge </w:t>
      </w:r>
      <w:r w:rsidR="00D43DBE">
        <w:rPr>
          <w:color w:val="auto"/>
        </w:rPr>
        <w:t xml:space="preserve">is a </w:t>
      </w:r>
      <w:r w:rsidR="00AF1548">
        <w:rPr>
          <w:color w:val="auto"/>
        </w:rPr>
        <w:t>fixed</w:t>
      </w:r>
      <w:r w:rsidR="00D43DBE">
        <w:rPr>
          <w:color w:val="auto"/>
        </w:rPr>
        <w:t xml:space="preserve"> amount per month, regardless of how much electricity is used</w:t>
      </w:r>
      <w:r w:rsidR="00FB116B">
        <w:rPr>
          <w:color w:val="auto"/>
        </w:rPr>
        <w:t xml:space="preserve">, to cover the costs of service, as well as </w:t>
      </w:r>
      <w:r w:rsidR="00D43DBE">
        <w:rPr>
          <w:color w:val="auto"/>
        </w:rPr>
        <w:t>meter and administrative costs.  M</w:t>
      </w:r>
      <w:r w:rsidR="00517729">
        <w:rPr>
          <w:color w:val="auto"/>
        </w:rPr>
        <w:t>r.</w:t>
      </w:r>
      <w:r w:rsidR="00D43DBE">
        <w:rPr>
          <w:color w:val="auto"/>
        </w:rPr>
        <w:t xml:space="preserve"> </w:t>
      </w:r>
      <w:proofErr w:type="spellStart"/>
      <w:r w:rsidR="00D43DBE">
        <w:rPr>
          <w:color w:val="auto"/>
        </w:rPr>
        <w:t>Saporito</w:t>
      </w:r>
      <w:proofErr w:type="spellEnd"/>
      <w:r w:rsidR="00D43DBE">
        <w:rPr>
          <w:color w:val="auto"/>
        </w:rPr>
        <w:t xml:space="preserve"> </w:t>
      </w:r>
      <w:r w:rsidR="00AB745A">
        <w:rPr>
          <w:color w:val="auto"/>
        </w:rPr>
        <w:t xml:space="preserve">nevertheless </w:t>
      </w:r>
      <w:r w:rsidR="00D43DBE">
        <w:rPr>
          <w:color w:val="auto"/>
        </w:rPr>
        <w:t xml:space="preserve">alleges that his meter </w:t>
      </w:r>
      <w:r w:rsidR="004B4568">
        <w:rPr>
          <w:color w:val="auto"/>
        </w:rPr>
        <w:t>“</w:t>
      </w:r>
      <w:r w:rsidR="00D43DBE">
        <w:rPr>
          <w:color w:val="auto"/>
        </w:rPr>
        <w:t>has n</w:t>
      </w:r>
      <w:r w:rsidR="004B4568">
        <w:rPr>
          <w:color w:val="auto"/>
        </w:rPr>
        <w:t xml:space="preserve">ever been subject to any requested </w:t>
      </w:r>
      <w:r w:rsidR="00AF1548">
        <w:rPr>
          <w:color w:val="auto"/>
        </w:rPr>
        <w:t>[meter]</w:t>
      </w:r>
      <w:r w:rsidR="0081791B">
        <w:rPr>
          <w:color w:val="auto"/>
        </w:rPr>
        <w:t xml:space="preserve"> </w:t>
      </w:r>
      <w:r w:rsidR="004B4568">
        <w:rPr>
          <w:color w:val="auto"/>
        </w:rPr>
        <w:t>service,” and therefore requests that FPL “explain the details of exactly what [he is] paying for each month.”</w:t>
      </w:r>
      <w:r w:rsidR="007F72E2">
        <w:rPr>
          <w:color w:val="auto"/>
        </w:rPr>
        <w:t xml:space="preserve">  </w:t>
      </w:r>
      <w:r w:rsidR="00CC3E6A">
        <w:rPr>
          <w:color w:val="auto"/>
        </w:rPr>
        <w:t xml:space="preserve"> </w:t>
      </w:r>
      <w:r w:rsidR="003001CD">
        <w:rPr>
          <w:color w:val="auto"/>
        </w:rPr>
        <w:t xml:space="preserve">In short, the </w:t>
      </w:r>
      <w:r w:rsidR="0081791B">
        <w:rPr>
          <w:color w:val="auto"/>
        </w:rPr>
        <w:t>Original</w:t>
      </w:r>
      <w:r w:rsidR="003001CD">
        <w:rPr>
          <w:color w:val="auto"/>
        </w:rPr>
        <w:t xml:space="preserve"> Complaint alleges that FPL assessed </w:t>
      </w:r>
      <w:r w:rsidR="00A31A41">
        <w:rPr>
          <w:color w:val="auto"/>
        </w:rPr>
        <w:t>a $5.90</w:t>
      </w:r>
      <w:r w:rsidR="003001CD">
        <w:rPr>
          <w:color w:val="auto"/>
        </w:rPr>
        <w:t xml:space="preserve"> customer charge and that Mr. </w:t>
      </w:r>
      <w:proofErr w:type="spellStart"/>
      <w:r w:rsidR="003001CD">
        <w:rPr>
          <w:color w:val="auto"/>
        </w:rPr>
        <w:t>Saporito</w:t>
      </w:r>
      <w:proofErr w:type="spellEnd"/>
      <w:r w:rsidR="003001CD">
        <w:rPr>
          <w:color w:val="auto"/>
        </w:rPr>
        <w:t xml:space="preserve"> does not understand th</w:t>
      </w:r>
      <w:r w:rsidR="009C66A7">
        <w:rPr>
          <w:color w:val="auto"/>
        </w:rPr>
        <w:t>at line item on the</w:t>
      </w:r>
      <w:r w:rsidR="003001CD">
        <w:rPr>
          <w:color w:val="auto"/>
        </w:rPr>
        <w:t xml:space="preserve"> billing statement. </w:t>
      </w:r>
    </w:p>
    <w:p w:rsidR="008D4A18" w:rsidRDefault="008D4A18" w:rsidP="003001CD">
      <w:pPr>
        <w:pStyle w:val="CM10"/>
        <w:spacing w:line="480" w:lineRule="auto"/>
        <w:ind w:firstLine="720"/>
        <w:jc w:val="both"/>
      </w:pPr>
      <w:r>
        <w:t xml:space="preserve">Nowhere does </w:t>
      </w:r>
      <w:r w:rsidR="00591453">
        <w:t>the Original Complain</w:t>
      </w:r>
      <w:r w:rsidR="0033656D">
        <w:t>t</w:t>
      </w:r>
      <w:r>
        <w:t xml:space="preserve"> </w:t>
      </w:r>
      <w:r w:rsidR="00591453">
        <w:t xml:space="preserve">allege </w:t>
      </w:r>
      <w:r w:rsidR="00DE1201">
        <w:t xml:space="preserve">a breach of any </w:t>
      </w:r>
      <w:r>
        <w:t xml:space="preserve">rule, order or statute.  </w:t>
      </w:r>
      <w:r w:rsidR="00DE1201">
        <w:t>Thus</w:t>
      </w:r>
      <w:r>
        <w:t xml:space="preserve">, Mr. </w:t>
      </w:r>
      <w:proofErr w:type="spellStart"/>
      <w:r>
        <w:t>Saporito</w:t>
      </w:r>
      <w:proofErr w:type="spellEnd"/>
      <w:r>
        <w:t xml:space="preserve"> sets forth no </w:t>
      </w:r>
      <w:r w:rsidRPr="006930E6">
        <w:t xml:space="preserve">cause of action.  </w:t>
      </w:r>
      <w:r>
        <w:t xml:space="preserve">While Mr. </w:t>
      </w:r>
      <w:proofErr w:type="spellStart"/>
      <w:r>
        <w:t>Saporito</w:t>
      </w:r>
      <w:proofErr w:type="spellEnd"/>
      <w:r>
        <w:t xml:space="preserve"> asserts that the FPL bill contains a $5.90 customer charge and that he desi</w:t>
      </w:r>
      <w:r w:rsidR="00DE1201">
        <w:t xml:space="preserve">res an explanation of that </w:t>
      </w:r>
      <w:r>
        <w:t>c</w:t>
      </w:r>
      <w:r w:rsidR="00DE1201">
        <w:t>ost</w:t>
      </w:r>
      <w:r>
        <w:t>, he</w:t>
      </w:r>
      <w:r w:rsidRPr="006930E6">
        <w:t xml:space="preserve"> fails to allege that </w:t>
      </w:r>
      <w:r>
        <w:t xml:space="preserve">FPL’s assessment of the customer charge </w:t>
      </w:r>
      <w:r w:rsidRPr="006930E6">
        <w:t>constitute</w:t>
      </w:r>
      <w:r w:rsidR="00DE1201">
        <w:t>s</w:t>
      </w:r>
      <w:r w:rsidRPr="006930E6">
        <w:t xml:space="preserve"> a violation of any rule, order, or statute.  </w:t>
      </w:r>
      <w:r w:rsidRPr="006930E6">
        <w:lastRenderedPageBreak/>
        <w:t xml:space="preserve">Simply alleging that </w:t>
      </w:r>
      <w:r>
        <w:t xml:space="preserve">he does not understand a cost component is </w:t>
      </w:r>
      <w:r w:rsidR="00823D0A">
        <w:t>not a viable</w:t>
      </w:r>
      <w:r w:rsidRPr="006930E6">
        <w:t xml:space="preserve"> cause of action</w:t>
      </w:r>
      <w:r>
        <w:t xml:space="preserve">.  </w:t>
      </w:r>
      <w:r w:rsidRPr="006930E6">
        <w:rPr>
          <w:bCs/>
        </w:rPr>
        <w:t xml:space="preserve"> </w:t>
      </w:r>
      <w:r w:rsidRPr="006930E6">
        <w:t xml:space="preserve"> </w:t>
      </w:r>
      <w:r>
        <w:t xml:space="preserve">For this reason, Mr. </w:t>
      </w:r>
      <w:proofErr w:type="spellStart"/>
      <w:r>
        <w:t>Saporito’s</w:t>
      </w:r>
      <w:proofErr w:type="spellEnd"/>
      <w:r>
        <w:t xml:space="preserve"> </w:t>
      </w:r>
      <w:r w:rsidR="006A5230">
        <w:t>Original C</w:t>
      </w:r>
      <w:r>
        <w:t xml:space="preserve">omplaint should be dismissed.  </w:t>
      </w:r>
      <w:r w:rsidR="0033656D" w:rsidRPr="00A07CBD">
        <w:rPr>
          <w:i/>
        </w:rPr>
        <w:t>See</w:t>
      </w:r>
      <w:r w:rsidR="0033656D" w:rsidRPr="006930E6">
        <w:t xml:space="preserve"> </w:t>
      </w:r>
      <w:r w:rsidR="0033656D" w:rsidRPr="006930E6">
        <w:rPr>
          <w:bCs/>
          <w:i/>
          <w:iCs/>
        </w:rPr>
        <w:t xml:space="preserve">In re: Complaint and </w:t>
      </w:r>
      <w:r w:rsidR="008A43FF">
        <w:rPr>
          <w:i/>
          <w:iCs/>
        </w:rPr>
        <w:t>P</w:t>
      </w:r>
      <w:r w:rsidR="0033656D" w:rsidRPr="006930E6">
        <w:rPr>
          <w:i/>
          <w:iCs/>
        </w:rPr>
        <w:t>etition of J</w:t>
      </w:r>
      <w:r w:rsidR="0033656D" w:rsidRPr="006930E6">
        <w:rPr>
          <w:i/>
        </w:rPr>
        <w:t>ohn</w:t>
      </w:r>
      <w:r w:rsidR="0033656D" w:rsidRPr="006930E6">
        <w:t xml:space="preserve"> </w:t>
      </w:r>
      <w:r w:rsidR="0033656D" w:rsidRPr="006930E6">
        <w:rPr>
          <w:bCs/>
          <w:i/>
          <w:iCs/>
        </w:rPr>
        <w:t xml:space="preserve">Charles </w:t>
      </w:r>
      <w:proofErr w:type="spellStart"/>
      <w:r w:rsidR="0033656D" w:rsidRPr="006930E6">
        <w:rPr>
          <w:bCs/>
          <w:i/>
          <w:iCs/>
        </w:rPr>
        <w:t>Heekin</w:t>
      </w:r>
      <w:proofErr w:type="spellEnd"/>
      <w:r w:rsidR="0033656D" w:rsidRPr="006930E6">
        <w:rPr>
          <w:bCs/>
          <w:i/>
          <w:iCs/>
        </w:rPr>
        <w:t xml:space="preserve"> against Florida Power </w:t>
      </w:r>
      <w:r w:rsidR="0033656D" w:rsidRPr="006930E6">
        <w:t xml:space="preserve">&amp; </w:t>
      </w:r>
      <w:r w:rsidR="0033656D" w:rsidRPr="006930E6">
        <w:rPr>
          <w:bCs/>
          <w:i/>
          <w:iCs/>
        </w:rPr>
        <w:t>Light Co.</w:t>
      </w:r>
      <w:r w:rsidR="0033656D" w:rsidRPr="00A25469">
        <w:rPr>
          <w:bCs/>
          <w:iCs/>
        </w:rPr>
        <w:t>,</w:t>
      </w:r>
      <w:r w:rsidR="0033656D" w:rsidRPr="00A07CBD">
        <w:rPr>
          <w:bCs/>
          <w:iCs/>
        </w:rPr>
        <w:t xml:space="preserve"> </w:t>
      </w:r>
      <w:r w:rsidR="0033656D" w:rsidRPr="006930E6">
        <w:t xml:space="preserve">Order No. </w:t>
      </w:r>
      <w:proofErr w:type="gramStart"/>
      <w:r w:rsidR="0033656D" w:rsidRPr="006930E6">
        <w:rPr>
          <w:bCs/>
        </w:rPr>
        <w:t xml:space="preserve">PSC-99-1054-FOF-EI </w:t>
      </w:r>
      <w:r w:rsidR="0033656D" w:rsidRPr="006930E6">
        <w:t xml:space="preserve">at 3, Docket No. </w:t>
      </w:r>
      <w:r w:rsidR="0033656D" w:rsidRPr="006930E6">
        <w:rPr>
          <w:bCs/>
        </w:rPr>
        <w:t>981923-</w:t>
      </w:r>
      <w:r w:rsidR="0033656D" w:rsidRPr="006930E6">
        <w:t xml:space="preserve">El, </w:t>
      </w:r>
      <w:r w:rsidR="0033656D" w:rsidRPr="006930E6">
        <w:rPr>
          <w:bCs/>
        </w:rPr>
        <w:t xml:space="preserve">(Issued </w:t>
      </w:r>
      <w:r w:rsidR="0033656D" w:rsidRPr="006930E6">
        <w:t xml:space="preserve">May 24, </w:t>
      </w:r>
      <w:r w:rsidR="0033656D" w:rsidRPr="006930E6">
        <w:rPr>
          <w:bCs/>
        </w:rPr>
        <w:t>1999)</w:t>
      </w:r>
      <w:r w:rsidR="0033656D">
        <w:rPr>
          <w:bCs/>
        </w:rPr>
        <w:t xml:space="preserve"> (“</w:t>
      </w:r>
      <w:r w:rsidR="0033656D" w:rsidRPr="006930E6">
        <w:t xml:space="preserve">All of the elements of a cause of action must be properly alleged in a </w:t>
      </w:r>
      <w:r w:rsidR="0033656D" w:rsidRPr="006930E6">
        <w:rPr>
          <w:bCs/>
        </w:rPr>
        <w:t>pleading</w:t>
      </w:r>
      <w:r w:rsidR="0033656D" w:rsidRPr="006930E6">
        <w:rPr>
          <w:b/>
          <w:bCs/>
        </w:rPr>
        <w:t xml:space="preserve"> </w:t>
      </w:r>
      <w:r w:rsidR="0033656D" w:rsidRPr="006930E6">
        <w:t xml:space="preserve">that seeks affirmative </w:t>
      </w:r>
      <w:r w:rsidR="0033656D" w:rsidRPr="006930E6">
        <w:rPr>
          <w:bCs/>
        </w:rPr>
        <w:t>relief.</w:t>
      </w:r>
      <w:proofErr w:type="gramEnd"/>
      <w:r w:rsidR="0033656D" w:rsidRPr="006930E6">
        <w:rPr>
          <w:bCs/>
        </w:rPr>
        <w:t xml:space="preserve"> </w:t>
      </w:r>
      <w:r w:rsidR="0033656D" w:rsidRPr="006930E6">
        <w:rPr>
          <w:b/>
          <w:bCs/>
        </w:rPr>
        <w:t xml:space="preserve"> </w:t>
      </w:r>
      <w:r w:rsidR="0033656D" w:rsidRPr="006930E6">
        <w:t>If they are not the pleading should b</w:t>
      </w:r>
      <w:r w:rsidR="0033656D">
        <w:t>e dismissed.”)</w:t>
      </w:r>
      <w:r w:rsidR="0033656D" w:rsidRPr="006930E6">
        <w:rPr>
          <w:bCs/>
        </w:rPr>
        <w:t>.</w:t>
      </w:r>
    </w:p>
    <w:p w:rsidR="00D9433A" w:rsidRPr="00DA45EA" w:rsidRDefault="00DA45EA" w:rsidP="00DA45EA">
      <w:pPr>
        <w:pStyle w:val="ListParagraph"/>
        <w:numPr>
          <w:ilvl w:val="0"/>
          <w:numId w:val="28"/>
        </w:numPr>
        <w:spacing w:after="240"/>
      </w:pPr>
      <w:r w:rsidRPr="00DA45EA">
        <w:t xml:space="preserve">Mr. </w:t>
      </w:r>
      <w:proofErr w:type="spellStart"/>
      <w:r w:rsidRPr="00DA45EA">
        <w:t>Saporito’s</w:t>
      </w:r>
      <w:proofErr w:type="spellEnd"/>
      <w:r w:rsidRPr="00DA45EA">
        <w:t xml:space="preserve"> </w:t>
      </w:r>
      <w:r w:rsidR="00E873B5">
        <w:t xml:space="preserve">Original </w:t>
      </w:r>
      <w:r w:rsidRPr="00DA45EA">
        <w:rPr>
          <w:rStyle w:val="SubtleReference"/>
          <w:smallCaps w:val="0"/>
          <w:color w:val="auto"/>
          <w:u w:val="none"/>
        </w:rPr>
        <w:t>Complaint</w:t>
      </w:r>
      <w:r w:rsidRPr="00DA45EA">
        <w:t xml:space="preserve"> Must Be Dismissed as Moot Because FPL </w:t>
      </w:r>
      <w:r w:rsidRPr="00E94D7C">
        <w:rPr>
          <w:u w:val="single"/>
        </w:rPr>
        <w:t xml:space="preserve">has </w:t>
      </w:r>
      <w:r w:rsidRPr="00DA45EA">
        <w:rPr>
          <w:u w:val="single"/>
        </w:rPr>
        <w:t xml:space="preserve">provided the </w:t>
      </w:r>
      <w:r w:rsidR="00E94D7C">
        <w:rPr>
          <w:u w:val="single"/>
        </w:rPr>
        <w:t xml:space="preserve">full </w:t>
      </w:r>
      <w:r w:rsidRPr="00DA45EA">
        <w:rPr>
          <w:u w:val="single"/>
        </w:rPr>
        <w:t>relief requested</w:t>
      </w:r>
      <w:r>
        <w:rPr>
          <w:u w:val="single"/>
        </w:rPr>
        <w:tab/>
      </w:r>
      <w:r>
        <w:rPr>
          <w:u w:val="single"/>
        </w:rPr>
        <w:tab/>
      </w:r>
      <w:r>
        <w:rPr>
          <w:u w:val="single"/>
        </w:rPr>
        <w:tab/>
      </w:r>
      <w:r>
        <w:rPr>
          <w:u w:val="single"/>
        </w:rPr>
        <w:tab/>
      </w:r>
      <w:r>
        <w:rPr>
          <w:u w:val="single"/>
        </w:rPr>
        <w:tab/>
      </w:r>
      <w:r>
        <w:rPr>
          <w:u w:val="single"/>
        </w:rPr>
        <w:tab/>
      </w:r>
    </w:p>
    <w:p w:rsidR="00A175A2" w:rsidRPr="00A25469" w:rsidRDefault="00A175A2" w:rsidP="00A175A2">
      <w:pPr>
        <w:pStyle w:val="BodyText2S"/>
        <w:rPr>
          <w:szCs w:val="24"/>
        </w:rPr>
      </w:pPr>
      <w:r w:rsidRPr="002A07C6">
        <w:rPr>
          <w:szCs w:val="24"/>
        </w:rPr>
        <w:t>A case is moot when it p</w:t>
      </w:r>
      <w:r w:rsidR="003708FE">
        <w:rPr>
          <w:szCs w:val="24"/>
        </w:rPr>
        <w:t>resents no actual controversy,</w:t>
      </w:r>
      <w:r w:rsidRPr="002A07C6">
        <w:rPr>
          <w:szCs w:val="24"/>
        </w:rPr>
        <w:t xml:space="preserve"> when the issues have ceased to exist</w:t>
      </w:r>
      <w:r w:rsidR="00224232">
        <w:rPr>
          <w:szCs w:val="24"/>
        </w:rPr>
        <w:t>, or</w:t>
      </w:r>
      <w:r w:rsidR="003708FE">
        <w:rPr>
          <w:szCs w:val="24"/>
        </w:rPr>
        <w:t>,</w:t>
      </w:r>
      <w:r w:rsidR="00224232">
        <w:rPr>
          <w:szCs w:val="24"/>
        </w:rPr>
        <w:t xml:space="preserve"> stated differently, when </w:t>
      </w:r>
      <w:r w:rsidR="00224232">
        <w:t>a judicial determination can have no actual effect</w:t>
      </w:r>
      <w:r w:rsidRPr="002A07C6">
        <w:rPr>
          <w:szCs w:val="24"/>
        </w:rPr>
        <w:t xml:space="preserve">.  </w:t>
      </w:r>
      <w:r w:rsidR="00224232" w:rsidRPr="002A07C6">
        <w:rPr>
          <w:i/>
          <w:szCs w:val="24"/>
        </w:rPr>
        <w:t>Godwin v. State</w:t>
      </w:r>
      <w:r w:rsidR="00224232" w:rsidRPr="002A07C6">
        <w:rPr>
          <w:szCs w:val="24"/>
        </w:rPr>
        <w:t xml:space="preserve">, 593 So. </w:t>
      </w:r>
      <w:proofErr w:type="gramStart"/>
      <w:r w:rsidR="00224232" w:rsidRPr="002A07C6">
        <w:rPr>
          <w:szCs w:val="24"/>
        </w:rPr>
        <w:t>2d 211, 212 (Fla. 1992)</w:t>
      </w:r>
      <w:r w:rsidR="00224232">
        <w:rPr>
          <w:szCs w:val="24"/>
        </w:rPr>
        <w:t xml:space="preserve">; </w:t>
      </w:r>
      <w:r w:rsidRPr="002A07C6">
        <w:rPr>
          <w:i/>
        </w:rPr>
        <w:t>Horton</w:t>
      </w:r>
      <w:r w:rsidRPr="002A07C6">
        <w:t>,</w:t>
      </w:r>
      <w:r w:rsidRPr="002A07C6">
        <w:rPr>
          <w:i/>
        </w:rPr>
        <w:t xml:space="preserve"> </w:t>
      </w:r>
      <w:r w:rsidRPr="002A07C6">
        <w:t>Order No.</w:t>
      </w:r>
      <w:proofErr w:type="gramEnd"/>
      <w:r w:rsidRPr="002A07C6">
        <w:t xml:space="preserve"> </w:t>
      </w:r>
      <w:proofErr w:type="gramStart"/>
      <w:r w:rsidRPr="002A07C6">
        <w:t>PSC-99-0648, at page 2</w:t>
      </w:r>
      <w:r w:rsidRPr="002A07C6">
        <w:rPr>
          <w:szCs w:val="24"/>
        </w:rPr>
        <w:t>.</w:t>
      </w:r>
      <w:proofErr w:type="gramEnd"/>
      <w:r w:rsidRPr="002A07C6">
        <w:rPr>
          <w:szCs w:val="24"/>
        </w:rPr>
        <w:t xml:space="preserve"> </w:t>
      </w:r>
      <w:r>
        <w:rPr>
          <w:szCs w:val="24"/>
        </w:rPr>
        <w:t xml:space="preserve"> </w:t>
      </w:r>
      <w:r w:rsidRPr="002A07C6">
        <w:rPr>
          <w:szCs w:val="24"/>
        </w:rPr>
        <w:t xml:space="preserve">A moot case </w:t>
      </w:r>
      <w:r>
        <w:rPr>
          <w:szCs w:val="24"/>
        </w:rPr>
        <w:t xml:space="preserve">must be </w:t>
      </w:r>
      <w:r w:rsidRPr="002A07C6">
        <w:rPr>
          <w:szCs w:val="24"/>
        </w:rPr>
        <w:t xml:space="preserve">dismissed unless there are questions raised which are of great public importance, the issues are likely to recur, or if there are collateral legal consequences that affect the rights of a party that flow from the issue to be determined. </w:t>
      </w:r>
      <w:r>
        <w:rPr>
          <w:szCs w:val="24"/>
        </w:rPr>
        <w:t xml:space="preserve"> </w:t>
      </w:r>
      <w:r w:rsidRPr="00071A4A">
        <w:rPr>
          <w:i/>
          <w:szCs w:val="24"/>
        </w:rPr>
        <w:t>Id.</w:t>
      </w:r>
      <w:r>
        <w:rPr>
          <w:szCs w:val="24"/>
        </w:rPr>
        <w:t xml:space="preserve">  </w:t>
      </w:r>
    </w:p>
    <w:p w:rsidR="00A175A2" w:rsidRDefault="0033656D" w:rsidP="00A175A2">
      <w:pPr>
        <w:pStyle w:val="Default"/>
        <w:spacing w:line="480" w:lineRule="auto"/>
        <w:ind w:firstLine="720"/>
        <w:jc w:val="both"/>
      </w:pPr>
      <w:r>
        <w:t xml:space="preserve">Even if Mr. </w:t>
      </w:r>
      <w:proofErr w:type="spellStart"/>
      <w:r>
        <w:t>Saporito’s</w:t>
      </w:r>
      <w:proofErr w:type="spellEnd"/>
      <w:r>
        <w:t xml:space="preserve"> request in the Original C</w:t>
      </w:r>
      <w:r w:rsidR="00A175A2">
        <w:t xml:space="preserve">omplaint </w:t>
      </w:r>
      <w:r>
        <w:t xml:space="preserve">for an explanation of the customer charge constituted </w:t>
      </w:r>
      <w:r w:rsidR="00A175A2">
        <w:t>a</w:t>
      </w:r>
      <w:r>
        <w:t xml:space="preserve"> legally sufficient controversy (which it does not)</w:t>
      </w:r>
      <w:r w:rsidR="00A175A2">
        <w:t>, that controversy has ceased to exist.</w:t>
      </w:r>
      <w:r w:rsidR="00F0027E">
        <w:t xml:space="preserve">  </w:t>
      </w:r>
      <w:r w:rsidR="00A175A2">
        <w:t xml:space="preserve">On August 5, 2011, FPL sent a letter to Mr. </w:t>
      </w:r>
      <w:proofErr w:type="spellStart"/>
      <w:r w:rsidR="00A175A2">
        <w:t>Saporito</w:t>
      </w:r>
      <w:proofErr w:type="spellEnd"/>
      <w:r w:rsidR="00A175A2">
        <w:t xml:space="preserve"> detailing the components of the $5.90 customer charge.  A true and correct copy of the August 5, 2011 letter is attached as Exhibit </w:t>
      </w:r>
      <w:r w:rsidR="004F517D">
        <w:t>C</w:t>
      </w:r>
      <w:r w:rsidR="00A175A2">
        <w:t xml:space="preserve">.  FPL explained that the customer charge recovers the cost of all customer-related equipment and expenses required to serve a utility’s residential class of customers.  The customer charge “is a set amount per month, regardless of how much electricity is used.”  FPL specified that the customer charge includes meter installation, meter reading, billing, meter maintenance, customer records and collections and other services provided to customers, including Mr. </w:t>
      </w:r>
      <w:proofErr w:type="spellStart"/>
      <w:r w:rsidR="00A175A2">
        <w:t>Saporito</w:t>
      </w:r>
      <w:proofErr w:type="spellEnd"/>
      <w:r w:rsidR="00A175A2">
        <w:t xml:space="preserve">.  FPL further informed Mr. </w:t>
      </w:r>
      <w:proofErr w:type="spellStart"/>
      <w:r w:rsidR="00A175A2">
        <w:t>Saporito</w:t>
      </w:r>
      <w:proofErr w:type="spellEnd"/>
      <w:r w:rsidR="00A175A2">
        <w:t xml:space="preserve"> that </w:t>
      </w:r>
      <w:r w:rsidR="00EB4AC3">
        <w:t xml:space="preserve">the </w:t>
      </w:r>
      <w:r w:rsidR="00A175A2">
        <w:t xml:space="preserve">$5.90 customer </w:t>
      </w:r>
      <w:r w:rsidR="00A175A2">
        <w:lastRenderedPageBreak/>
        <w:t xml:space="preserve">charge was calculated during FPL’s last rate case by taking the total residential customer-related costs divided by the number of residential customer bills in the year to determine the charge per customer per month.  </w:t>
      </w:r>
    </w:p>
    <w:p w:rsidR="0066280F" w:rsidRDefault="00A175A2" w:rsidP="002F0386">
      <w:pPr>
        <w:pStyle w:val="CM10"/>
        <w:spacing w:line="480" w:lineRule="auto"/>
        <w:ind w:firstLine="720"/>
        <w:jc w:val="both"/>
      </w:pPr>
      <w:r>
        <w:t>In sum, FPL has provided “</w:t>
      </w:r>
      <w:r w:rsidRPr="00FD7BB0">
        <w:t>the details of</w:t>
      </w:r>
      <w:r>
        <w:t xml:space="preserve"> </w:t>
      </w:r>
      <w:r w:rsidRPr="00FD7BB0">
        <w:t xml:space="preserve">exactly what </w:t>
      </w:r>
      <w:r w:rsidR="00F0027E">
        <w:t>[</w:t>
      </w:r>
      <w:r>
        <w:t xml:space="preserve">Mr. </w:t>
      </w:r>
      <w:proofErr w:type="spellStart"/>
      <w:r>
        <w:t>Saporito</w:t>
      </w:r>
      <w:proofErr w:type="spellEnd"/>
      <w:r w:rsidR="00F0027E">
        <w:t>]</w:t>
      </w:r>
      <w:r>
        <w:t xml:space="preserve"> is </w:t>
      </w:r>
      <w:r w:rsidRPr="00FD7BB0">
        <w:t>paying for each month at a cost of</w:t>
      </w:r>
      <w:r w:rsidR="00F1278B">
        <w:t xml:space="preserve"> $5.</w:t>
      </w:r>
      <w:r>
        <w:t>90.</w:t>
      </w:r>
      <w:r w:rsidR="00F14902">
        <w:t xml:space="preserve">”  Mr. </w:t>
      </w:r>
      <w:proofErr w:type="spellStart"/>
      <w:r>
        <w:t>Saporito</w:t>
      </w:r>
      <w:proofErr w:type="spellEnd"/>
      <w:r>
        <w:t xml:space="preserve"> requested no additional relief. </w:t>
      </w:r>
      <w:r w:rsidR="007F7378">
        <w:t xml:space="preserve"> </w:t>
      </w:r>
      <w:r>
        <w:t xml:space="preserve">Therefore, </w:t>
      </w:r>
      <w:r w:rsidR="00F1278B">
        <w:t xml:space="preserve">Mr. </w:t>
      </w:r>
      <w:proofErr w:type="spellStart"/>
      <w:r w:rsidR="00F1278B">
        <w:t>Saporito’s</w:t>
      </w:r>
      <w:proofErr w:type="spellEnd"/>
      <w:r w:rsidR="00F1278B">
        <w:t xml:space="preserve"> Original Complaint is moot because </w:t>
      </w:r>
      <w:r w:rsidR="00F14902">
        <w:t xml:space="preserve">a determination by this Commission will have no effect and </w:t>
      </w:r>
      <w:r>
        <w:t>t</w:t>
      </w:r>
      <w:r w:rsidR="00F14902">
        <w:t xml:space="preserve">he </w:t>
      </w:r>
      <w:r w:rsidR="00F0027E">
        <w:t xml:space="preserve">one </w:t>
      </w:r>
      <w:r w:rsidR="00F14902">
        <w:t xml:space="preserve">issue </w:t>
      </w:r>
      <w:r w:rsidR="00F0027E">
        <w:t xml:space="preserve">he raised has </w:t>
      </w:r>
      <w:r w:rsidR="00F14902">
        <w:t>“ceased to exist</w:t>
      </w:r>
      <w:r w:rsidR="00570178">
        <w:t>.</w:t>
      </w:r>
      <w:r>
        <w:t>”</w:t>
      </w:r>
      <w:r w:rsidR="00570178">
        <w:t xml:space="preserve">  On this basis, too, Mr. </w:t>
      </w:r>
      <w:proofErr w:type="spellStart"/>
      <w:r w:rsidR="00570178">
        <w:t>Saporito’s</w:t>
      </w:r>
      <w:proofErr w:type="spellEnd"/>
      <w:r w:rsidR="00570178">
        <w:t xml:space="preserve"> </w:t>
      </w:r>
      <w:r w:rsidR="00F1278B">
        <w:t>Original C</w:t>
      </w:r>
      <w:r w:rsidR="00570178">
        <w:t xml:space="preserve">omplaint must be dismissed.  </w:t>
      </w:r>
    </w:p>
    <w:p w:rsidR="00D9433A" w:rsidRPr="007329B9" w:rsidRDefault="007329B9" w:rsidP="007329B9">
      <w:pPr>
        <w:pStyle w:val="CM13"/>
        <w:numPr>
          <w:ilvl w:val="0"/>
          <w:numId w:val="16"/>
        </w:numPr>
        <w:spacing w:after="240"/>
        <w:jc w:val="both"/>
      </w:pPr>
      <w:r w:rsidRPr="007329B9">
        <w:rPr>
          <w:b/>
        </w:rPr>
        <w:t xml:space="preserve">Mr. </w:t>
      </w:r>
      <w:proofErr w:type="spellStart"/>
      <w:r w:rsidRPr="007329B9">
        <w:rPr>
          <w:b/>
        </w:rPr>
        <w:t>Saporito’s</w:t>
      </w:r>
      <w:proofErr w:type="spellEnd"/>
      <w:r w:rsidRPr="007329B9">
        <w:rPr>
          <w:b/>
        </w:rPr>
        <w:t xml:space="preserve"> Amended Complaint is Barred by Sound Legal and Administrative Principles </w:t>
      </w:r>
    </w:p>
    <w:p w:rsidR="000205DF" w:rsidRDefault="00F0027E" w:rsidP="00F30666">
      <w:pPr>
        <w:pStyle w:val="BodyText2"/>
        <w:spacing w:after="0"/>
        <w:ind w:firstLine="720"/>
        <w:jc w:val="both"/>
        <w:rPr>
          <w:rStyle w:val="BodyText2SChar"/>
          <w:szCs w:val="24"/>
        </w:rPr>
      </w:pPr>
      <w:r>
        <w:t xml:space="preserve">In </w:t>
      </w:r>
      <w:r w:rsidR="009A7588">
        <w:t xml:space="preserve">the </w:t>
      </w:r>
      <w:r w:rsidR="00E17DAE">
        <w:t xml:space="preserve">Amended </w:t>
      </w:r>
      <w:r w:rsidR="009A7588">
        <w:t>Complaint</w:t>
      </w:r>
      <w:r>
        <w:t xml:space="preserve">, Mr. </w:t>
      </w:r>
      <w:proofErr w:type="spellStart"/>
      <w:r>
        <w:t>Saporito</w:t>
      </w:r>
      <w:proofErr w:type="spellEnd"/>
      <w:r>
        <w:t xml:space="preserve"> </w:t>
      </w:r>
      <w:r w:rsidR="00916468">
        <w:t xml:space="preserve">acknowledged receipt of FPL’s </w:t>
      </w:r>
      <w:r>
        <w:t xml:space="preserve">August 5 </w:t>
      </w:r>
      <w:r w:rsidR="00916468">
        <w:t>letter and acknowledged that the letter contained an explanation of the com</w:t>
      </w:r>
      <w:r w:rsidR="00722ED6">
        <w:t xml:space="preserve">ponents that make up the customer charge, but </w:t>
      </w:r>
      <w:r w:rsidR="002F7F1C">
        <w:t xml:space="preserve">he </w:t>
      </w:r>
      <w:r w:rsidR="00D8500B">
        <w:t>nevertheless is</w:t>
      </w:r>
      <w:r w:rsidR="00722ED6">
        <w:t xml:space="preserve"> dissatisfied with having received </w:t>
      </w:r>
      <w:r w:rsidR="002F7F1C">
        <w:t xml:space="preserve">exactly what he requested.  </w:t>
      </w:r>
      <w:r w:rsidR="00805E84">
        <w:rPr>
          <w:rStyle w:val="BodyText2SChar"/>
          <w:rFonts w:eastAsia="Times New Roman"/>
          <w:szCs w:val="24"/>
        </w:rPr>
        <w:t>M</w:t>
      </w:r>
      <w:r w:rsidR="002C3FEA">
        <w:rPr>
          <w:rStyle w:val="BodyText2SChar"/>
          <w:szCs w:val="24"/>
        </w:rPr>
        <w:t xml:space="preserve">r. </w:t>
      </w:r>
      <w:proofErr w:type="spellStart"/>
      <w:r w:rsidR="002C3FEA">
        <w:rPr>
          <w:rStyle w:val="BodyText2SChar"/>
          <w:szCs w:val="24"/>
        </w:rPr>
        <w:t>Saporito’s</w:t>
      </w:r>
      <w:proofErr w:type="spellEnd"/>
      <w:r w:rsidR="002C3FEA">
        <w:rPr>
          <w:rStyle w:val="BodyText2SChar"/>
          <w:szCs w:val="24"/>
        </w:rPr>
        <w:t xml:space="preserve"> </w:t>
      </w:r>
      <w:r w:rsidR="00156C68">
        <w:rPr>
          <w:rStyle w:val="BodyText2SChar"/>
          <w:szCs w:val="24"/>
        </w:rPr>
        <w:t xml:space="preserve">Amended </w:t>
      </w:r>
      <w:r w:rsidR="002C3FEA">
        <w:rPr>
          <w:rStyle w:val="BodyText2SChar"/>
          <w:szCs w:val="24"/>
        </w:rPr>
        <w:t xml:space="preserve">Complaint alleges, in short, </w:t>
      </w:r>
      <w:r w:rsidR="00805E84">
        <w:rPr>
          <w:rStyle w:val="BodyText2SChar"/>
          <w:szCs w:val="24"/>
        </w:rPr>
        <w:t xml:space="preserve">that he does not accept FPL’s explanation of the customer charge because his meter was already installed when he </w:t>
      </w:r>
      <w:r w:rsidR="000205DF">
        <w:rPr>
          <w:rStyle w:val="BodyText2SChar"/>
          <w:szCs w:val="24"/>
        </w:rPr>
        <w:t>moved in</w:t>
      </w:r>
      <w:r w:rsidR="00805E84">
        <w:rPr>
          <w:rStyle w:val="BodyText2SChar"/>
          <w:szCs w:val="24"/>
        </w:rPr>
        <w:t>to his residence and because he pays his el</w:t>
      </w:r>
      <w:r w:rsidR="009E28F8">
        <w:rPr>
          <w:rStyle w:val="BodyText2SChar"/>
          <w:szCs w:val="24"/>
        </w:rPr>
        <w:t xml:space="preserve">ectric bills online.  Mr. </w:t>
      </w:r>
      <w:proofErr w:type="spellStart"/>
      <w:r w:rsidR="009E28F8">
        <w:rPr>
          <w:rStyle w:val="BodyText2SChar"/>
          <w:szCs w:val="24"/>
        </w:rPr>
        <w:t>Saporito</w:t>
      </w:r>
      <w:proofErr w:type="spellEnd"/>
      <w:r w:rsidR="009E28F8">
        <w:rPr>
          <w:rStyle w:val="BodyText2SChar"/>
          <w:szCs w:val="24"/>
        </w:rPr>
        <w:t xml:space="preserve"> consequently asks the Commission to order FPL to refund the entirety of the customer charge assessed to his account – and the account</w:t>
      </w:r>
      <w:r>
        <w:rPr>
          <w:rStyle w:val="BodyText2SChar"/>
          <w:szCs w:val="24"/>
        </w:rPr>
        <w:t>s</w:t>
      </w:r>
      <w:r w:rsidR="009E28F8">
        <w:rPr>
          <w:rStyle w:val="BodyText2SChar"/>
          <w:szCs w:val="24"/>
        </w:rPr>
        <w:t xml:space="preserve"> of all FPL customers </w:t>
      </w:r>
      <w:r w:rsidR="007B0197">
        <w:rPr>
          <w:rStyle w:val="BodyText2SChar"/>
          <w:szCs w:val="24"/>
        </w:rPr>
        <w:t>–</w:t>
      </w:r>
      <w:r w:rsidR="009E28F8">
        <w:rPr>
          <w:rStyle w:val="BodyText2SChar"/>
          <w:szCs w:val="24"/>
        </w:rPr>
        <w:t xml:space="preserve"> </w:t>
      </w:r>
      <w:r w:rsidR="007B0197" w:rsidRPr="000205DF">
        <w:rPr>
          <w:rStyle w:val="BodyText2SChar"/>
          <w:szCs w:val="24"/>
        </w:rPr>
        <w:t>retroactively</w:t>
      </w:r>
      <w:r w:rsidR="007B0197">
        <w:rPr>
          <w:rStyle w:val="BodyText2SChar"/>
          <w:szCs w:val="24"/>
        </w:rPr>
        <w:t xml:space="preserve"> from the date</w:t>
      </w:r>
      <w:r>
        <w:rPr>
          <w:rStyle w:val="BodyText2SChar"/>
          <w:szCs w:val="24"/>
        </w:rPr>
        <w:t>s</w:t>
      </w:r>
      <w:r w:rsidR="007B0197">
        <w:rPr>
          <w:rStyle w:val="BodyText2SChar"/>
          <w:szCs w:val="24"/>
        </w:rPr>
        <w:t xml:space="preserve"> </w:t>
      </w:r>
      <w:r>
        <w:rPr>
          <w:rStyle w:val="BodyText2SChar"/>
          <w:szCs w:val="24"/>
        </w:rPr>
        <w:t xml:space="preserve">when </w:t>
      </w:r>
      <w:r w:rsidR="007B0197">
        <w:rPr>
          <w:rStyle w:val="BodyText2SChar"/>
          <w:szCs w:val="24"/>
        </w:rPr>
        <w:t xml:space="preserve">the accounts were activated.  </w:t>
      </w:r>
      <w:r w:rsidR="00805E84">
        <w:rPr>
          <w:rStyle w:val="BodyText2SChar"/>
          <w:szCs w:val="24"/>
        </w:rPr>
        <w:t xml:space="preserve"> </w:t>
      </w:r>
    </w:p>
    <w:p w:rsidR="009E28F8" w:rsidRDefault="000205DF" w:rsidP="00F30666">
      <w:pPr>
        <w:pStyle w:val="BodyText2"/>
        <w:spacing w:after="0"/>
        <w:ind w:firstLine="720"/>
        <w:jc w:val="both"/>
        <w:rPr>
          <w:rStyle w:val="BodyText2SChar"/>
          <w:szCs w:val="24"/>
        </w:rPr>
      </w:pPr>
      <w:r>
        <w:rPr>
          <w:rStyle w:val="BodyText2SChar"/>
          <w:szCs w:val="24"/>
        </w:rPr>
        <w:t xml:space="preserve">As set forth more fully below, </w:t>
      </w:r>
      <w:r w:rsidR="00F30666">
        <w:rPr>
          <w:rStyle w:val="BodyText2SChar"/>
          <w:szCs w:val="24"/>
        </w:rPr>
        <w:t>M</w:t>
      </w:r>
      <w:r w:rsidR="009E28F8">
        <w:rPr>
          <w:rStyle w:val="BodyText2SChar"/>
          <w:szCs w:val="24"/>
        </w:rPr>
        <w:t xml:space="preserve">r. </w:t>
      </w:r>
      <w:proofErr w:type="spellStart"/>
      <w:r w:rsidR="009E28F8">
        <w:rPr>
          <w:rStyle w:val="BodyText2SChar"/>
          <w:szCs w:val="24"/>
        </w:rPr>
        <w:t>Saporito’s</w:t>
      </w:r>
      <w:proofErr w:type="spellEnd"/>
      <w:r w:rsidR="009E28F8">
        <w:rPr>
          <w:rStyle w:val="BodyText2SChar"/>
          <w:szCs w:val="24"/>
        </w:rPr>
        <w:t xml:space="preserve"> </w:t>
      </w:r>
      <w:r w:rsidR="00F0027E">
        <w:rPr>
          <w:rStyle w:val="BodyText2SChar"/>
          <w:szCs w:val="24"/>
        </w:rPr>
        <w:t xml:space="preserve">Amended </w:t>
      </w:r>
      <w:r w:rsidR="009E28F8">
        <w:rPr>
          <w:rStyle w:val="BodyText2SChar"/>
          <w:szCs w:val="24"/>
        </w:rPr>
        <w:t>Complaint</w:t>
      </w:r>
      <w:r w:rsidR="00466D58">
        <w:rPr>
          <w:rStyle w:val="BodyText2SChar"/>
          <w:szCs w:val="24"/>
        </w:rPr>
        <w:t xml:space="preserve"> is barred by the doctrine of administrative finality and the prohibition against retroactive ratemaking.  </w:t>
      </w:r>
    </w:p>
    <w:p w:rsidR="00C62621" w:rsidRPr="00C62621" w:rsidRDefault="00C62621" w:rsidP="00C62621">
      <w:pPr>
        <w:pStyle w:val="ListParagraph"/>
        <w:keepNext/>
        <w:numPr>
          <w:ilvl w:val="0"/>
          <w:numId w:val="31"/>
        </w:numPr>
        <w:spacing w:after="240"/>
        <w:rPr>
          <w:rStyle w:val="BodyText2SChar"/>
          <w:szCs w:val="24"/>
          <w:u w:val="single"/>
        </w:rPr>
      </w:pPr>
      <w:r w:rsidRPr="00C62621">
        <w:rPr>
          <w:rStyle w:val="BodyText2SChar"/>
          <w:szCs w:val="24"/>
          <w:u w:val="single"/>
        </w:rPr>
        <w:t xml:space="preserve">Mr. </w:t>
      </w:r>
      <w:proofErr w:type="spellStart"/>
      <w:r w:rsidRPr="00C62621">
        <w:rPr>
          <w:rStyle w:val="BodyText2SChar"/>
          <w:szCs w:val="24"/>
          <w:u w:val="single"/>
        </w:rPr>
        <w:t>Saporito’s</w:t>
      </w:r>
      <w:proofErr w:type="spellEnd"/>
      <w:r w:rsidRPr="00C62621">
        <w:rPr>
          <w:rStyle w:val="BodyText2SChar"/>
          <w:szCs w:val="24"/>
          <w:u w:val="single"/>
        </w:rPr>
        <w:t xml:space="preserve"> </w:t>
      </w:r>
      <w:r w:rsidR="00F0027E">
        <w:rPr>
          <w:rStyle w:val="BodyText2SChar"/>
          <w:szCs w:val="24"/>
          <w:u w:val="single"/>
        </w:rPr>
        <w:t xml:space="preserve">Amended </w:t>
      </w:r>
      <w:r w:rsidR="00AC391D">
        <w:rPr>
          <w:rStyle w:val="BodyText2SChar"/>
          <w:szCs w:val="24"/>
          <w:u w:val="single"/>
        </w:rPr>
        <w:t>Complaint</w:t>
      </w:r>
      <w:r w:rsidRPr="00C62621">
        <w:rPr>
          <w:rStyle w:val="BodyText2SChar"/>
          <w:szCs w:val="24"/>
          <w:u w:val="single"/>
        </w:rPr>
        <w:t xml:space="preserve"> is barred by the doctrine of administrative finality </w:t>
      </w:r>
    </w:p>
    <w:p w:rsidR="00924E67" w:rsidRDefault="00924E67" w:rsidP="00805E84">
      <w:pPr>
        <w:pStyle w:val="BodyText2"/>
        <w:spacing w:after="0"/>
        <w:ind w:firstLine="720"/>
        <w:jc w:val="both"/>
      </w:pPr>
      <w:r w:rsidRPr="00F356D5">
        <w:t xml:space="preserve">In the field of administrative law, the counterpart to </w:t>
      </w:r>
      <w:r w:rsidRPr="00F356D5">
        <w:rPr>
          <w:i/>
          <w:iCs/>
        </w:rPr>
        <w:t xml:space="preserve">res </w:t>
      </w:r>
      <w:proofErr w:type="spellStart"/>
      <w:r w:rsidRPr="00F356D5">
        <w:rPr>
          <w:i/>
          <w:iCs/>
        </w:rPr>
        <w:t>judicata</w:t>
      </w:r>
      <w:proofErr w:type="spellEnd"/>
      <w:r w:rsidRPr="00F356D5">
        <w:t xml:space="preserve"> is administrative finality.  </w:t>
      </w:r>
      <w:r w:rsidRPr="00F356D5">
        <w:rPr>
          <w:i/>
          <w:iCs/>
        </w:rPr>
        <w:t>See</w:t>
      </w:r>
      <w:r w:rsidRPr="00F356D5">
        <w:t xml:space="preserve"> </w:t>
      </w:r>
      <w:r w:rsidRPr="00F356D5">
        <w:rPr>
          <w:i/>
          <w:iCs/>
        </w:rPr>
        <w:t>Florida Power Corp. v. Garcia</w:t>
      </w:r>
      <w:r w:rsidRPr="00F356D5">
        <w:t xml:space="preserve">, 780 So. </w:t>
      </w:r>
      <w:proofErr w:type="gramStart"/>
      <w:r w:rsidRPr="00F356D5">
        <w:t>2d 34, 44 (Fla.</w:t>
      </w:r>
      <w:r w:rsidR="00E8382B">
        <w:t xml:space="preserve"> </w:t>
      </w:r>
      <w:r w:rsidRPr="00F356D5">
        <w:t>2001).</w:t>
      </w:r>
      <w:proofErr w:type="gramEnd"/>
      <w:r w:rsidRPr="00F356D5">
        <w:t xml:space="preserve">  </w:t>
      </w:r>
      <w:r w:rsidR="003D7058">
        <w:t xml:space="preserve">Administrative finality bars </w:t>
      </w:r>
      <w:proofErr w:type="spellStart"/>
      <w:r w:rsidR="003D7058">
        <w:lastRenderedPageBreak/>
        <w:t>relitigation</w:t>
      </w:r>
      <w:proofErr w:type="spellEnd"/>
      <w:r w:rsidR="003D7058">
        <w:t xml:space="preserve"> of claims o</w:t>
      </w:r>
      <w:r w:rsidR="00F0027E">
        <w:t>r</w:t>
      </w:r>
      <w:r w:rsidR="003D7058">
        <w:t xml:space="preserve"> issues that have already been addressed by </w:t>
      </w:r>
      <w:r w:rsidR="00D6730A">
        <w:t xml:space="preserve">an </w:t>
      </w:r>
      <w:r w:rsidR="003D7058">
        <w:t xml:space="preserve">agency, </w:t>
      </w:r>
      <w:r w:rsidR="00F0027E">
        <w:t>absent exceptional changed circumstances that would warrant re-opening the agency’s prior determination</w:t>
      </w:r>
      <w:r w:rsidR="00995C5F">
        <w:t>.</w:t>
      </w:r>
      <w:r w:rsidR="003D7058">
        <w:t xml:space="preserve">  </w:t>
      </w:r>
      <w:proofErr w:type="gramStart"/>
      <w:r w:rsidR="003D7058" w:rsidRPr="003D7058">
        <w:rPr>
          <w:i/>
        </w:rPr>
        <w:t>Id</w:t>
      </w:r>
      <w:r w:rsidR="00F0027E">
        <w:rPr>
          <w:i/>
        </w:rPr>
        <w:t xml:space="preserve">; see also </w:t>
      </w:r>
      <w:r w:rsidRPr="00F356D5">
        <w:rPr>
          <w:i/>
          <w:iCs/>
        </w:rPr>
        <w:t xml:space="preserve">Austin </w:t>
      </w:r>
      <w:proofErr w:type="spellStart"/>
      <w:r w:rsidRPr="00F356D5">
        <w:rPr>
          <w:i/>
          <w:iCs/>
        </w:rPr>
        <w:t>Tupler</w:t>
      </w:r>
      <w:proofErr w:type="spellEnd"/>
      <w:r w:rsidRPr="00F356D5">
        <w:rPr>
          <w:i/>
          <w:iCs/>
        </w:rPr>
        <w:t xml:space="preserve"> Trucking v. Hawkins</w:t>
      </w:r>
      <w:r w:rsidRPr="00F356D5">
        <w:t>, 377 So.</w:t>
      </w:r>
      <w:proofErr w:type="gramEnd"/>
      <w:r w:rsidRPr="00F356D5">
        <w:t xml:space="preserve"> 2d 679, 681 (Fla. 1979)</w:t>
      </w:r>
      <w:r w:rsidR="00F0027E">
        <w:t xml:space="preserve"> (a</w:t>
      </w:r>
      <w:r w:rsidR="00F0027E" w:rsidRPr="00F356D5">
        <w:t>dministrative orders must eventually pass out of the agency’s control and</w:t>
      </w:r>
      <w:r w:rsidR="00F0027E">
        <w:t>, absent exceptional changed circumstances,</w:t>
      </w:r>
      <w:r w:rsidR="00F0027E" w:rsidRPr="00F356D5">
        <w:t xml:space="preserve"> </w:t>
      </w:r>
      <w:r w:rsidR="00F0027E">
        <w:t xml:space="preserve">must </w:t>
      </w:r>
      <w:r w:rsidR="00F0027E" w:rsidRPr="00F356D5">
        <w:t>become final and no longer subject to change or modification</w:t>
      </w:r>
      <w:r w:rsidR="00F0027E">
        <w:t>)</w:t>
      </w:r>
      <w:r w:rsidR="00B26430">
        <w:t>.</w:t>
      </w:r>
      <w:r w:rsidRPr="00F356D5">
        <w:t xml:space="preserve">  </w:t>
      </w:r>
      <w:r w:rsidR="00E63D27">
        <w:t>P</w:t>
      </w:r>
      <w:r w:rsidRPr="00F356D5">
        <w:t>arties and the public m</w:t>
      </w:r>
      <w:r w:rsidR="00E63D27">
        <w:t>ust be able to</w:t>
      </w:r>
      <w:r w:rsidRPr="00F356D5">
        <w:t xml:space="preserve"> rely on a decision as being </w:t>
      </w:r>
      <w:r w:rsidR="00E63D27">
        <w:t>“</w:t>
      </w:r>
      <w:r w:rsidRPr="00F356D5">
        <w:t xml:space="preserve">final and dispositive of the rights and issues involved therein.”  </w:t>
      </w:r>
      <w:r>
        <w:rPr>
          <w:i/>
          <w:iCs/>
        </w:rPr>
        <w:t>Garcia</w:t>
      </w:r>
      <w:r w:rsidRPr="00F356D5">
        <w:t xml:space="preserve">, 780 So. </w:t>
      </w:r>
      <w:proofErr w:type="gramStart"/>
      <w:r w:rsidRPr="00F356D5">
        <w:t xml:space="preserve">2d at 44-45 (quoting </w:t>
      </w:r>
      <w:r w:rsidRPr="00F356D5">
        <w:rPr>
          <w:i/>
          <w:iCs/>
        </w:rPr>
        <w:t xml:space="preserve">Austin </w:t>
      </w:r>
      <w:proofErr w:type="spellStart"/>
      <w:r w:rsidRPr="00F356D5">
        <w:rPr>
          <w:i/>
          <w:iCs/>
        </w:rPr>
        <w:t>Tupler</w:t>
      </w:r>
      <w:proofErr w:type="spellEnd"/>
      <w:r w:rsidRPr="00F356D5">
        <w:t xml:space="preserve">, 377 So. 2d at 681); </w:t>
      </w:r>
      <w:r w:rsidRPr="00F356D5">
        <w:rPr>
          <w:i/>
          <w:iCs/>
        </w:rPr>
        <w:t xml:space="preserve">Reedy Creek </w:t>
      </w:r>
      <w:proofErr w:type="spellStart"/>
      <w:r w:rsidRPr="00F356D5">
        <w:rPr>
          <w:i/>
          <w:iCs/>
        </w:rPr>
        <w:t>Utils</w:t>
      </w:r>
      <w:proofErr w:type="spellEnd"/>
      <w:r w:rsidRPr="00F356D5">
        <w:rPr>
          <w:i/>
          <w:iCs/>
        </w:rPr>
        <w:t>.</w:t>
      </w:r>
      <w:proofErr w:type="gramEnd"/>
      <w:r w:rsidRPr="00F356D5">
        <w:rPr>
          <w:i/>
          <w:iCs/>
        </w:rPr>
        <w:t xml:space="preserve"> v. </w:t>
      </w:r>
      <w:r w:rsidRPr="00016C56">
        <w:rPr>
          <w:i/>
        </w:rPr>
        <w:t>Florida Public Serv</w:t>
      </w:r>
      <w:r w:rsidR="00DD11E4">
        <w:rPr>
          <w:i/>
        </w:rPr>
        <w:t>.</w:t>
      </w:r>
      <w:r w:rsidRPr="00016C56">
        <w:rPr>
          <w:i/>
        </w:rPr>
        <w:t xml:space="preserve"> Commission</w:t>
      </w:r>
      <w:r w:rsidRPr="00BD536A">
        <w:t>, 418 So. 2d 24 (1982) (“[a]n underlying purpose of the doctrine of finality is to protect those who rely on a judgment or ruling.”).</w:t>
      </w:r>
      <w:r>
        <w:t xml:space="preserve">  </w:t>
      </w:r>
    </w:p>
    <w:p w:rsidR="009448A1" w:rsidRDefault="000A7257" w:rsidP="006D1AA3">
      <w:pPr>
        <w:pStyle w:val="BodyText2"/>
        <w:spacing w:after="0"/>
        <w:ind w:firstLine="720"/>
        <w:jc w:val="both"/>
        <w:rPr>
          <w:rStyle w:val="BodyText2SChar"/>
          <w:szCs w:val="24"/>
        </w:rPr>
      </w:pPr>
      <w:r>
        <w:rPr>
          <w:rStyle w:val="BodyText2SChar"/>
          <w:szCs w:val="24"/>
        </w:rPr>
        <w:t xml:space="preserve">That principle governs here.  </w:t>
      </w:r>
      <w:r w:rsidR="00D9433A" w:rsidRPr="00EB0B2B">
        <w:rPr>
          <w:rStyle w:val="BodyText2SChar"/>
          <w:szCs w:val="24"/>
        </w:rPr>
        <w:t xml:space="preserve">Even if Mr. </w:t>
      </w:r>
      <w:proofErr w:type="spellStart"/>
      <w:r w:rsidR="00D9433A" w:rsidRPr="00EB0B2B">
        <w:rPr>
          <w:rStyle w:val="BodyText2SChar"/>
          <w:szCs w:val="24"/>
        </w:rPr>
        <w:t>Saporito</w:t>
      </w:r>
      <w:proofErr w:type="spellEnd"/>
      <w:r w:rsidR="00D9433A" w:rsidRPr="00EB0B2B">
        <w:rPr>
          <w:rStyle w:val="BodyText2SChar"/>
          <w:szCs w:val="24"/>
        </w:rPr>
        <w:t xml:space="preserve"> alleged that the $5.90 customer charge violated a statute, rule or order</w:t>
      </w:r>
      <w:r w:rsidR="001961E6">
        <w:rPr>
          <w:rStyle w:val="BodyText2SChar"/>
          <w:szCs w:val="24"/>
        </w:rPr>
        <w:t xml:space="preserve"> (which he does not)</w:t>
      </w:r>
      <w:r w:rsidR="00D9433A" w:rsidRPr="00EB0B2B">
        <w:rPr>
          <w:rStyle w:val="BodyText2SChar"/>
          <w:szCs w:val="24"/>
        </w:rPr>
        <w:t xml:space="preserve">, his </w:t>
      </w:r>
      <w:r w:rsidR="007151ED">
        <w:rPr>
          <w:rStyle w:val="BodyText2SChar"/>
          <w:szCs w:val="24"/>
        </w:rPr>
        <w:t>Amended C</w:t>
      </w:r>
      <w:r w:rsidR="00D9433A" w:rsidRPr="00EB0B2B">
        <w:rPr>
          <w:rStyle w:val="BodyText2SChar"/>
          <w:szCs w:val="24"/>
        </w:rPr>
        <w:t>omplaint would nevertheless fail as a matter of law</w:t>
      </w:r>
      <w:r w:rsidR="00D9433A">
        <w:rPr>
          <w:rStyle w:val="BodyText2SChar"/>
          <w:szCs w:val="24"/>
        </w:rPr>
        <w:t xml:space="preserve"> because th</w:t>
      </w:r>
      <w:r w:rsidR="00C62621">
        <w:rPr>
          <w:rStyle w:val="BodyText2SChar"/>
          <w:szCs w:val="24"/>
        </w:rPr>
        <w:t xml:space="preserve">e propriety of that charge </w:t>
      </w:r>
      <w:r w:rsidR="00F0027E">
        <w:rPr>
          <w:rStyle w:val="BodyText2SChar"/>
          <w:szCs w:val="24"/>
        </w:rPr>
        <w:t xml:space="preserve">was recently considered </w:t>
      </w:r>
      <w:r w:rsidR="00C62621">
        <w:rPr>
          <w:rStyle w:val="BodyText2SChar"/>
          <w:szCs w:val="24"/>
        </w:rPr>
        <w:t xml:space="preserve">and </w:t>
      </w:r>
      <w:r w:rsidR="00D9433A">
        <w:rPr>
          <w:rStyle w:val="BodyText2SChar"/>
          <w:szCs w:val="24"/>
        </w:rPr>
        <w:t>expressly approved by the Commission</w:t>
      </w:r>
      <w:r w:rsidR="007151ED">
        <w:rPr>
          <w:rStyle w:val="BodyText2SChar"/>
          <w:szCs w:val="24"/>
        </w:rPr>
        <w:t xml:space="preserve"> in FPL’s 2009 rate case</w:t>
      </w:r>
      <w:r w:rsidR="00A83CDB">
        <w:rPr>
          <w:rStyle w:val="BodyText2SChar"/>
          <w:szCs w:val="24"/>
        </w:rPr>
        <w:t xml:space="preserve">, a proceeding in which Mr. </w:t>
      </w:r>
      <w:proofErr w:type="spellStart"/>
      <w:r w:rsidR="00A83CDB">
        <w:rPr>
          <w:rStyle w:val="BodyText2SChar"/>
          <w:szCs w:val="24"/>
        </w:rPr>
        <w:t>Saporito</w:t>
      </w:r>
      <w:proofErr w:type="spellEnd"/>
      <w:r w:rsidR="00A83CDB">
        <w:rPr>
          <w:rStyle w:val="BodyText2SChar"/>
          <w:szCs w:val="24"/>
        </w:rPr>
        <w:t xml:space="preserve"> intervened and l</w:t>
      </w:r>
      <w:r w:rsidR="00FF4AC5">
        <w:rPr>
          <w:rStyle w:val="BodyText2SChar"/>
          <w:szCs w:val="24"/>
        </w:rPr>
        <w:t>a</w:t>
      </w:r>
      <w:r w:rsidR="00A83CDB">
        <w:rPr>
          <w:rStyle w:val="BodyText2SChar"/>
          <w:szCs w:val="24"/>
        </w:rPr>
        <w:t>ter withdrew.</w:t>
      </w:r>
      <w:r w:rsidR="00B45500">
        <w:rPr>
          <w:rStyle w:val="FootnoteReference"/>
          <w:szCs w:val="24"/>
        </w:rPr>
        <w:footnoteReference w:id="1"/>
      </w:r>
      <w:r w:rsidR="00D9433A" w:rsidRPr="00EB0B2B">
        <w:rPr>
          <w:rStyle w:val="BodyText2SChar"/>
          <w:szCs w:val="24"/>
        </w:rPr>
        <w:t xml:space="preserve"> </w:t>
      </w:r>
      <w:r w:rsidR="007151ED">
        <w:rPr>
          <w:rStyle w:val="BodyText2SChar"/>
          <w:szCs w:val="24"/>
        </w:rPr>
        <w:t xml:space="preserve">  </w:t>
      </w:r>
    </w:p>
    <w:p w:rsidR="00484A7D" w:rsidRPr="00484A7D" w:rsidRDefault="00D9433A" w:rsidP="006D1AA3">
      <w:pPr>
        <w:pStyle w:val="BodyText2"/>
        <w:spacing w:after="0"/>
        <w:ind w:firstLine="720"/>
        <w:jc w:val="both"/>
        <w:rPr>
          <w:color w:val="000000"/>
          <w:szCs w:val="24"/>
        </w:rPr>
      </w:pPr>
      <w:r w:rsidRPr="00EB0B2B">
        <w:rPr>
          <w:rStyle w:val="BodyText2SChar"/>
          <w:szCs w:val="24"/>
        </w:rPr>
        <w:lastRenderedPageBreak/>
        <w:t>The Commission considered FPL’s position</w:t>
      </w:r>
      <w:r w:rsidR="007151ED">
        <w:rPr>
          <w:rStyle w:val="BodyText2SChar"/>
          <w:szCs w:val="24"/>
        </w:rPr>
        <w:t xml:space="preserve"> on customer charges</w:t>
      </w:r>
      <w:r w:rsidRPr="00EB0B2B">
        <w:rPr>
          <w:rStyle w:val="BodyText2SChar"/>
          <w:szCs w:val="24"/>
        </w:rPr>
        <w:t>, as well as the position of a</w:t>
      </w:r>
      <w:r w:rsidR="00FB5E19">
        <w:rPr>
          <w:rStyle w:val="BodyText2SChar"/>
          <w:szCs w:val="24"/>
        </w:rPr>
        <w:t>ll</w:t>
      </w:r>
      <w:r w:rsidRPr="00EB0B2B">
        <w:rPr>
          <w:rStyle w:val="BodyText2SChar"/>
          <w:szCs w:val="24"/>
        </w:rPr>
        <w:t xml:space="preserve"> other part</w:t>
      </w:r>
      <w:r w:rsidR="00FB5E19">
        <w:rPr>
          <w:rStyle w:val="BodyText2SChar"/>
          <w:szCs w:val="24"/>
        </w:rPr>
        <w:t>ies</w:t>
      </w:r>
      <w:r w:rsidRPr="00EB0B2B">
        <w:rPr>
          <w:rStyle w:val="BodyText2SChar"/>
          <w:szCs w:val="24"/>
        </w:rPr>
        <w:t xml:space="preserve"> </w:t>
      </w:r>
      <w:r w:rsidR="008A33DF">
        <w:rPr>
          <w:rStyle w:val="BodyText2SChar"/>
          <w:szCs w:val="24"/>
        </w:rPr>
        <w:t>and</w:t>
      </w:r>
      <w:r w:rsidRPr="00EB0B2B">
        <w:rPr>
          <w:rStyle w:val="BodyText2SChar"/>
          <w:szCs w:val="24"/>
        </w:rPr>
        <w:t xml:space="preserve"> interested person</w:t>
      </w:r>
      <w:r w:rsidR="00FB5E19">
        <w:rPr>
          <w:rStyle w:val="BodyText2SChar"/>
          <w:szCs w:val="24"/>
        </w:rPr>
        <w:t xml:space="preserve">s.  The </w:t>
      </w:r>
      <w:r w:rsidR="00BD0FE4">
        <w:rPr>
          <w:rStyle w:val="BodyText2SChar"/>
          <w:szCs w:val="24"/>
        </w:rPr>
        <w:t>f</w:t>
      </w:r>
      <w:r w:rsidR="00FB5E19">
        <w:rPr>
          <w:rStyle w:val="BodyText2SChar"/>
          <w:szCs w:val="24"/>
        </w:rPr>
        <w:t xml:space="preserve">inal order </w:t>
      </w:r>
      <w:r w:rsidR="00BD0FE4">
        <w:rPr>
          <w:rStyle w:val="BodyText2SChar"/>
          <w:szCs w:val="24"/>
        </w:rPr>
        <w:t>recited the Commission’</w:t>
      </w:r>
      <w:r w:rsidR="006A54FF">
        <w:rPr>
          <w:rStyle w:val="BodyText2SChar"/>
          <w:szCs w:val="24"/>
        </w:rPr>
        <w:t xml:space="preserve">s long history holding </w:t>
      </w:r>
      <w:r w:rsidR="006A54FF" w:rsidRPr="006D1AA3">
        <w:rPr>
          <w:rStyle w:val="BodyText2SChar"/>
          <w:szCs w:val="24"/>
        </w:rPr>
        <w:t xml:space="preserve">that </w:t>
      </w:r>
      <w:r w:rsidR="008A33DF">
        <w:rPr>
          <w:rStyle w:val="BodyText2SChar"/>
          <w:szCs w:val="24"/>
        </w:rPr>
        <w:t xml:space="preserve">electric utility </w:t>
      </w:r>
      <w:r w:rsidR="006A54FF" w:rsidRPr="006D1AA3">
        <w:rPr>
          <w:color w:val="000000"/>
          <w:szCs w:val="24"/>
        </w:rPr>
        <w:t>customer charge</w:t>
      </w:r>
      <w:r w:rsidR="00195B61" w:rsidRPr="006D1AA3">
        <w:rPr>
          <w:color w:val="000000"/>
          <w:szCs w:val="24"/>
        </w:rPr>
        <w:t xml:space="preserve">s </w:t>
      </w:r>
      <w:r w:rsidR="000E2120" w:rsidRPr="006D1AA3">
        <w:rPr>
          <w:color w:val="000000"/>
          <w:szCs w:val="24"/>
        </w:rPr>
        <w:t xml:space="preserve">properly </w:t>
      </w:r>
      <w:r w:rsidR="008A33DF">
        <w:rPr>
          <w:color w:val="000000"/>
          <w:szCs w:val="24"/>
        </w:rPr>
        <w:t xml:space="preserve">consist of </w:t>
      </w:r>
      <w:r w:rsidR="000E2120" w:rsidRPr="006D1AA3">
        <w:rPr>
          <w:color w:val="000000"/>
          <w:szCs w:val="24"/>
        </w:rPr>
        <w:t xml:space="preserve">costs related to distribution “from the pole to the customer’s structure,” including </w:t>
      </w:r>
      <w:r w:rsidR="006A54FF" w:rsidRPr="006D1AA3">
        <w:rPr>
          <w:color w:val="000000"/>
          <w:szCs w:val="24"/>
        </w:rPr>
        <w:t>the cost of the meter, service drop, meter reading and basic customer services costs</w:t>
      </w:r>
      <w:r w:rsidR="006D1AA3" w:rsidRPr="006D1AA3">
        <w:rPr>
          <w:color w:val="000000"/>
          <w:szCs w:val="24"/>
        </w:rPr>
        <w:t>.</w:t>
      </w:r>
      <w:r w:rsidR="00A15F1A" w:rsidRPr="00484A7D">
        <w:rPr>
          <w:color w:val="000000"/>
          <w:szCs w:val="24"/>
        </w:rPr>
        <w:t xml:space="preserve">  Of particular re</w:t>
      </w:r>
      <w:r w:rsidR="00BC6D72">
        <w:rPr>
          <w:color w:val="000000"/>
          <w:szCs w:val="24"/>
        </w:rPr>
        <w:t xml:space="preserve">levance to Mr. </w:t>
      </w:r>
      <w:proofErr w:type="spellStart"/>
      <w:r w:rsidR="00BC6D72">
        <w:rPr>
          <w:color w:val="000000"/>
          <w:szCs w:val="24"/>
        </w:rPr>
        <w:t>Saporito’s</w:t>
      </w:r>
      <w:proofErr w:type="spellEnd"/>
      <w:r w:rsidR="00BC6D72">
        <w:rPr>
          <w:color w:val="000000"/>
          <w:szCs w:val="24"/>
        </w:rPr>
        <w:t xml:space="preserve"> claim</w:t>
      </w:r>
      <w:r w:rsidR="00A15F1A" w:rsidRPr="00484A7D">
        <w:rPr>
          <w:color w:val="000000"/>
          <w:szCs w:val="24"/>
        </w:rPr>
        <w:t xml:space="preserve">, the Commission </w:t>
      </w:r>
      <w:r w:rsidR="00484A7D" w:rsidRPr="00484A7D">
        <w:rPr>
          <w:color w:val="000000"/>
          <w:szCs w:val="24"/>
        </w:rPr>
        <w:t>noted</w:t>
      </w:r>
      <w:r w:rsidR="00A15F1A" w:rsidRPr="00484A7D">
        <w:rPr>
          <w:color w:val="000000"/>
          <w:szCs w:val="24"/>
        </w:rPr>
        <w:t xml:space="preserve"> that</w:t>
      </w:r>
      <w:r w:rsidR="00484A7D" w:rsidRPr="00484A7D">
        <w:rPr>
          <w:color w:val="000000"/>
          <w:szCs w:val="24"/>
        </w:rPr>
        <w:t>:</w:t>
      </w:r>
      <w:r w:rsidR="00A15F1A" w:rsidRPr="00484A7D">
        <w:rPr>
          <w:color w:val="000000"/>
          <w:szCs w:val="24"/>
        </w:rPr>
        <w:t xml:space="preserve"> </w:t>
      </w:r>
    </w:p>
    <w:p w:rsidR="005B39AC" w:rsidRPr="00195B61" w:rsidRDefault="00484A7D" w:rsidP="00564617">
      <w:pPr>
        <w:pStyle w:val="Quote"/>
        <w:rPr>
          <w:rStyle w:val="BodyText2SChar"/>
          <w:szCs w:val="24"/>
        </w:rPr>
      </w:pPr>
      <w:r w:rsidRPr="00564617">
        <w:t xml:space="preserve">Customer charges are </w:t>
      </w:r>
      <w:r w:rsidRPr="00564617">
        <w:rPr>
          <w:b/>
        </w:rPr>
        <w:t>flat fees</w:t>
      </w:r>
      <w:r w:rsidRPr="00564617">
        <w:t xml:space="preserve"> assessed each month, regardless of the amount of energy (kilowatt hours) used.</w:t>
      </w:r>
      <w:r w:rsidR="00C021BA">
        <w:t xml:space="preserve">  </w:t>
      </w:r>
    </w:p>
    <w:p w:rsidR="00D9433A" w:rsidRDefault="002A30FF" w:rsidP="00DC72D3">
      <w:pPr>
        <w:pStyle w:val="BodyText2"/>
        <w:spacing w:after="0"/>
        <w:jc w:val="both"/>
        <w:rPr>
          <w:color w:val="000000"/>
        </w:rPr>
      </w:pPr>
      <w:r>
        <w:t>(Emphasis added)</w:t>
      </w:r>
      <w:r w:rsidR="00BC6D72">
        <w:t>.</w:t>
      </w:r>
      <w:r>
        <w:t xml:space="preserve">  </w:t>
      </w:r>
      <w:r w:rsidR="00484A7D">
        <w:rPr>
          <w:color w:val="000000"/>
          <w:szCs w:val="24"/>
        </w:rPr>
        <w:t xml:space="preserve">The Commission </w:t>
      </w:r>
      <w:r>
        <w:rPr>
          <w:color w:val="000000"/>
          <w:szCs w:val="24"/>
        </w:rPr>
        <w:t xml:space="preserve">specifically </w:t>
      </w:r>
      <w:r w:rsidR="00D9433A" w:rsidRPr="00EB0B2B">
        <w:rPr>
          <w:rStyle w:val="BodyText2SChar"/>
          <w:szCs w:val="24"/>
        </w:rPr>
        <w:t xml:space="preserve">approved and authorized </w:t>
      </w:r>
      <w:r w:rsidR="00484A7D">
        <w:rPr>
          <w:rStyle w:val="BodyText2SChar"/>
          <w:szCs w:val="24"/>
        </w:rPr>
        <w:t xml:space="preserve">the </w:t>
      </w:r>
      <w:r w:rsidR="00CE77D7">
        <w:rPr>
          <w:rStyle w:val="BodyText2SChar"/>
          <w:szCs w:val="24"/>
        </w:rPr>
        <w:t xml:space="preserve">flat </w:t>
      </w:r>
      <w:r w:rsidR="00D9433A" w:rsidRPr="00EB0B2B">
        <w:rPr>
          <w:rStyle w:val="BodyText2SChar"/>
          <w:szCs w:val="24"/>
        </w:rPr>
        <w:t xml:space="preserve">$5.90 </w:t>
      </w:r>
      <w:r w:rsidR="00484A7D">
        <w:rPr>
          <w:rStyle w:val="BodyText2SChar"/>
          <w:szCs w:val="24"/>
        </w:rPr>
        <w:t xml:space="preserve">customer </w:t>
      </w:r>
      <w:r w:rsidR="00D9433A" w:rsidRPr="00EB0B2B">
        <w:rPr>
          <w:rStyle w:val="BodyText2SChar"/>
          <w:szCs w:val="24"/>
        </w:rPr>
        <w:t>charge</w:t>
      </w:r>
      <w:r w:rsidR="00044521">
        <w:rPr>
          <w:rStyle w:val="BodyText2SChar"/>
          <w:szCs w:val="24"/>
        </w:rPr>
        <w:t xml:space="preserve"> about which Mr. </w:t>
      </w:r>
      <w:proofErr w:type="spellStart"/>
      <w:r w:rsidR="00044521">
        <w:rPr>
          <w:rStyle w:val="BodyText2SChar"/>
          <w:szCs w:val="24"/>
        </w:rPr>
        <w:t>Saporito</w:t>
      </w:r>
      <w:proofErr w:type="spellEnd"/>
      <w:r w:rsidR="00044521">
        <w:rPr>
          <w:rStyle w:val="BodyText2SChar"/>
          <w:szCs w:val="24"/>
        </w:rPr>
        <w:t xml:space="preserve"> now complains</w:t>
      </w:r>
      <w:r w:rsidR="00D9433A" w:rsidRPr="00EB0B2B">
        <w:rPr>
          <w:rStyle w:val="BodyText2SChar"/>
          <w:szCs w:val="24"/>
        </w:rPr>
        <w:t xml:space="preserve">.  </w:t>
      </w:r>
      <w:proofErr w:type="gramStart"/>
      <w:r w:rsidR="007151ED">
        <w:rPr>
          <w:rStyle w:val="BodyText2SChar"/>
          <w:szCs w:val="24"/>
        </w:rPr>
        <w:t>Order No.</w:t>
      </w:r>
      <w:proofErr w:type="gramEnd"/>
      <w:r w:rsidR="007151ED">
        <w:rPr>
          <w:rStyle w:val="BodyText2SChar"/>
          <w:szCs w:val="24"/>
        </w:rPr>
        <w:t xml:space="preserve"> PSC-10-0153-FOF-EI, Docket No. 080677-EI, issued March 17, 2010, at pages 194-195, 214.</w:t>
      </w:r>
      <w:r w:rsidR="00D9433A">
        <w:t xml:space="preserve">  </w:t>
      </w:r>
    </w:p>
    <w:p w:rsidR="00D9433A" w:rsidRDefault="00274E49" w:rsidP="00EB0B2B">
      <w:pPr>
        <w:pStyle w:val="BodyText2S"/>
        <w:rPr>
          <w:color w:val="000000"/>
          <w:szCs w:val="24"/>
        </w:rPr>
      </w:pPr>
      <w:r>
        <w:rPr>
          <w:color w:val="000000"/>
          <w:szCs w:val="24"/>
        </w:rPr>
        <w:t xml:space="preserve">Under the doctrine of administrative finality, Mr. </w:t>
      </w:r>
      <w:proofErr w:type="spellStart"/>
      <w:r>
        <w:rPr>
          <w:color w:val="000000"/>
          <w:szCs w:val="24"/>
        </w:rPr>
        <w:t>Saporito</w:t>
      </w:r>
      <w:proofErr w:type="spellEnd"/>
      <w:r>
        <w:rPr>
          <w:color w:val="000000"/>
          <w:szCs w:val="24"/>
        </w:rPr>
        <w:t xml:space="preserve"> cannot now </w:t>
      </w:r>
      <w:proofErr w:type="spellStart"/>
      <w:r>
        <w:rPr>
          <w:color w:val="000000"/>
          <w:szCs w:val="24"/>
        </w:rPr>
        <w:t>relitigate</w:t>
      </w:r>
      <w:proofErr w:type="spellEnd"/>
      <w:r>
        <w:rPr>
          <w:color w:val="000000"/>
          <w:szCs w:val="24"/>
        </w:rPr>
        <w:t xml:space="preserve"> an issue </w:t>
      </w:r>
      <w:r w:rsidR="00DC72D3">
        <w:rPr>
          <w:color w:val="000000"/>
          <w:szCs w:val="24"/>
        </w:rPr>
        <w:t xml:space="preserve">that </w:t>
      </w:r>
      <w:r>
        <w:rPr>
          <w:color w:val="000000"/>
          <w:szCs w:val="24"/>
        </w:rPr>
        <w:t>the Commission has already decided</w:t>
      </w:r>
      <w:r w:rsidR="007151ED">
        <w:rPr>
          <w:color w:val="000000"/>
          <w:szCs w:val="24"/>
        </w:rPr>
        <w:t xml:space="preserve"> absent some extraordinary change of circumstances that he has not alleged and that do not exist</w:t>
      </w:r>
      <w:r>
        <w:rPr>
          <w:color w:val="000000"/>
          <w:szCs w:val="24"/>
        </w:rPr>
        <w:t xml:space="preserve">.  Mr. </w:t>
      </w:r>
      <w:proofErr w:type="spellStart"/>
      <w:r>
        <w:rPr>
          <w:color w:val="000000"/>
          <w:szCs w:val="24"/>
        </w:rPr>
        <w:t>Saporito</w:t>
      </w:r>
      <w:proofErr w:type="spellEnd"/>
      <w:r>
        <w:rPr>
          <w:color w:val="000000"/>
          <w:szCs w:val="24"/>
        </w:rPr>
        <w:t xml:space="preserve"> had an opportunity to challenge the customer charge proposed by FPL during the rate proceeding.  The Commission’s order </w:t>
      </w:r>
      <w:r w:rsidR="00DC72D3">
        <w:rPr>
          <w:color w:val="000000"/>
          <w:szCs w:val="24"/>
        </w:rPr>
        <w:t xml:space="preserve">is </w:t>
      </w:r>
      <w:r>
        <w:rPr>
          <w:color w:val="000000"/>
          <w:szCs w:val="24"/>
        </w:rPr>
        <w:t>now</w:t>
      </w:r>
      <w:r w:rsidR="00DC72D3">
        <w:rPr>
          <w:color w:val="000000"/>
          <w:szCs w:val="24"/>
        </w:rPr>
        <w:t xml:space="preserve"> final and the $5.90 customer charge is legally authorized</w:t>
      </w:r>
      <w:r>
        <w:rPr>
          <w:color w:val="000000"/>
          <w:szCs w:val="24"/>
        </w:rPr>
        <w:t xml:space="preserve">.  </w:t>
      </w:r>
      <w:r w:rsidR="00F87CB5">
        <w:rPr>
          <w:color w:val="000000"/>
          <w:szCs w:val="24"/>
        </w:rPr>
        <w:t xml:space="preserve">For this reason, Mr. </w:t>
      </w:r>
      <w:proofErr w:type="spellStart"/>
      <w:r w:rsidR="00F87CB5">
        <w:rPr>
          <w:color w:val="000000"/>
          <w:szCs w:val="24"/>
        </w:rPr>
        <w:t>Saporito’s</w:t>
      </w:r>
      <w:proofErr w:type="spellEnd"/>
      <w:r w:rsidR="00F87CB5">
        <w:rPr>
          <w:color w:val="000000"/>
          <w:szCs w:val="24"/>
        </w:rPr>
        <w:t xml:space="preserve"> </w:t>
      </w:r>
      <w:r w:rsidR="00845A48">
        <w:rPr>
          <w:color w:val="000000"/>
          <w:szCs w:val="24"/>
        </w:rPr>
        <w:t>Amended</w:t>
      </w:r>
      <w:r w:rsidR="00F87CB5">
        <w:rPr>
          <w:color w:val="000000"/>
          <w:szCs w:val="24"/>
        </w:rPr>
        <w:t xml:space="preserve"> </w:t>
      </w:r>
      <w:r w:rsidR="00845A48">
        <w:rPr>
          <w:color w:val="000000"/>
          <w:szCs w:val="24"/>
        </w:rPr>
        <w:t>C</w:t>
      </w:r>
      <w:r w:rsidR="00F87CB5">
        <w:rPr>
          <w:color w:val="000000"/>
          <w:szCs w:val="24"/>
        </w:rPr>
        <w:t xml:space="preserve">omplaint must be dismissed.  </w:t>
      </w:r>
    </w:p>
    <w:p w:rsidR="005401B5" w:rsidRPr="005401B5" w:rsidRDefault="005401B5" w:rsidP="000714AB">
      <w:pPr>
        <w:pStyle w:val="BodyText2S"/>
        <w:keepNext/>
        <w:numPr>
          <w:ilvl w:val="0"/>
          <w:numId w:val="31"/>
        </w:numPr>
        <w:rPr>
          <w:color w:val="000000"/>
          <w:szCs w:val="24"/>
          <w:u w:val="single"/>
        </w:rPr>
      </w:pPr>
      <w:r w:rsidRPr="005401B5">
        <w:rPr>
          <w:color w:val="000000"/>
          <w:szCs w:val="24"/>
          <w:u w:val="single"/>
        </w:rPr>
        <w:t xml:space="preserve">Mr. </w:t>
      </w:r>
      <w:proofErr w:type="spellStart"/>
      <w:r w:rsidRPr="005401B5">
        <w:rPr>
          <w:color w:val="000000"/>
          <w:szCs w:val="24"/>
          <w:u w:val="single"/>
        </w:rPr>
        <w:t>Saporito’s</w:t>
      </w:r>
      <w:proofErr w:type="spellEnd"/>
      <w:r w:rsidRPr="005401B5">
        <w:rPr>
          <w:color w:val="000000"/>
          <w:szCs w:val="24"/>
          <w:u w:val="single"/>
        </w:rPr>
        <w:t xml:space="preserve"> claim is barred by the prohibition against retroactive </w:t>
      </w:r>
      <w:r w:rsidR="00430D0F" w:rsidRPr="005401B5">
        <w:rPr>
          <w:color w:val="000000"/>
          <w:szCs w:val="24"/>
          <w:u w:val="single"/>
        </w:rPr>
        <w:t>r</w:t>
      </w:r>
      <w:r w:rsidR="00430D0F">
        <w:rPr>
          <w:color w:val="000000"/>
          <w:szCs w:val="24"/>
          <w:u w:val="single"/>
        </w:rPr>
        <w:t>ate</w:t>
      </w:r>
      <w:r w:rsidRPr="005401B5">
        <w:rPr>
          <w:color w:val="000000"/>
          <w:szCs w:val="24"/>
          <w:u w:val="single"/>
        </w:rPr>
        <w:t>making</w:t>
      </w:r>
    </w:p>
    <w:p w:rsidR="00741699" w:rsidRPr="00741699" w:rsidRDefault="00A96F75" w:rsidP="00913C32">
      <w:pPr>
        <w:pStyle w:val="BodyText2S"/>
      </w:pPr>
      <w:r>
        <w:t xml:space="preserve">Rates for public utilities are fixed for future services rather than for past service.  </w:t>
      </w:r>
      <w:r w:rsidRPr="00A96F75">
        <w:rPr>
          <w:i/>
        </w:rPr>
        <w:t>Gulf Power v. Bevis</w:t>
      </w:r>
      <w:r>
        <w:t xml:space="preserve">, 289 So. </w:t>
      </w:r>
      <w:proofErr w:type="gramStart"/>
      <w:r>
        <w:t>2d 401</w:t>
      </w:r>
      <w:r w:rsidR="004210A7">
        <w:t>, 404</w:t>
      </w:r>
      <w:r>
        <w:t xml:space="preserve"> (Fla. 1974).</w:t>
      </w:r>
      <w:proofErr w:type="gramEnd"/>
      <w:r>
        <w:t xml:space="preserve">  </w:t>
      </w:r>
      <w:r w:rsidR="000624F1">
        <w:t xml:space="preserve">It is well-established that the Commission </w:t>
      </w:r>
      <w:r w:rsidR="00BC05C2">
        <w:t xml:space="preserve">lacks authority to engage in retroactive ratemaking with respect to electric utilities.  </w:t>
      </w:r>
      <w:proofErr w:type="gramStart"/>
      <w:r w:rsidR="00BC05C2" w:rsidRPr="00374F95">
        <w:rPr>
          <w:i/>
        </w:rPr>
        <w:t>City of Miami v. Florida Public Service Commission</w:t>
      </w:r>
      <w:r w:rsidR="00BC05C2">
        <w:t>, 208 So.</w:t>
      </w:r>
      <w:proofErr w:type="gramEnd"/>
      <w:r w:rsidR="00BC05C2">
        <w:t xml:space="preserve"> 2d 249</w:t>
      </w:r>
      <w:r w:rsidR="00374F95">
        <w:t>, 259-260</w:t>
      </w:r>
      <w:r w:rsidR="00BC05C2">
        <w:t xml:space="preserve"> (Fla. 1968)</w:t>
      </w:r>
      <w:r w:rsidR="00913C32">
        <w:t xml:space="preserve">; </w:t>
      </w:r>
      <w:r w:rsidR="00913C32" w:rsidRPr="005758C9">
        <w:rPr>
          <w:i/>
        </w:rPr>
        <w:t>In re Petition</w:t>
      </w:r>
      <w:r w:rsidR="005758C9" w:rsidRPr="005758C9">
        <w:rPr>
          <w:i/>
        </w:rPr>
        <w:t xml:space="preserve"> of Florida Cities Water Co.</w:t>
      </w:r>
      <w:r w:rsidR="00913C32">
        <w:t>,</w:t>
      </w:r>
      <w:r w:rsidR="00913C32" w:rsidRPr="00913C32">
        <w:t xml:space="preserve"> Docket No. 971663-WS,</w:t>
      </w:r>
      <w:r w:rsidR="00913C32">
        <w:t xml:space="preserve"> Order No. PSC-98-1583 (F.P.S.C. </w:t>
      </w:r>
      <w:r w:rsidR="00913C32" w:rsidRPr="00913C32">
        <w:t>Nov</w:t>
      </w:r>
      <w:r w:rsidR="00913C32">
        <w:t>. 25, 1998)</w:t>
      </w:r>
      <w:r w:rsidR="00E22061">
        <w:t xml:space="preserve"> (t</w:t>
      </w:r>
      <w:r w:rsidR="00741699" w:rsidRPr="00741699">
        <w:t xml:space="preserve">he general principle of retroactive ratemaking is that new rates are not to be </w:t>
      </w:r>
      <w:r w:rsidR="00741699" w:rsidRPr="00741699">
        <w:lastRenderedPageBreak/>
        <w:t>applied to past consumptions</w:t>
      </w:r>
      <w:r w:rsidR="00E22061">
        <w:t>)</w:t>
      </w:r>
      <w:r w:rsidR="00741699" w:rsidRPr="00741699">
        <w:t xml:space="preserve">. In </w:t>
      </w:r>
      <w:r w:rsidR="00741699" w:rsidRPr="00E22061">
        <w:rPr>
          <w:i/>
        </w:rPr>
        <w:t>City of Miami</w:t>
      </w:r>
      <w:r w:rsidR="00741699" w:rsidRPr="00741699">
        <w:t xml:space="preserve">, </w:t>
      </w:r>
      <w:r w:rsidR="00E22061">
        <w:t xml:space="preserve">for example, </w:t>
      </w:r>
      <w:r w:rsidR="00741699" w:rsidRPr="00741699">
        <w:t xml:space="preserve">the petitioner argued that rates should have been reduced for prior period over earnings and that the excess earnings should be refunded. </w:t>
      </w:r>
      <w:r w:rsidR="00EE0CD3">
        <w:t xml:space="preserve"> </w:t>
      </w:r>
      <w:r w:rsidR="00EE0CD3" w:rsidRPr="00EE0CD3">
        <w:rPr>
          <w:i/>
        </w:rPr>
        <w:t>Id</w:t>
      </w:r>
      <w:r w:rsidR="00EE0CD3">
        <w:t xml:space="preserve">.  </w:t>
      </w:r>
      <w:r w:rsidR="00741699" w:rsidRPr="00741699">
        <w:t xml:space="preserve">Both of these attempts were deemed to be retroactive ratemaking and thus were prohibited. </w:t>
      </w:r>
      <w:r w:rsidR="004062DF">
        <w:t xml:space="preserve"> </w:t>
      </w:r>
      <w:r w:rsidR="00EE0CD3" w:rsidRPr="00EE0CD3">
        <w:rPr>
          <w:i/>
        </w:rPr>
        <w:t>Id</w:t>
      </w:r>
      <w:r w:rsidR="00741699" w:rsidRPr="00741699">
        <w:t>.</w:t>
      </w:r>
      <w:r w:rsidR="00875C38">
        <w:t xml:space="preserve">  </w:t>
      </w:r>
    </w:p>
    <w:p w:rsidR="005401B5" w:rsidRDefault="00E1436A" w:rsidP="002804DE">
      <w:pPr>
        <w:pStyle w:val="BodyText2S"/>
      </w:pPr>
      <w:r>
        <w:t xml:space="preserve">Here, </w:t>
      </w:r>
      <w:r w:rsidR="00C427DA">
        <w:t xml:space="preserve">Mr. </w:t>
      </w:r>
      <w:proofErr w:type="spellStart"/>
      <w:r w:rsidR="00C427DA">
        <w:t>Saporito’s</w:t>
      </w:r>
      <w:proofErr w:type="spellEnd"/>
      <w:r w:rsidR="00C427DA">
        <w:t xml:space="preserve"> demand </w:t>
      </w:r>
      <w:r>
        <w:t>for retroactive ratemaking is</w:t>
      </w:r>
      <w:r w:rsidR="00C427DA">
        <w:t xml:space="preserve"> </w:t>
      </w:r>
      <w:r w:rsidR="007151ED">
        <w:t xml:space="preserve">express and </w:t>
      </w:r>
      <w:r w:rsidR="00C427DA">
        <w:t>unequivocal.  He requests that the Commission order FPL to:</w:t>
      </w:r>
    </w:p>
    <w:p w:rsidR="00D9433A" w:rsidRDefault="00C427DA" w:rsidP="00E1436A">
      <w:pPr>
        <w:pStyle w:val="Quote"/>
        <w:keepLines/>
      </w:pPr>
      <w:proofErr w:type="gramStart"/>
      <w:r>
        <w:t>refund</w:t>
      </w:r>
      <w:proofErr w:type="gramEnd"/>
      <w:r>
        <w:t xml:space="preserve"> the entirety of the $5.90 per month “Customer Charge” assessed to [Mr. </w:t>
      </w:r>
      <w:proofErr w:type="spellStart"/>
      <w:r>
        <w:t>Saporito’s</w:t>
      </w:r>
      <w:proofErr w:type="spellEnd"/>
      <w:r>
        <w:t>] account (retro-active) from the date that the undersigned’s account was activated</w:t>
      </w:r>
      <w:r w:rsidR="003E5955">
        <w:rPr>
          <w:rStyle w:val="FootnoteReference"/>
        </w:rPr>
        <w:footnoteReference w:id="2"/>
      </w:r>
      <w:r>
        <w:t xml:space="preserve"> and maintained by FPL.   </w:t>
      </w:r>
    </w:p>
    <w:p w:rsidR="007151ED" w:rsidRDefault="00E1436A" w:rsidP="003A769F">
      <w:pPr>
        <w:pStyle w:val="BodyText2S"/>
        <w:ind w:firstLine="0"/>
      </w:pPr>
      <w:r>
        <w:t>And he requests the same relief for all of the FPL’</w:t>
      </w:r>
      <w:r w:rsidR="007C441D">
        <w:t xml:space="preserve">s customers.  </w:t>
      </w:r>
      <w:r w:rsidR="003A769F">
        <w:t xml:space="preserve">As the Supreme Court of Florida held in </w:t>
      </w:r>
      <w:r w:rsidR="003A769F" w:rsidRPr="00214FE7">
        <w:rPr>
          <w:i/>
        </w:rPr>
        <w:t>City of Miami</w:t>
      </w:r>
      <w:r w:rsidR="003A769F">
        <w:t>, such a r</w:t>
      </w:r>
      <w:r w:rsidR="00504F61">
        <w:t xml:space="preserve">efund </w:t>
      </w:r>
      <w:r w:rsidR="007C441D">
        <w:t xml:space="preserve">request must be denied because it violates the prohibition </w:t>
      </w:r>
      <w:r w:rsidR="00504F61">
        <w:t xml:space="preserve">against retroactive ratemaking.  </w:t>
      </w:r>
      <w:r w:rsidR="00214FE7">
        <w:t xml:space="preserve">Accordingly, Mr. </w:t>
      </w:r>
      <w:proofErr w:type="spellStart"/>
      <w:r w:rsidR="00214FE7">
        <w:t>Saporito’s</w:t>
      </w:r>
      <w:proofErr w:type="spellEnd"/>
      <w:r w:rsidR="00214FE7">
        <w:t xml:space="preserve"> </w:t>
      </w:r>
      <w:r w:rsidR="00C27243">
        <w:t xml:space="preserve">Amended </w:t>
      </w:r>
      <w:r w:rsidR="00214FE7">
        <w:t>Complaint must be dismissed</w:t>
      </w:r>
      <w:r w:rsidR="007151ED">
        <w:t xml:space="preserve"> </w:t>
      </w:r>
      <w:r w:rsidR="00AC71B3">
        <w:t xml:space="preserve">on the additional ground that </w:t>
      </w:r>
      <w:r w:rsidR="007151ED">
        <w:t>it seeks legally impermissible relief</w:t>
      </w:r>
      <w:r w:rsidR="00214FE7">
        <w:t>.</w:t>
      </w:r>
    </w:p>
    <w:p w:rsidR="004E7C80" w:rsidRDefault="004E7C80" w:rsidP="003A769F">
      <w:pPr>
        <w:pStyle w:val="BodyText2S"/>
        <w:ind w:firstLine="0"/>
        <w:rPr>
          <w:b/>
        </w:rPr>
      </w:pPr>
      <w:r>
        <w:tab/>
      </w:r>
      <w:r>
        <w:rPr>
          <w:b/>
        </w:rPr>
        <w:t>IV.</w:t>
      </w:r>
      <w:r>
        <w:rPr>
          <w:b/>
        </w:rPr>
        <w:tab/>
        <w:t>Conclusion</w:t>
      </w:r>
    </w:p>
    <w:p w:rsidR="00E1436A" w:rsidRPr="00E1436A" w:rsidRDefault="004E7C80" w:rsidP="003A769F">
      <w:pPr>
        <w:pStyle w:val="BodyText2S"/>
        <w:ind w:firstLine="0"/>
      </w:pPr>
      <w:r>
        <w:tab/>
        <w:t xml:space="preserve">Mr. </w:t>
      </w:r>
      <w:proofErr w:type="spellStart"/>
      <w:r>
        <w:t>Saporito’s</w:t>
      </w:r>
      <w:proofErr w:type="spellEnd"/>
      <w:r>
        <w:t xml:space="preserve"> Original Complaint and Amended Complaint fail to state any legally sufficient cause of action and must be dismissed.  </w:t>
      </w:r>
    </w:p>
    <w:p w:rsidR="006C6797" w:rsidRDefault="006C6797">
      <w:pPr>
        <w:rPr>
          <w:szCs w:val="24"/>
        </w:rPr>
      </w:pPr>
      <w:r>
        <w:br w:type="page"/>
      </w:r>
    </w:p>
    <w:p w:rsidR="00D9433A" w:rsidRPr="006930E6" w:rsidRDefault="00D9433A" w:rsidP="00CC757F">
      <w:pPr>
        <w:pStyle w:val="CM10"/>
        <w:spacing w:line="480" w:lineRule="auto"/>
        <w:ind w:firstLine="702"/>
        <w:jc w:val="both"/>
      </w:pPr>
      <w:proofErr w:type="gramStart"/>
      <w:r w:rsidRPr="006930E6">
        <w:lastRenderedPageBreak/>
        <w:t xml:space="preserve">WHEREFORE, based upon the foregoing, FPL requests that the Commission enter an order dismissing Mr. </w:t>
      </w:r>
      <w:proofErr w:type="spellStart"/>
      <w:r w:rsidRPr="006930E6">
        <w:t>Saporito’s</w:t>
      </w:r>
      <w:proofErr w:type="spellEnd"/>
      <w:r w:rsidRPr="006930E6">
        <w:t xml:space="preserve"> Complaint with prejudice.</w:t>
      </w:r>
      <w:proofErr w:type="gramEnd"/>
      <w:r w:rsidRPr="006930E6">
        <w:t xml:space="preserve"> </w:t>
      </w:r>
    </w:p>
    <w:p w:rsidR="0073561D" w:rsidRDefault="0073561D" w:rsidP="0073561D">
      <w:pPr>
        <w:pStyle w:val="Default"/>
      </w:pPr>
    </w:p>
    <w:p w:rsidR="00D9433A" w:rsidRPr="006930E6" w:rsidRDefault="00D9433A" w:rsidP="006C6797">
      <w:pPr>
        <w:pStyle w:val="CM13"/>
        <w:spacing w:line="480" w:lineRule="auto"/>
        <w:ind w:left="702"/>
        <w:rPr>
          <w:bCs/>
        </w:rPr>
      </w:pPr>
      <w:proofErr w:type="gramStart"/>
      <w:r w:rsidRPr="006930E6">
        <w:rPr>
          <w:bCs/>
        </w:rPr>
        <w:t xml:space="preserve">Respectfully </w:t>
      </w:r>
      <w:r w:rsidRPr="006930E6">
        <w:t xml:space="preserve">submitted </w:t>
      </w:r>
      <w:r w:rsidRPr="006930E6">
        <w:rPr>
          <w:bCs/>
        </w:rPr>
        <w:t xml:space="preserve">this </w:t>
      </w:r>
      <w:r w:rsidR="00121CDB">
        <w:rPr>
          <w:bCs/>
        </w:rPr>
        <w:t>15th</w:t>
      </w:r>
      <w:r w:rsidRPr="006930E6">
        <w:rPr>
          <w:bCs/>
        </w:rPr>
        <w:t xml:space="preserve"> </w:t>
      </w:r>
      <w:r w:rsidRPr="006930E6">
        <w:t xml:space="preserve">day </w:t>
      </w:r>
      <w:r w:rsidRPr="006930E6">
        <w:rPr>
          <w:bCs/>
        </w:rPr>
        <w:t xml:space="preserve">of August, </w:t>
      </w:r>
      <w:r w:rsidRPr="006930E6">
        <w:t>2011</w:t>
      </w:r>
      <w:r w:rsidRPr="006930E6">
        <w:rPr>
          <w:bCs/>
        </w:rPr>
        <w:t>.</w:t>
      </w:r>
      <w:proofErr w:type="gramEnd"/>
      <w:r w:rsidRPr="006930E6">
        <w:rPr>
          <w:bCs/>
        </w:rPr>
        <w:t xml:space="preserve"> </w:t>
      </w:r>
    </w:p>
    <w:p w:rsidR="00D9433A" w:rsidRPr="006930E6" w:rsidRDefault="00D9433A">
      <w:pPr>
        <w:rPr>
          <w:b/>
          <w:bCs/>
          <w:caps/>
          <w:kern w:val="32"/>
          <w:szCs w:val="24"/>
          <w:u w:val="single"/>
        </w:rPr>
      </w:pPr>
    </w:p>
    <w:p w:rsidR="00A63692" w:rsidRPr="00D86898" w:rsidRDefault="00A63692" w:rsidP="00A63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rPr>
          <w:color w:val="000000"/>
          <w:sz w:val="23"/>
          <w:szCs w:val="23"/>
        </w:rPr>
      </w:pPr>
      <w:r w:rsidRPr="00D86898">
        <w:rPr>
          <w:color w:val="000000"/>
          <w:sz w:val="23"/>
          <w:szCs w:val="23"/>
        </w:rPr>
        <w:t xml:space="preserve">R. Wade Litchfield, Vice President and General Counsel </w:t>
      </w:r>
    </w:p>
    <w:p w:rsidR="00A63692" w:rsidRPr="00D86898" w:rsidRDefault="00A63692" w:rsidP="00A63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rPr>
          <w:color w:val="000000"/>
          <w:sz w:val="23"/>
          <w:szCs w:val="23"/>
        </w:rPr>
      </w:pPr>
      <w:r w:rsidRPr="00D86898">
        <w:rPr>
          <w:color w:val="000000"/>
          <w:sz w:val="23"/>
          <w:szCs w:val="23"/>
        </w:rPr>
        <w:t xml:space="preserve">John </w:t>
      </w:r>
      <w:r w:rsidRPr="00D86898">
        <w:rPr>
          <w:color w:val="000000"/>
        </w:rPr>
        <w:t xml:space="preserve">T. </w:t>
      </w:r>
      <w:r w:rsidRPr="00D86898">
        <w:rPr>
          <w:color w:val="000000"/>
          <w:sz w:val="23"/>
          <w:szCs w:val="23"/>
        </w:rPr>
        <w:t xml:space="preserve">Butler, Managing Attorney </w:t>
      </w:r>
    </w:p>
    <w:p w:rsidR="00A63692" w:rsidRPr="00D86898" w:rsidRDefault="00A63692" w:rsidP="00A63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rPr>
          <w:color w:val="000000"/>
          <w:sz w:val="23"/>
          <w:szCs w:val="23"/>
        </w:rPr>
      </w:pPr>
      <w:r>
        <w:rPr>
          <w:color w:val="000000"/>
          <w:sz w:val="23"/>
          <w:szCs w:val="23"/>
        </w:rPr>
        <w:t>Maria Jose Moncada</w:t>
      </w:r>
      <w:r w:rsidRPr="00D86898">
        <w:rPr>
          <w:color w:val="000000"/>
          <w:sz w:val="23"/>
          <w:szCs w:val="23"/>
        </w:rPr>
        <w:t xml:space="preserve">, Principal Attorney </w:t>
      </w:r>
    </w:p>
    <w:p w:rsidR="00A63692" w:rsidRPr="00D86898" w:rsidRDefault="00A63692" w:rsidP="00A63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rPr>
          <w:color w:val="000000"/>
          <w:sz w:val="23"/>
          <w:szCs w:val="23"/>
        </w:rPr>
      </w:pPr>
      <w:r w:rsidRPr="00D86898">
        <w:rPr>
          <w:color w:val="000000"/>
          <w:sz w:val="23"/>
          <w:szCs w:val="23"/>
        </w:rPr>
        <w:t xml:space="preserve">Attorneys for Florida Power </w:t>
      </w:r>
      <w:r w:rsidRPr="00D86898">
        <w:rPr>
          <w:rFonts w:cs="Arial"/>
          <w:color w:val="000000"/>
          <w:sz w:val="23"/>
          <w:szCs w:val="23"/>
        </w:rPr>
        <w:t xml:space="preserve">&amp; </w:t>
      </w:r>
      <w:r w:rsidRPr="00D86898">
        <w:rPr>
          <w:color w:val="000000"/>
          <w:sz w:val="23"/>
          <w:szCs w:val="23"/>
        </w:rPr>
        <w:t>Light Company</w:t>
      </w:r>
    </w:p>
    <w:p w:rsidR="00A63692" w:rsidRPr="00D86898" w:rsidRDefault="00A63692" w:rsidP="00A63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rPr>
          <w:color w:val="000000"/>
          <w:sz w:val="23"/>
          <w:szCs w:val="23"/>
        </w:rPr>
      </w:pPr>
      <w:r w:rsidRPr="00D86898">
        <w:rPr>
          <w:color w:val="000000"/>
          <w:sz w:val="23"/>
          <w:szCs w:val="23"/>
        </w:rPr>
        <w:t xml:space="preserve">700 Universe Boulevard </w:t>
      </w:r>
    </w:p>
    <w:p w:rsidR="00A63692" w:rsidRPr="00D86898" w:rsidRDefault="00A63692" w:rsidP="00A63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rPr>
          <w:color w:val="000000"/>
          <w:sz w:val="23"/>
          <w:szCs w:val="23"/>
        </w:rPr>
      </w:pPr>
      <w:r w:rsidRPr="00D86898">
        <w:rPr>
          <w:color w:val="000000"/>
          <w:sz w:val="23"/>
          <w:szCs w:val="23"/>
        </w:rPr>
        <w:t xml:space="preserve">Juno Beach, Florida 33408-0420 </w:t>
      </w:r>
    </w:p>
    <w:p w:rsidR="00A63692" w:rsidRPr="00D86898" w:rsidRDefault="00A63692" w:rsidP="00A63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rPr>
          <w:color w:val="000000"/>
          <w:sz w:val="23"/>
          <w:szCs w:val="23"/>
        </w:rPr>
      </w:pPr>
      <w:r w:rsidRPr="00D86898">
        <w:rPr>
          <w:color w:val="000000"/>
          <w:sz w:val="23"/>
          <w:szCs w:val="23"/>
        </w:rPr>
        <w:t xml:space="preserve">Telephone: (561) 691-7101 </w:t>
      </w:r>
    </w:p>
    <w:p w:rsidR="00A63692" w:rsidRPr="00D86898" w:rsidRDefault="00A63692" w:rsidP="00A63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rPr>
          <w:color w:val="000000"/>
          <w:sz w:val="23"/>
          <w:szCs w:val="23"/>
        </w:rPr>
      </w:pPr>
      <w:r w:rsidRPr="00D86898">
        <w:rPr>
          <w:color w:val="000000"/>
          <w:sz w:val="23"/>
          <w:szCs w:val="23"/>
        </w:rPr>
        <w:t>Facsimile: (561) 691-7135</w:t>
      </w:r>
    </w:p>
    <w:p w:rsidR="00A63692" w:rsidRPr="00D86898" w:rsidRDefault="00A63692" w:rsidP="00A63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rPr>
          <w:color w:val="000000"/>
          <w:sz w:val="23"/>
          <w:szCs w:val="23"/>
        </w:rPr>
      </w:pPr>
    </w:p>
    <w:p w:rsidR="00A63692" w:rsidRPr="00D86898" w:rsidRDefault="00A63692" w:rsidP="00A63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rPr>
          <w:color w:val="000000"/>
          <w:sz w:val="23"/>
          <w:szCs w:val="23"/>
        </w:rPr>
      </w:pPr>
    </w:p>
    <w:p w:rsidR="00A63692" w:rsidRPr="00F0783E" w:rsidRDefault="00A63692" w:rsidP="00A63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0"/>
        <w:rPr>
          <w:color w:val="000000"/>
          <w:sz w:val="23"/>
          <w:szCs w:val="23"/>
        </w:rPr>
      </w:pPr>
      <w:r w:rsidRPr="00D86898">
        <w:rPr>
          <w:color w:val="000000"/>
          <w:sz w:val="23"/>
          <w:szCs w:val="23"/>
        </w:rPr>
        <w:t>By</w:t>
      </w:r>
      <w:r w:rsidRPr="00C021BA">
        <w:rPr>
          <w:color w:val="000000"/>
          <w:sz w:val="23"/>
          <w:szCs w:val="23"/>
        </w:rPr>
        <w:t>:</w:t>
      </w:r>
      <w:r>
        <w:rPr>
          <w:i/>
          <w:u w:val="single"/>
        </w:rPr>
        <w:t xml:space="preserve">  /s/Maria Jose Moncada</w:t>
      </w:r>
      <w:r>
        <w:rPr>
          <w:i/>
          <w:u w:val="single"/>
        </w:rPr>
        <w:tab/>
      </w:r>
      <w:r>
        <w:rPr>
          <w:i/>
          <w:u w:val="single"/>
        </w:rPr>
        <w:tab/>
      </w:r>
    </w:p>
    <w:p w:rsidR="00A63692" w:rsidRPr="00D86898" w:rsidRDefault="00A63692" w:rsidP="00A63692">
      <w:pPr>
        <w:pStyle w:val="Default"/>
        <w:ind w:left="4320" w:firstLine="720"/>
        <w:rPr>
          <w:sz w:val="23"/>
          <w:szCs w:val="23"/>
        </w:rPr>
      </w:pPr>
      <w:r>
        <w:rPr>
          <w:sz w:val="23"/>
          <w:szCs w:val="23"/>
        </w:rPr>
        <w:t xml:space="preserve">Maria Jose Moncada </w:t>
      </w:r>
      <w:r w:rsidRPr="00D86898">
        <w:rPr>
          <w:sz w:val="23"/>
          <w:szCs w:val="23"/>
        </w:rPr>
        <w:t xml:space="preserve"> </w:t>
      </w:r>
    </w:p>
    <w:p w:rsidR="00A63692" w:rsidRDefault="00A63692" w:rsidP="00A63692">
      <w:pPr>
        <w:pStyle w:val="Default"/>
        <w:ind w:left="4320" w:firstLine="720"/>
        <w:rPr>
          <w:sz w:val="23"/>
          <w:szCs w:val="23"/>
        </w:rPr>
      </w:pPr>
      <w:r w:rsidRPr="00D86898">
        <w:rPr>
          <w:sz w:val="23"/>
          <w:szCs w:val="23"/>
        </w:rPr>
        <w:t xml:space="preserve">Florida </w:t>
      </w:r>
      <w:proofErr w:type="gramStart"/>
      <w:r w:rsidRPr="00D86898">
        <w:rPr>
          <w:sz w:val="23"/>
          <w:szCs w:val="23"/>
        </w:rPr>
        <w:t>Bar</w:t>
      </w:r>
      <w:proofErr w:type="gramEnd"/>
      <w:r w:rsidRPr="00D86898">
        <w:rPr>
          <w:sz w:val="23"/>
          <w:szCs w:val="23"/>
        </w:rPr>
        <w:t xml:space="preserve"> No. 0</w:t>
      </w:r>
      <w:r>
        <w:rPr>
          <w:sz w:val="23"/>
          <w:szCs w:val="23"/>
        </w:rPr>
        <w:t>773301</w:t>
      </w:r>
    </w:p>
    <w:p w:rsidR="00E6576F" w:rsidRDefault="00E6576F">
      <w:pPr>
        <w:rPr>
          <w:szCs w:val="24"/>
        </w:rPr>
      </w:pPr>
      <w:r>
        <w:rPr>
          <w:szCs w:val="24"/>
        </w:rPr>
        <w:br w:type="page"/>
      </w:r>
    </w:p>
    <w:p w:rsidR="00E6576F" w:rsidRDefault="00E6576F" w:rsidP="00E6576F">
      <w:pPr>
        <w:jc w:val="center"/>
        <w:outlineLvl w:val="0"/>
        <w:rPr>
          <w:b/>
          <w:szCs w:val="24"/>
        </w:rPr>
      </w:pPr>
      <w:r>
        <w:rPr>
          <w:b/>
          <w:szCs w:val="24"/>
          <w:u w:val="single"/>
        </w:rPr>
        <w:lastRenderedPageBreak/>
        <w:t>CERTIFICATE OF SERVICE</w:t>
      </w:r>
    </w:p>
    <w:p w:rsidR="00E6576F" w:rsidRDefault="00E6576F" w:rsidP="00E6576F">
      <w:pPr>
        <w:jc w:val="center"/>
        <w:outlineLvl w:val="0"/>
        <w:rPr>
          <w:b/>
          <w:szCs w:val="24"/>
        </w:rPr>
      </w:pPr>
      <w:r>
        <w:rPr>
          <w:b/>
          <w:szCs w:val="24"/>
        </w:rPr>
        <w:t>Docket No. 110236-EI</w:t>
      </w:r>
    </w:p>
    <w:p w:rsidR="00E6576F" w:rsidRDefault="00E6576F" w:rsidP="00E6576F">
      <w:pPr>
        <w:pStyle w:val="ListNumber"/>
        <w:tabs>
          <w:tab w:val="clear" w:pos="360"/>
          <w:tab w:val="left" w:pos="720"/>
        </w:tabs>
        <w:ind w:left="0" w:firstLine="0"/>
        <w:jc w:val="both"/>
      </w:pPr>
    </w:p>
    <w:p w:rsidR="00E6576F" w:rsidRDefault="00E6576F" w:rsidP="00E6576F">
      <w:pPr>
        <w:pStyle w:val="ListNumber"/>
        <w:tabs>
          <w:tab w:val="clear" w:pos="360"/>
          <w:tab w:val="left" w:pos="720"/>
        </w:tabs>
        <w:ind w:left="0" w:firstLine="0"/>
        <w:jc w:val="both"/>
      </w:pPr>
      <w:r>
        <w:tab/>
        <w:t xml:space="preserve">I HEREBY CERTIFY that a true and correct copy of the foregoing has been furnished by electronic mail on August </w:t>
      </w:r>
      <w:r w:rsidR="00121CDB">
        <w:t xml:space="preserve">15, </w:t>
      </w:r>
      <w:r>
        <w:t>2011 to the following:</w:t>
      </w:r>
    </w:p>
    <w:p w:rsidR="00E6576F" w:rsidRDefault="00E6576F" w:rsidP="00E6576F">
      <w:pPr>
        <w:pStyle w:val="ListNumber"/>
        <w:tabs>
          <w:tab w:val="clear" w:pos="360"/>
          <w:tab w:val="left" w:pos="720"/>
        </w:tabs>
        <w:ind w:left="0" w:firstLine="0"/>
        <w:jc w:val="both"/>
      </w:pPr>
    </w:p>
    <w:p w:rsidR="00E6576F" w:rsidRDefault="00E6576F" w:rsidP="00E6576F">
      <w:pPr>
        <w:pStyle w:val="ListNumber"/>
        <w:tabs>
          <w:tab w:val="clear" w:pos="360"/>
          <w:tab w:val="left" w:pos="720"/>
        </w:tabs>
        <w:ind w:left="0" w:firstLine="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6576F" w:rsidTr="00E6576F">
        <w:trPr>
          <w:trHeight w:val="2033"/>
        </w:trPr>
        <w:tc>
          <w:tcPr>
            <w:tcW w:w="4788" w:type="dxa"/>
          </w:tcPr>
          <w:p w:rsidR="00E6576F" w:rsidRDefault="00E6576F">
            <w:pPr>
              <w:rPr>
                <w:szCs w:val="24"/>
              </w:rPr>
            </w:pPr>
            <w:r>
              <w:rPr>
                <w:szCs w:val="24"/>
              </w:rPr>
              <w:t xml:space="preserve">Pauline Robinson, Esq. </w:t>
            </w:r>
          </w:p>
          <w:p w:rsidR="00E6576F" w:rsidRDefault="00E6576F">
            <w:pPr>
              <w:rPr>
                <w:szCs w:val="24"/>
              </w:rPr>
            </w:pPr>
            <w:r>
              <w:rPr>
                <w:szCs w:val="24"/>
              </w:rPr>
              <w:t xml:space="preserve">Division of Legal Services </w:t>
            </w:r>
          </w:p>
          <w:p w:rsidR="00E6576F" w:rsidRDefault="00E6576F">
            <w:pPr>
              <w:rPr>
                <w:szCs w:val="24"/>
              </w:rPr>
            </w:pPr>
            <w:r>
              <w:rPr>
                <w:szCs w:val="24"/>
              </w:rPr>
              <w:t xml:space="preserve">Florida Public Service Commission </w:t>
            </w:r>
          </w:p>
          <w:p w:rsidR="00E6576F" w:rsidRDefault="00E6576F">
            <w:pPr>
              <w:rPr>
                <w:szCs w:val="24"/>
              </w:rPr>
            </w:pPr>
            <w:r>
              <w:rPr>
                <w:szCs w:val="24"/>
              </w:rPr>
              <w:t xml:space="preserve">2540 </w:t>
            </w:r>
            <w:proofErr w:type="spellStart"/>
            <w:r>
              <w:rPr>
                <w:szCs w:val="24"/>
              </w:rPr>
              <w:t>Shumard</w:t>
            </w:r>
            <w:proofErr w:type="spellEnd"/>
            <w:r>
              <w:rPr>
                <w:szCs w:val="24"/>
              </w:rPr>
              <w:t xml:space="preserve"> Oak Blvd. </w:t>
            </w:r>
          </w:p>
          <w:p w:rsidR="00E6576F" w:rsidRDefault="00E6576F">
            <w:pPr>
              <w:rPr>
                <w:szCs w:val="24"/>
              </w:rPr>
            </w:pPr>
            <w:r>
              <w:rPr>
                <w:szCs w:val="24"/>
              </w:rPr>
              <w:t>Tallahassee, Florida 32399-0850</w:t>
            </w:r>
          </w:p>
          <w:p w:rsidR="00E6576F" w:rsidRDefault="00E6576F">
            <w:pPr>
              <w:rPr>
                <w:szCs w:val="24"/>
              </w:rPr>
            </w:pPr>
            <w:r>
              <w:rPr>
                <w:szCs w:val="24"/>
              </w:rPr>
              <w:t>pevans@psc.state.fl.us</w:t>
            </w:r>
          </w:p>
          <w:p w:rsidR="00E6576F" w:rsidRDefault="00E6576F">
            <w:pPr>
              <w:snapToGrid w:val="0"/>
              <w:rPr>
                <w:szCs w:val="24"/>
              </w:rPr>
            </w:pPr>
          </w:p>
        </w:tc>
        <w:tc>
          <w:tcPr>
            <w:tcW w:w="4788" w:type="dxa"/>
            <w:hideMark/>
          </w:tcPr>
          <w:p w:rsidR="00E6576F" w:rsidRDefault="00E6576F">
            <w:pPr>
              <w:rPr>
                <w:szCs w:val="24"/>
              </w:rPr>
            </w:pPr>
            <w:r>
              <w:rPr>
                <w:szCs w:val="24"/>
              </w:rPr>
              <w:t xml:space="preserve">Mr. Thomas </w:t>
            </w:r>
            <w:proofErr w:type="spellStart"/>
            <w:r>
              <w:rPr>
                <w:szCs w:val="24"/>
              </w:rPr>
              <w:t>Saporito</w:t>
            </w:r>
            <w:proofErr w:type="spellEnd"/>
          </w:p>
          <w:p w:rsidR="00E6576F" w:rsidRDefault="00E6576F">
            <w:pPr>
              <w:rPr>
                <w:szCs w:val="24"/>
              </w:rPr>
            </w:pPr>
            <w:r>
              <w:rPr>
                <w:szCs w:val="24"/>
              </w:rPr>
              <w:t>Post Office Box 8413</w:t>
            </w:r>
          </w:p>
          <w:p w:rsidR="00E6576F" w:rsidRDefault="00E6576F">
            <w:pPr>
              <w:snapToGrid w:val="0"/>
              <w:rPr>
                <w:szCs w:val="24"/>
              </w:rPr>
            </w:pPr>
            <w:r>
              <w:rPr>
                <w:szCs w:val="24"/>
              </w:rPr>
              <w:t>Jupiter, Florida 33468</w:t>
            </w:r>
          </w:p>
          <w:p w:rsidR="00AA3867" w:rsidRDefault="00421B90" w:rsidP="00AA3867">
            <w:pPr>
              <w:snapToGrid w:val="0"/>
              <w:rPr>
                <w:szCs w:val="24"/>
              </w:rPr>
            </w:pPr>
            <w:r>
              <w:rPr>
                <w:szCs w:val="24"/>
              </w:rPr>
              <w:t>saporito3@gmail.com</w:t>
            </w:r>
            <w:r w:rsidR="00AA3867">
              <w:rPr>
                <w:szCs w:val="24"/>
              </w:rPr>
              <w:br/>
            </w:r>
            <w:r w:rsidR="00AA3867" w:rsidRPr="00AA3867">
              <w:rPr>
                <w:szCs w:val="24"/>
              </w:rPr>
              <w:t>thomas@saporodani-associates.com</w:t>
            </w:r>
          </w:p>
        </w:tc>
      </w:tr>
    </w:tbl>
    <w:p w:rsidR="00E6576F" w:rsidRDefault="00E6576F" w:rsidP="00E6576F">
      <w:pPr>
        <w:pStyle w:val="BodyText"/>
      </w:pPr>
    </w:p>
    <w:p w:rsidR="00E6576F" w:rsidRDefault="00E6576F" w:rsidP="00E6576F">
      <w:pPr>
        <w:rPr>
          <w:szCs w:val="24"/>
        </w:rPr>
      </w:pPr>
    </w:p>
    <w:p w:rsidR="00E6576F" w:rsidRDefault="00E6576F" w:rsidP="00E6576F">
      <w:pPr>
        <w:ind w:left="4320"/>
        <w:rPr>
          <w:szCs w:val="24"/>
        </w:rPr>
      </w:pPr>
      <w:r>
        <w:rPr>
          <w:szCs w:val="24"/>
        </w:rPr>
        <w:t>By:</w:t>
      </w:r>
      <w:r>
        <w:rPr>
          <w:szCs w:val="24"/>
        </w:rPr>
        <w:tab/>
      </w:r>
      <w:r>
        <w:rPr>
          <w:i/>
          <w:szCs w:val="24"/>
          <w:u w:val="single"/>
        </w:rPr>
        <w:t xml:space="preserve"> /s/ Maria Jose Moncada</w:t>
      </w:r>
      <w:r>
        <w:rPr>
          <w:i/>
          <w:szCs w:val="24"/>
          <w:u w:val="single"/>
        </w:rPr>
        <w:tab/>
      </w:r>
      <w:r>
        <w:rPr>
          <w:i/>
          <w:szCs w:val="24"/>
          <w:u w:val="single"/>
        </w:rPr>
        <w:tab/>
      </w:r>
      <w:r>
        <w:rPr>
          <w:i/>
          <w:szCs w:val="24"/>
          <w:u w:val="single"/>
        </w:rPr>
        <w:tab/>
      </w:r>
    </w:p>
    <w:p w:rsidR="00E6576F" w:rsidRDefault="00E6576F" w:rsidP="00E6576F">
      <w:pPr>
        <w:ind w:left="5400" w:firstLine="18"/>
        <w:rPr>
          <w:szCs w:val="24"/>
        </w:rPr>
      </w:pPr>
      <w:r>
        <w:rPr>
          <w:szCs w:val="24"/>
        </w:rPr>
        <w:t xml:space="preserve">Maria Jose Moncada </w:t>
      </w:r>
    </w:p>
    <w:p w:rsidR="00E6576F" w:rsidRDefault="00E6576F" w:rsidP="00E6576F">
      <w:pPr>
        <w:ind w:left="4770" w:firstLine="693"/>
        <w:rPr>
          <w:szCs w:val="24"/>
        </w:rPr>
      </w:pPr>
      <w:r>
        <w:rPr>
          <w:szCs w:val="24"/>
        </w:rPr>
        <w:t xml:space="preserve">Fla. </w:t>
      </w:r>
      <w:proofErr w:type="gramStart"/>
      <w:r>
        <w:rPr>
          <w:szCs w:val="24"/>
        </w:rPr>
        <w:t>Bar</w:t>
      </w:r>
      <w:proofErr w:type="gramEnd"/>
      <w:r>
        <w:rPr>
          <w:szCs w:val="24"/>
        </w:rPr>
        <w:t xml:space="preserve"> No. 0773301  </w:t>
      </w:r>
    </w:p>
    <w:p w:rsidR="00E6576F" w:rsidRDefault="00E6576F" w:rsidP="00E6576F">
      <w:pPr>
        <w:rPr>
          <w:sz w:val="20"/>
        </w:rPr>
      </w:pPr>
    </w:p>
    <w:p w:rsidR="00E6576F" w:rsidRDefault="00E6576F" w:rsidP="00E6576F"/>
    <w:p w:rsidR="00E6576F" w:rsidRDefault="00E6576F" w:rsidP="00E6576F"/>
    <w:p w:rsidR="00A63692" w:rsidRPr="006930E6" w:rsidRDefault="00A63692" w:rsidP="00642AE0">
      <w:pPr>
        <w:spacing w:line="480" w:lineRule="auto"/>
        <w:ind w:firstLine="720"/>
        <w:jc w:val="both"/>
        <w:rPr>
          <w:szCs w:val="24"/>
        </w:rPr>
      </w:pPr>
    </w:p>
    <w:sectPr w:rsidR="00A63692" w:rsidRPr="006930E6" w:rsidSect="004403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B70" w:rsidRDefault="00AD4B70" w:rsidP="00F356D5">
      <w:r>
        <w:separator/>
      </w:r>
    </w:p>
  </w:endnote>
  <w:endnote w:type="continuationSeparator" w:id="0">
    <w:p w:rsidR="00AD4B70" w:rsidRDefault="00AD4B70" w:rsidP="00F35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E02" w:rsidRDefault="00106E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70" w:rsidRDefault="00A96A28">
    <w:pPr>
      <w:pStyle w:val="Footer"/>
      <w:jc w:val="center"/>
    </w:pPr>
    <w:r>
      <w:fldChar w:fldCharType="begin"/>
    </w:r>
    <w:r>
      <w:instrText xml:space="preserve"> PAGE   \* MERGEFORMAT </w:instrText>
    </w:r>
    <w:r>
      <w:fldChar w:fldCharType="separate"/>
    </w:r>
    <w:r w:rsidR="00106E02">
      <w:rPr>
        <w:noProof/>
      </w:rPr>
      <w:t>10</w:t>
    </w:r>
    <w:r>
      <w:fldChar w:fldCharType="end"/>
    </w:r>
  </w:p>
  <w:p w:rsidR="00AD4B70" w:rsidRDefault="00AD4B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E02" w:rsidRDefault="00106E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B70" w:rsidRDefault="00AD4B70" w:rsidP="00F356D5">
      <w:r>
        <w:separator/>
      </w:r>
    </w:p>
  </w:footnote>
  <w:footnote w:type="continuationSeparator" w:id="0">
    <w:p w:rsidR="00AD4B70" w:rsidRDefault="00AD4B70" w:rsidP="00F356D5">
      <w:r>
        <w:continuationSeparator/>
      </w:r>
    </w:p>
  </w:footnote>
  <w:footnote w:id="1">
    <w:p w:rsidR="00AD4B70" w:rsidRPr="000C7AD0" w:rsidRDefault="00AD4B70" w:rsidP="000F1BAC">
      <w:pPr>
        <w:pStyle w:val="BodyText2S"/>
        <w:spacing w:line="240" w:lineRule="auto"/>
        <w:rPr>
          <w:sz w:val="20"/>
        </w:rPr>
      </w:pPr>
      <w:r>
        <w:rPr>
          <w:rStyle w:val="FootnoteReference"/>
        </w:rPr>
        <w:footnoteRef/>
      </w:r>
      <w:r w:rsidRPr="00663CB0">
        <w:rPr>
          <w:sz w:val="20"/>
        </w:rPr>
        <w:t xml:space="preserve">In his </w:t>
      </w:r>
      <w:proofErr w:type="spellStart"/>
      <w:r w:rsidRPr="00663CB0">
        <w:rPr>
          <w:sz w:val="20"/>
        </w:rPr>
        <w:t>intervenor</w:t>
      </w:r>
      <w:proofErr w:type="spellEnd"/>
      <w:r w:rsidRPr="00663CB0">
        <w:rPr>
          <w:sz w:val="20"/>
        </w:rPr>
        <w:t xml:space="preserve"> capacity, Mr. </w:t>
      </w:r>
      <w:proofErr w:type="spellStart"/>
      <w:r w:rsidRPr="00663CB0">
        <w:rPr>
          <w:sz w:val="20"/>
        </w:rPr>
        <w:t>Saporito</w:t>
      </w:r>
      <w:proofErr w:type="spellEnd"/>
      <w:r w:rsidRPr="00663CB0">
        <w:rPr>
          <w:sz w:val="20"/>
        </w:rPr>
        <w:t xml:space="preserve"> appeared at several customer service hearings opposing FPL’s petition</w:t>
      </w:r>
      <w:r w:rsidR="001B0B3B">
        <w:rPr>
          <w:sz w:val="20"/>
        </w:rPr>
        <w:t>, stating at one hearing that</w:t>
      </w:r>
      <w:r w:rsidRPr="00663CB0">
        <w:rPr>
          <w:sz w:val="20"/>
        </w:rPr>
        <w:t xml:space="preserve">: “As God as my witness today, if this Public Service Commission seated behind me approves FPL’s $1.3 billion rate increase, I will campaign to be Florida’s next governor, and if elected I will fire this Public Service Commission.”  </w:t>
      </w:r>
      <w:r w:rsidRPr="00663CB0">
        <w:rPr>
          <w:i/>
          <w:sz w:val="20"/>
        </w:rPr>
        <w:t>See</w:t>
      </w:r>
      <w:r w:rsidRPr="00663CB0">
        <w:rPr>
          <w:sz w:val="20"/>
        </w:rPr>
        <w:t xml:space="preserve"> Docket No. 080677, Transcript of </w:t>
      </w:r>
      <w:r w:rsidR="00663CB0" w:rsidRPr="00663CB0">
        <w:rPr>
          <w:color w:val="333333"/>
          <w:sz w:val="20"/>
        </w:rPr>
        <w:t xml:space="preserve">6/26/09 </w:t>
      </w:r>
      <w:proofErr w:type="gramStart"/>
      <w:r w:rsidR="00663CB0" w:rsidRPr="00663CB0">
        <w:rPr>
          <w:color w:val="333333"/>
          <w:sz w:val="20"/>
        </w:rPr>
        <w:t>Miami Gard</w:t>
      </w:r>
      <w:r w:rsidR="00663CB0">
        <w:rPr>
          <w:color w:val="333333"/>
          <w:sz w:val="20"/>
        </w:rPr>
        <w:t>e</w:t>
      </w:r>
      <w:r w:rsidR="00663CB0" w:rsidRPr="00663CB0">
        <w:rPr>
          <w:color w:val="333333"/>
          <w:sz w:val="20"/>
        </w:rPr>
        <w:t>ns</w:t>
      </w:r>
      <w:proofErr w:type="gramEnd"/>
      <w:r w:rsidR="00663CB0" w:rsidRPr="00663CB0">
        <w:rPr>
          <w:color w:val="333333"/>
          <w:sz w:val="20"/>
        </w:rPr>
        <w:t xml:space="preserve"> service hearing at 42:23-43:2 (filed July 20, 2009).</w:t>
      </w:r>
      <w:r w:rsidR="00663CB0">
        <w:rPr>
          <w:color w:val="333333"/>
        </w:rPr>
        <w:t xml:space="preserve">  </w:t>
      </w:r>
    </w:p>
    <w:p w:rsidR="00AD4B70" w:rsidRDefault="00AD4B70" w:rsidP="000F1BAC">
      <w:pPr>
        <w:pStyle w:val="BodyText2S"/>
        <w:spacing w:line="240" w:lineRule="auto"/>
      </w:pPr>
      <w:r w:rsidRPr="000C7AD0">
        <w:rPr>
          <w:sz w:val="20"/>
        </w:rPr>
        <w:t xml:space="preserve">FPL has been the target of more than 20 years of vexatious litigation by Mr. </w:t>
      </w:r>
      <w:proofErr w:type="spellStart"/>
      <w:r w:rsidRPr="000C7AD0">
        <w:rPr>
          <w:sz w:val="20"/>
        </w:rPr>
        <w:t>Saporito</w:t>
      </w:r>
      <w:proofErr w:type="spellEnd"/>
      <w:r w:rsidRPr="000C7AD0">
        <w:rPr>
          <w:sz w:val="20"/>
        </w:rPr>
        <w:t xml:space="preserve">, a former employee.  Mr. </w:t>
      </w:r>
      <w:proofErr w:type="spellStart"/>
      <w:r w:rsidRPr="000C7AD0">
        <w:rPr>
          <w:sz w:val="20"/>
        </w:rPr>
        <w:t>Saporito’s</w:t>
      </w:r>
      <w:proofErr w:type="spellEnd"/>
      <w:r w:rsidRPr="000C7AD0">
        <w:rPr>
          <w:sz w:val="20"/>
        </w:rPr>
        <w:t xml:space="preserve"> employment with FPL was terminated for cause in </w:t>
      </w:r>
      <w:r w:rsidRPr="008A3135">
        <w:rPr>
          <w:sz w:val="20"/>
        </w:rPr>
        <w:t>1988</w:t>
      </w:r>
      <w:r w:rsidRPr="000C7AD0">
        <w:rPr>
          <w:sz w:val="20"/>
        </w:rPr>
        <w:t xml:space="preserve"> for multiple acts of insubordination, and he has been attempting to litigate and re-litigate that termination ever since.  A U.S. Department of Labor (DOL) Administrative Law Judge (ALJ) ruled that </w:t>
      </w:r>
      <w:r>
        <w:rPr>
          <w:sz w:val="20"/>
        </w:rPr>
        <w:t>the termination</w:t>
      </w:r>
      <w:r w:rsidRPr="000C7AD0">
        <w:rPr>
          <w:sz w:val="20"/>
        </w:rPr>
        <w:t xml:space="preserve"> was justified because there was “overwhelming” evidence that Mr. </w:t>
      </w:r>
      <w:proofErr w:type="spellStart"/>
      <w:r w:rsidRPr="000C7AD0">
        <w:rPr>
          <w:sz w:val="20"/>
        </w:rPr>
        <w:t>Saporito</w:t>
      </w:r>
      <w:proofErr w:type="spellEnd"/>
      <w:r w:rsidRPr="000C7AD0">
        <w:rPr>
          <w:sz w:val="20"/>
        </w:rPr>
        <w:t xml:space="preserve"> was repeatedly insubordinate, “insolent,” “</w:t>
      </w:r>
      <w:r w:rsidRPr="000C7AD0">
        <w:rPr>
          <w:i/>
          <w:sz w:val="20"/>
        </w:rPr>
        <w:t>blatantly lied</w:t>
      </w:r>
      <w:r w:rsidRPr="000C7AD0">
        <w:rPr>
          <w:sz w:val="20"/>
        </w:rPr>
        <w:t xml:space="preserve">”, and engaged in a “mockery of management’s role.”  </w:t>
      </w:r>
      <w:proofErr w:type="spellStart"/>
      <w:proofErr w:type="gramStart"/>
      <w:r w:rsidRPr="00236950">
        <w:rPr>
          <w:i/>
          <w:sz w:val="20"/>
        </w:rPr>
        <w:t>Saporito</w:t>
      </w:r>
      <w:proofErr w:type="spellEnd"/>
      <w:r w:rsidRPr="00236950">
        <w:rPr>
          <w:i/>
          <w:sz w:val="20"/>
        </w:rPr>
        <w:t xml:space="preserve"> v. Florida Power &amp; Light Co</w:t>
      </w:r>
      <w:r w:rsidRPr="00236950">
        <w:rPr>
          <w:sz w:val="20"/>
        </w:rPr>
        <w:t>., 1989-ERA-007, 1989-ERA-017 (ALJ Oct. 15, 1997</w:t>
      </w:r>
      <w:r>
        <w:rPr>
          <w:sz w:val="20"/>
        </w:rPr>
        <w:t>).</w:t>
      </w:r>
      <w:proofErr w:type="gramEnd"/>
      <w:r>
        <w:rPr>
          <w:sz w:val="20"/>
        </w:rPr>
        <w:t xml:space="preserve">  </w:t>
      </w:r>
      <w:r w:rsidRPr="000C7AD0">
        <w:rPr>
          <w:sz w:val="20"/>
        </w:rPr>
        <w:t xml:space="preserve">Mr. </w:t>
      </w:r>
      <w:proofErr w:type="spellStart"/>
      <w:r w:rsidRPr="000C7AD0">
        <w:rPr>
          <w:sz w:val="20"/>
        </w:rPr>
        <w:t>Saporito</w:t>
      </w:r>
      <w:proofErr w:type="spellEnd"/>
      <w:r w:rsidRPr="000C7AD0">
        <w:rPr>
          <w:sz w:val="20"/>
        </w:rPr>
        <w:t xml:space="preserve"> also filed four nuclear whistleblower discrimination complaints against FPL – all of which were dismissed.  Most recently, the Administrative Review Board (ARB) issued an order holding that four pend</w:t>
      </w:r>
      <w:r w:rsidR="00094B66">
        <w:rPr>
          <w:sz w:val="20"/>
        </w:rPr>
        <w:t xml:space="preserve">ing complaints by Mr. </w:t>
      </w:r>
      <w:proofErr w:type="spellStart"/>
      <w:r w:rsidR="00094B66">
        <w:rPr>
          <w:sz w:val="20"/>
        </w:rPr>
        <w:t>Saporito</w:t>
      </w:r>
      <w:proofErr w:type="spellEnd"/>
      <w:r w:rsidRPr="000C7AD0">
        <w:rPr>
          <w:sz w:val="20"/>
        </w:rPr>
        <w:t xml:space="preserve"> against FPL were “without merit and frivolous</w:t>
      </w:r>
      <w:r w:rsidR="00094B66">
        <w:rPr>
          <w:sz w:val="20"/>
        </w:rPr>
        <w:t>.</w:t>
      </w:r>
      <w:r w:rsidRPr="000C7AD0">
        <w:rPr>
          <w:sz w:val="20"/>
        </w:rPr>
        <w:t xml:space="preserve">” </w:t>
      </w:r>
      <w:r w:rsidR="00094B66">
        <w:rPr>
          <w:sz w:val="20"/>
        </w:rPr>
        <w:t xml:space="preserve">The ARB </w:t>
      </w:r>
      <w:r w:rsidRPr="000C7AD0">
        <w:rPr>
          <w:sz w:val="20"/>
        </w:rPr>
        <w:t xml:space="preserve">imposed sanctions on Mr. </w:t>
      </w:r>
      <w:proofErr w:type="spellStart"/>
      <w:r w:rsidRPr="000C7AD0">
        <w:rPr>
          <w:sz w:val="20"/>
        </w:rPr>
        <w:t>Saporito</w:t>
      </w:r>
      <w:proofErr w:type="spellEnd"/>
      <w:r w:rsidRPr="000C7AD0">
        <w:rPr>
          <w:sz w:val="20"/>
        </w:rPr>
        <w:t xml:space="preserve"> </w:t>
      </w:r>
      <w:r>
        <w:rPr>
          <w:sz w:val="20"/>
        </w:rPr>
        <w:t xml:space="preserve">for having filed </w:t>
      </w:r>
      <w:r w:rsidR="00094B66">
        <w:rPr>
          <w:sz w:val="20"/>
        </w:rPr>
        <w:t xml:space="preserve">a </w:t>
      </w:r>
      <w:r w:rsidRPr="000C7AD0">
        <w:rPr>
          <w:sz w:val="20"/>
        </w:rPr>
        <w:t xml:space="preserve">“string of vexatious, harassing, and duplicative complaints against FPL, without a good faith expectation of prevailing, and subsequent appeals to the [ARB] that are wholly without merit.”  </w:t>
      </w:r>
      <w:proofErr w:type="spellStart"/>
      <w:r w:rsidRPr="000C7AD0">
        <w:rPr>
          <w:i/>
          <w:sz w:val="20"/>
          <w:lang w:val="es-AR"/>
        </w:rPr>
        <w:t>Saporito</w:t>
      </w:r>
      <w:proofErr w:type="spellEnd"/>
      <w:r w:rsidRPr="000C7AD0">
        <w:rPr>
          <w:i/>
          <w:sz w:val="20"/>
          <w:lang w:val="es-AR"/>
        </w:rPr>
        <w:t xml:space="preserve"> v. Florida </w:t>
      </w:r>
      <w:proofErr w:type="spellStart"/>
      <w:r w:rsidRPr="000C7AD0">
        <w:rPr>
          <w:i/>
          <w:sz w:val="20"/>
          <w:lang w:val="es-AR"/>
        </w:rPr>
        <w:t>Power</w:t>
      </w:r>
      <w:proofErr w:type="spellEnd"/>
      <w:r w:rsidRPr="000C7AD0">
        <w:rPr>
          <w:i/>
          <w:sz w:val="20"/>
          <w:lang w:val="es-AR"/>
        </w:rPr>
        <w:t xml:space="preserve"> &amp; Light </w:t>
      </w:r>
      <w:proofErr w:type="spellStart"/>
      <w:r w:rsidRPr="000C7AD0">
        <w:rPr>
          <w:i/>
          <w:sz w:val="20"/>
          <w:lang w:val="es-AR"/>
        </w:rPr>
        <w:t>Co.</w:t>
      </w:r>
      <w:proofErr w:type="spellEnd"/>
      <w:r w:rsidRPr="000C7AD0">
        <w:rPr>
          <w:sz w:val="20"/>
          <w:lang w:val="es-AR"/>
        </w:rPr>
        <w:t xml:space="preserve">, 2009-ERA-001, etc. (ARB </w:t>
      </w:r>
      <w:proofErr w:type="spellStart"/>
      <w:r w:rsidRPr="000C7AD0">
        <w:rPr>
          <w:sz w:val="20"/>
          <w:lang w:val="es-AR"/>
        </w:rPr>
        <w:t>Apr</w:t>
      </w:r>
      <w:proofErr w:type="spellEnd"/>
      <w:r w:rsidRPr="000C7AD0">
        <w:rPr>
          <w:sz w:val="20"/>
          <w:lang w:val="es-AR"/>
        </w:rPr>
        <w:t xml:space="preserve">. 29, 2011).  </w:t>
      </w:r>
      <w:r w:rsidRPr="000C7AD0">
        <w:rPr>
          <w:sz w:val="20"/>
        </w:rPr>
        <w:t xml:space="preserve">In another recent case, a DOL ALJ imposed additional sanctions on Mr. </w:t>
      </w:r>
      <w:proofErr w:type="spellStart"/>
      <w:r w:rsidRPr="000C7AD0">
        <w:rPr>
          <w:sz w:val="20"/>
        </w:rPr>
        <w:t>Saporito</w:t>
      </w:r>
      <w:proofErr w:type="spellEnd"/>
      <w:r w:rsidRPr="000C7AD0">
        <w:rPr>
          <w:sz w:val="20"/>
        </w:rPr>
        <w:t xml:space="preserve"> for filing actions against FPL that are “frivolous, an abuse of legal and judicial process, and </w:t>
      </w:r>
      <w:proofErr w:type="gramStart"/>
      <w:r w:rsidRPr="000C7AD0">
        <w:rPr>
          <w:sz w:val="20"/>
        </w:rPr>
        <w:t>fraudulent .</w:t>
      </w:r>
      <w:proofErr w:type="gramEnd"/>
      <w:r w:rsidRPr="000C7AD0">
        <w:rPr>
          <w:sz w:val="20"/>
        </w:rPr>
        <w:t xml:space="preserve"> . . . [Mr. </w:t>
      </w:r>
      <w:proofErr w:type="spellStart"/>
      <w:r w:rsidRPr="000C7AD0">
        <w:rPr>
          <w:sz w:val="20"/>
        </w:rPr>
        <w:t>Saporito</w:t>
      </w:r>
      <w:proofErr w:type="spellEnd"/>
      <w:r w:rsidRPr="000C7AD0">
        <w:rPr>
          <w:sz w:val="20"/>
        </w:rPr>
        <w:t xml:space="preserve">] has demonstrated a pattern of malicious and frivolous filings involving” FPL.  Mr. </w:t>
      </w:r>
      <w:proofErr w:type="spellStart"/>
      <w:r w:rsidRPr="000C7AD0">
        <w:rPr>
          <w:sz w:val="20"/>
        </w:rPr>
        <w:t>Saporito</w:t>
      </w:r>
      <w:proofErr w:type="spellEnd"/>
      <w:r w:rsidRPr="000C7AD0">
        <w:rPr>
          <w:sz w:val="20"/>
        </w:rPr>
        <w:t xml:space="preserve"> has also filed numerous petitions with the U.S. Nuclear Regulatory Commission seeking enforcement action against FPL.  All of th</w:t>
      </w:r>
      <w:r>
        <w:rPr>
          <w:sz w:val="20"/>
        </w:rPr>
        <w:t xml:space="preserve">ese petitions have been denied.  </w:t>
      </w:r>
    </w:p>
  </w:footnote>
  <w:footnote w:id="2">
    <w:p w:rsidR="00AD4B70" w:rsidRDefault="00AD4B70">
      <w:pPr>
        <w:pStyle w:val="FootnoteText"/>
      </w:pPr>
      <w:r>
        <w:rPr>
          <w:rStyle w:val="FootnoteReference"/>
        </w:rPr>
        <w:footnoteRef/>
      </w:r>
      <w:r>
        <w:t xml:space="preserve"> Mr. </w:t>
      </w:r>
      <w:proofErr w:type="spellStart"/>
      <w:r>
        <w:t>Saporito</w:t>
      </w:r>
      <w:proofErr w:type="spellEnd"/>
      <w:r>
        <w:t xml:space="preserve"> assumes that the $5.90 charge has appeared on his bill since his account was activated.  This would be true only if Mr. </w:t>
      </w:r>
      <w:proofErr w:type="spellStart"/>
      <w:r>
        <w:t>Saporito</w:t>
      </w:r>
      <w:proofErr w:type="spellEnd"/>
      <w:r>
        <w:t xml:space="preserve"> activated his account after the Commission’s March 2010 final order in FPL’s last rate case.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E02" w:rsidRDefault="00106E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E02" w:rsidRDefault="00106E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E02" w:rsidRDefault="00106E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D68CB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10AF9A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8E6198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B7ECF8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FB00C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681D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9A8B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EC5C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C506E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87FD2"/>
    <w:lvl w:ilvl="0">
      <w:start w:val="1"/>
      <w:numFmt w:val="bullet"/>
      <w:lvlText w:val=""/>
      <w:lvlJc w:val="left"/>
      <w:pPr>
        <w:tabs>
          <w:tab w:val="num" w:pos="360"/>
        </w:tabs>
        <w:ind w:left="360" w:hanging="360"/>
      </w:pPr>
      <w:rPr>
        <w:rFonts w:ascii="Symbol" w:hAnsi="Symbol" w:hint="default"/>
      </w:rPr>
    </w:lvl>
  </w:abstractNum>
  <w:abstractNum w:abstractNumId="10">
    <w:nsid w:val="00000006"/>
    <w:multiLevelType w:val="hybridMultilevel"/>
    <w:tmpl w:val="BE346FE2"/>
    <w:lvl w:ilvl="0" w:tplc="04090001">
      <w:start w:val="1"/>
      <w:numFmt w:val="bullet"/>
      <w:lvlText w:val=""/>
      <w:lvlJc w:val="left"/>
      <w:pPr>
        <w:tabs>
          <w:tab w:val="num" w:pos="1560"/>
        </w:tabs>
        <w:ind w:left="1560" w:hanging="360"/>
      </w:pPr>
      <w:rPr>
        <w:rFonts w:ascii="Symbol" w:hAnsi="Symbol" w:hint="default"/>
      </w:rPr>
    </w:lvl>
    <w:lvl w:ilvl="1" w:tplc="04090003">
      <w:start w:val="1"/>
      <w:numFmt w:val="bullet"/>
      <w:lvlText w:val="o"/>
      <w:lvlJc w:val="left"/>
      <w:pPr>
        <w:ind w:left="2280" w:hanging="360"/>
      </w:pPr>
      <w:rPr>
        <w:rFonts w:ascii="Courier New" w:hAnsi="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hint="default"/>
      </w:rPr>
    </w:lvl>
    <w:lvl w:ilvl="8" w:tplc="04090005">
      <w:start w:val="1"/>
      <w:numFmt w:val="bullet"/>
      <w:lvlText w:val=""/>
      <w:lvlJc w:val="left"/>
      <w:pPr>
        <w:ind w:left="7320" w:hanging="360"/>
      </w:pPr>
      <w:rPr>
        <w:rFonts w:ascii="Wingdings" w:hAnsi="Wingdings" w:hint="default"/>
      </w:rPr>
    </w:lvl>
  </w:abstractNum>
  <w:abstractNum w:abstractNumId="11">
    <w:nsid w:val="01791E68"/>
    <w:multiLevelType w:val="hybridMultilevel"/>
    <w:tmpl w:val="7F6A8C64"/>
    <w:lvl w:ilvl="0" w:tplc="79D8BAAC">
      <w:start w:val="3"/>
      <w:numFmt w:val="upperLetter"/>
      <w:lvlText w:val="%1."/>
      <w:lvlJc w:val="left"/>
      <w:pPr>
        <w:ind w:left="144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04E7419D"/>
    <w:multiLevelType w:val="hybridMultilevel"/>
    <w:tmpl w:val="32E85290"/>
    <w:lvl w:ilvl="0" w:tplc="C106B604">
      <w:start w:val="1"/>
      <w:numFmt w:val="upperLetter"/>
      <w:lvlText w:val="%1."/>
      <w:lvlJc w:val="left"/>
      <w:pPr>
        <w:ind w:left="1080" w:hanging="360"/>
      </w:pPr>
      <w:rPr>
        <w:rFonts w:cs="Times New Roman" w:hint="default"/>
        <w:i w:val="0"/>
        <w:iCs w:val="0"/>
      </w:rPr>
    </w:lvl>
    <w:lvl w:ilvl="1" w:tplc="9A7612A0">
      <w:start w:val="1"/>
      <w:numFmt w:val="decimal"/>
      <w:lvlText w:val="%2."/>
      <w:lvlJc w:val="left"/>
      <w:pPr>
        <w:ind w:left="1800" w:hanging="360"/>
      </w:pPr>
      <w:rPr>
        <w:rFonts w:cs="Times New Roman" w:hint="default"/>
        <w:i w:val="0"/>
        <w:iCs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06650703"/>
    <w:multiLevelType w:val="multilevel"/>
    <w:tmpl w:val="1A88524E"/>
    <w:lvl w:ilvl="0">
      <w:start w:val="1"/>
      <w:numFmt w:val="decimal"/>
      <w:lvlText w:val="%1."/>
      <w:lvlJc w:val="left"/>
      <w:pPr>
        <w:tabs>
          <w:tab w:val="num" w:pos="720"/>
        </w:tabs>
        <w:ind w:left="720" w:hanging="720"/>
      </w:pPr>
      <w:rPr>
        <w:rFonts w:cs="Times New Roman"/>
      </w:rPr>
    </w:lvl>
    <w:lvl w:ilvl="1">
      <w:start w:val="1"/>
      <w:numFmt w:val="upp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0EAF150B"/>
    <w:multiLevelType w:val="hybridMultilevel"/>
    <w:tmpl w:val="394C7AD4"/>
    <w:lvl w:ilvl="0" w:tplc="3DDCA602">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122B3A53"/>
    <w:multiLevelType w:val="multilevel"/>
    <w:tmpl w:val="1A88524E"/>
    <w:lvl w:ilvl="0">
      <w:start w:val="1"/>
      <w:numFmt w:val="decimal"/>
      <w:lvlText w:val="%1."/>
      <w:lvlJc w:val="left"/>
      <w:pPr>
        <w:tabs>
          <w:tab w:val="num" w:pos="720"/>
        </w:tabs>
        <w:ind w:left="720" w:hanging="720"/>
      </w:pPr>
      <w:rPr>
        <w:rFonts w:cs="Times New Roman"/>
      </w:rPr>
    </w:lvl>
    <w:lvl w:ilvl="1">
      <w:start w:val="1"/>
      <w:numFmt w:val="upp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7DD2780"/>
    <w:multiLevelType w:val="hybridMultilevel"/>
    <w:tmpl w:val="4036EA10"/>
    <w:lvl w:ilvl="0" w:tplc="0A0255BA">
      <w:start w:val="2"/>
      <w:numFmt w:val="upperRoman"/>
      <w:pStyle w:val="ListParagraph1"/>
      <w:lvlText w:val="%1."/>
      <w:lvlJc w:val="left"/>
      <w:pPr>
        <w:ind w:left="1440" w:hanging="360"/>
      </w:pPr>
      <w:rPr>
        <w:rFonts w:cs="Times New Roman" w:hint="default"/>
        <w:b/>
        <w:bCs/>
        <w:i w:val="0"/>
        <w:iCs w:val="0"/>
      </w:rPr>
    </w:lvl>
    <w:lvl w:ilvl="1" w:tplc="59C414BA">
      <w:start w:val="1"/>
      <w:numFmt w:val="upperLetter"/>
      <w:lvlText w:val="%2."/>
      <w:lvlJc w:val="left"/>
      <w:pPr>
        <w:ind w:left="1440" w:hanging="720"/>
      </w:pPr>
      <w:rPr>
        <w:rFonts w:cs="Times New Roman" w:hint="default"/>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7">
    <w:nsid w:val="2470275A"/>
    <w:multiLevelType w:val="hybridMultilevel"/>
    <w:tmpl w:val="FAB466FC"/>
    <w:lvl w:ilvl="0" w:tplc="5C4E93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84E77A9"/>
    <w:multiLevelType w:val="hybridMultilevel"/>
    <w:tmpl w:val="AE104960"/>
    <w:lvl w:ilvl="0" w:tplc="35926FA0">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BA339EB"/>
    <w:multiLevelType w:val="hybridMultilevel"/>
    <w:tmpl w:val="7F66E64E"/>
    <w:lvl w:ilvl="0" w:tplc="05C6B8F0">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49431FA"/>
    <w:multiLevelType w:val="hybridMultilevel"/>
    <w:tmpl w:val="DDFEF468"/>
    <w:lvl w:ilvl="0" w:tplc="04090001">
      <w:start w:val="1"/>
      <w:numFmt w:val="bullet"/>
      <w:lvlText w:val=""/>
      <w:lvlJc w:val="left"/>
      <w:pPr>
        <w:tabs>
          <w:tab w:val="num" w:pos="2100"/>
        </w:tabs>
        <w:ind w:left="2100" w:hanging="360"/>
      </w:pPr>
      <w:rPr>
        <w:rFonts w:ascii="Symbol" w:hAnsi="Symbol" w:hint="default"/>
      </w:rPr>
    </w:lvl>
    <w:lvl w:ilvl="1" w:tplc="04090003" w:tentative="1">
      <w:start w:val="1"/>
      <w:numFmt w:val="bullet"/>
      <w:lvlText w:val="o"/>
      <w:lvlJc w:val="left"/>
      <w:pPr>
        <w:tabs>
          <w:tab w:val="num" w:pos="2820"/>
        </w:tabs>
        <w:ind w:left="2820" w:hanging="360"/>
      </w:pPr>
      <w:rPr>
        <w:rFonts w:ascii="Courier New" w:hAnsi="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21">
    <w:nsid w:val="47956C4A"/>
    <w:multiLevelType w:val="hybridMultilevel"/>
    <w:tmpl w:val="621659B0"/>
    <w:lvl w:ilvl="0" w:tplc="2A8EEACA">
      <w:start w:val="1"/>
      <w:numFmt w:val="upperRoman"/>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4A2A650B"/>
    <w:multiLevelType w:val="hybridMultilevel"/>
    <w:tmpl w:val="E6E4536A"/>
    <w:lvl w:ilvl="0" w:tplc="04090001">
      <w:start w:val="1"/>
      <w:numFmt w:val="bullet"/>
      <w:lvlText w:val=""/>
      <w:lvlJc w:val="left"/>
      <w:pPr>
        <w:tabs>
          <w:tab w:val="num" w:pos="1560"/>
        </w:tabs>
        <w:ind w:left="1560" w:hanging="360"/>
      </w:pPr>
      <w:rPr>
        <w:rFonts w:ascii="Symbol" w:hAnsi="Symbol" w:hint="default"/>
      </w:rPr>
    </w:lvl>
    <w:lvl w:ilvl="1" w:tplc="04090003">
      <w:start w:val="1"/>
      <w:numFmt w:val="bullet"/>
      <w:lvlText w:val="o"/>
      <w:lvlJc w:val="left"/>
      <w:pPr>
        <w:ind w:left="2280" w:hanging="360"/>
      </w:pPr>
      <w:rPr>
        <w:rFonts w:ascii="Courier New" w:hAnsi="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hint="default"/>
      </w:rPr>
    </w:lvl>
    <w:lvl w:ilvl="8" w:tplc="04090005">
      <w:start w:val="1"/>
      <w:numFmt w:val="bullet"/>
      <w:lvlText w:val=""/>
      <w:lvlJc w:val="left"/>
      <w:pPr>
        <w:ind w:left="7320" w:hanging="360"/>
      </w:pPr>
      <w:rPr>
        <w:rFonts w:ascii="Wingdings" w:hAnsi="Wingdings" w:hint="default"/>
      </w:rPr>
    </w:lvl>
  </w:abstractNum>
  <w:abstractNum w:abstractNumId="23">
    <w:nsid w:val="4C8E1F6E"/>
    <w:multiLevelType w:val="hybridMultilevel"/>
    <w:tmpl w:val="D8804138"/>
    <w:lvl w:ilvl="0" w:tplc="BA3AE534">
      <w:start w:val="4"/>
      <w:numFmt w:val="upperLetter"/>
      <w:lvlText w:val="%1."/>
      <w:lvlJc w:val="left"/>
      <w:pPr>
        <w:ind w:left="1080" w:hanging="36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41B6257"/>
    <w:multiLevelType w:val="hybridMultilevel"/>
    <w:tmpl w:val="B68CCEF6"/>
    <w:lvl w:ilvl="0" w:tplc="4DBA2D60">
      <w:start w:val="1"/>
      <w:numFmt w:val="upperRoman"/>
      <w:pStyle w:val="TitleI"/>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97069E1"/>
    <w:multiLevelType w:val="multilevel"/>
    <w:tmpl w:val="0D2CA3CA"/>
    <w:lvl w:ilvl="0">
      <w:start w:val="1"/>
      <w:numFmt w:val="upperRoman"/>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6">
    <w:nsid w:val="625C32EF"/>
    <w:multiLevelType w:val="hybridMultilevel"/>
    <w:tmpl w:val="1CBA7762"/>
    <w:lvl w:ilvl="0" w:tplc="4386E5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C02765"/>
    <w:multiLevelType w:val="hybridMultilevel"/>
    <w:tmpl w:val="79A07A10"/>
    <w:lvl w:ilvl="0" w:tplc="14BA8272">
      <w:start w:val="1"/>
      <w:numFmt w:val="upperRoman"/>
      <w:lvlText w:val="%1."/>
      <w:lvlJc w:val="left"/>
      <w:pPr>
        <w:ind w:left="1440" w:hanging="720"/>
      </w:pPr>
      <w:rPr>
        <w:rFonts w:cs="Times New Roman" w:hint="default"/>
        <w:i w:val="0"/>
        <w:iCs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735C61D0"/>
    <w:multiLevelType w:val="hybridMultilevel"/>
    <w:tmpl w:val="575A7766"/>
    <w:lvl w:ilvl="0" w:tplc="2B84E6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F0D5C86"/>
    <w:multiLevelType w:val="hybridMultilevel"/>
    <w:tmpl w:val="764495F0"/>
    <w:lvl w:ilvl="0" w:tplc="D5A6FE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2"/>
  </w:num>
  <w:num w:numId="3">
    <w:abstractNumId w:val="16"/>
  </w:num>
  <w:num w:numId="4">
    <w:abstractNumId w:val="11"/>
  </w:num>
  <w:num w:numId="5">
    <w:abstractNumId w:val="22"/>
  </w:num>
  <w:num w:numId="6">
    <w:abstractNumId w:val="27"/>
  </w:num>
  <w:num w:numId="7">
    <w:abstractNumId w:val="15"/>
  </w:num>
  <w:num w:numId="8">
    <w:abstractNumId w:val="20"/>
  </w:num>
  <w:num w:numId="9">
    <w:abstractNumId w:val="10"/>
    <w:lvlOverride w:ilvl="0">
      <w:lvl w:ilvl="0" w:tplc="04090001">
        <w:start w:val="1"/>
        <w:numFmt w:val="bullet"/>
        <w:lvlText w:val=""/>
        <w:lvlJc w:val="left"/>
        <w:pPr>
          <w:tabs>
            <w:tab w:val="num" w:pos="1560"/>
          </w:tabs>
          <w:ind w:left="1560" w:hanging="360"/>
        </w:pPr>
        <w:rPr>
          <w:rFonts w:ascii="Symbol" w:hAnsi="Symbol" w:hint="default"/>
          <w:color w:val="0000FF"/>
          <w:u w:val="double"/>
        </w:rPr>
      </w:lvl>
    </w:lvlOverride>
    <w:lvlOverride w:ilvl="1">
      <w:lvl w:ilvl="1" w:tplc="04090003">
        <w:start w:val="1"/>
        <w:numFmt w:val="bullet"/>
        <w:lvlText w:val="o"/>
        <w:lvlJc w:val="left"/>
        <w:pPr>
          <w:ind w:left="2280" w:hanging="360"/>
        </w:pPr>
        <w:rPr>
          <w:rFonts w:ascii="Courier New" w:hAnsi="Courier New" w:hint="default"/>
          <w:color w:val="0000FF"/>
          <w:u w:val="double"/>
        </w:rPr>
      </w:lvl>
    </w:lvlOverride>
    <w:lvlOverride w:ilvl="2">
      <w:lvl w:ilvl="2" w:tplc="04090005">
        <w:start w:val="1"/>
        <w:numFmt w:val="bullet"/>
        <w:lvlText w:val=""/>
        <w:lvlJc w:val="left"/>
        <w:pPr>
          <w:ind w:left="3000" w:hanging="360"/>
        </w:pPr>
        <w:rPr>
          <w:rFonts w:ascii="Wingdings" w:hAnsi="Wingdings" w:hint="default"/>
          <w:color w:val="0000FF"/>
          <w:u w:val="double"/>
        </w:rPr>
      </w:lvl>
    </w:lvlOverride>
    <w:lvlOverride w:ilvl="3">
      <w:lvl w:ilvl="3" w:tplc="04090001">
        <w:start w:val="1"/>
        <w:numFmt w:val="bullet"/>
        <w:lvlText w:val=""/>
        <w:lvlJc w:val="left"/>
        <w:pPr>
          <w:ind w:left="3720" w:hanging="360"/>
        </w:pPr>
        <w:rPr>
          <w:rFonts w:ascii="Symbol" w:hAnsi="Symbol" w:hint="default"/>
          <w:color w:val="0000FF"/>
          <w:u w:val="double"/>
        </w:rPr>
      </w:lvl>
    </w:lvlOverride>
    <w:lvlOverride w:ilvl="4">
      <w:lvl w:ilvl="4" w:tplc="04090003">
        <w:start w:val="1"/>
        <w:numFmt w:val="bullet"/>
        <w:lvlText w:val="o"/>
        <w:lvlJc w:val="left"/>
        <w:pPr>
          <w:ind w:left="4440" w:hanging="360"/>
        </w:pPr>
        <w:rPr>
          <w:rFonts w:ascii="Courier New" w:hAnsi="Courier New" w:hint="default"/>
          <w:color w:val="0000FF"/>
          <w:u w:val="double"/>
        </w:rPr>
      </w:lvl>
    </w:lvlOverride>
    <w:lvlOverride w:ilvl="5">
      <w:lvl w:ilvl="5" w:tplc="04090005">
        <w:start w:val="1"/>
        <w:numFmt w:val="bullet"/>
        <w:lvlText w:val=""/>
        <w:lvlJc w:val="left"/>
        <w:pPr>
          <w:ind w:left="5160" w:hanging="360"/>
        </w:pPr>
        <w:rPr>
          <w:rFonts w:ascii="Wingdings" w:hAnsi="Wingdings" w:hint="default"/>
          <w:color w:val="0000FF"/>
          <w:u w:val="double"/>
        </w:rPr>
      </w:lvl>
    </w:lvlOverride>
    <w:lvlOverride w:ilvl="6">
      <w:lvl w:ilvl="6" w:tplc="04090001">
        <w:start w:val="1"/>
        <w:numFmt w:val="bullet"/>
        <w:lvlText w:val=""/>
        <w:lvlJc w:val="left"/>
        <w:pPr>
          <w:ind w:left="5880" w:hanging="360"/>
        </w:pPr>
        <w:rPr>
          <w:rFonts w:ascii="Symbol" w:hAnsi="Symbol" w:hint="default"/>
          <w:color w:val="0000FF"/>
          <w:u w:val="double"/>
        </w:rPr>
      </w:lvl>
    </w:lvlOverride>
    <w:lvlOverride w:ilvl="7">
      <w:lvl w:ilvl="7" w:tplc="04090003">
        <w:start w:val="1"/>
        <w:numFmt w:val="bullet"/>
        <w:lvlText w:val="o"/>
        <w:lvlJc w:val="left"/>
        <w:pPr>
          <w:ind w:left="6600" w:hanging="360"/>
        </w:pPr>
        <w:rPr>
          <w:rFonts w:ascii="Courier New" w:hAnsi="Courier New" w:hint="default"/>
          <w:color w:val="0000FF"/>
          <w:u w:val="double"/>
        </w:rPr>
      </w:lvl>
    </w:lvlOverride>
    <w:lvlOverride w:ilvl="8">
      <w:lvl w:ilvl="8" w:tplc="04090005">
        <w:start w:val="1"/>
        <w:numFmt w:val="bullet"/>
        <w:lvlText w:val=""/>
        <w:lvlJc w:val="left"/>
        <w:pPr>
          <w:ind w:left="7320" w:hanging="360"/>
        </w:pPr>
        <w:rPr>
          <w:rFonts w:ascii="Wingdings" w:hAnsi="Wingdings" w:hint="default"/>
          <w:color w:val="0000FF"/>
          <w:u w:val="double"/>
        </w:rPr>
      </w:lvl>
    </w:lvlOverride>
  </w:num>
  <w:num w:numId="10">
    <w:abstractNumId w:val="10"/>
  </w:num>
  <w:num w:numId="11">
    <w:abstractNumId w:val="23"/>
  </w:num>
  <w:num w:numId="12">
    <w:abstractNumId w:val="13"/>
  </w:num>
  <w:num w:numId="13">
    <w:abstractNumId w:val="19"/>
  </w:num>
  <w:num w:numId="14">
    <w:abstractNumId w:val="18"/>
  </w:num>
  <w:num w:numId="15">
    <w:abstractNumId w:val="14"/>
  </w:num>
  <w:num w:numId="16">
    <w:abstractNumId w:val="21"/>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8"/>
  </w:num>
  <w:num w:numId="29">
    <w:abstractNumId w:val="26"/>
  </w:num>
  <w:num w:numId="30">
    <w:abstractNumId w:val="17"/>
  </w:num>
  <w:num w:numId="31">
    <w:abstractNumId w:val="29"/>
  </w:num>
  <w:num w:numId="32">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56D5"/>
    <w:rsid w:val="00000334"/>
    <w:rsid w:val="00000898"/>
    <w:rsid w:val="00000A65"/>
    <w:rsid w:val="0000293D"/>
    <w:rsid w:val="00002E94"/>
    <w:rsid w:val="00003651"/>
    <w:rsid w:val="00003CA2"/>
    <w:rsid w:val="000057BC"/>
    <w:rsid w:val="0000582A"/>
    <w:rsid w:val="00005D3D"/>
    <w:rsid w:val="00006402"/>
    <w:rsid w:val="00006551"/>
    <w:rsid w:val="000101B3"/>
    <w:rsid w:val="00011C68"/>
    <w:rsid w:val="00012661"/>
    <w:rsid w:val="00012737"/>
    <w:rsid w:val="000129CD"/>
    <w:rsid w:val="000134D6"/>
    <w:rsid w:val="00013777"/>
    <w:rsid w:val="00013B02"/>
    <w:rsid w:val="00016745"/>
    <w:rsid w:val="0001676F"/>
    <w:rsid w:val="00016C56"/>
    <w:rsid w:val="00017108"/>
    <w:rsid w:val="000202EE"/>
    <w:rsid w:val="000205DF"/>
    <w:rsid w:val="000219FA"/>
    <w:rsid w:val="00021E88"/>
    <w:rsid w:val="00021F0C"/>
    <w:rsid w:val="00022A63"/>
    <w:rsid w:val="00024897"/>
    <w:rsid w:val="00024D4A"/>
    <w:rsid w:val="0002714F"/>
    <w:rsid w:val="00027F39"/>
    <w:rsid w:val="000305AA"/>
    <w:rsid w:val="00030833"/>
    <w:rsid w:val="000310A1"/>
    <w:rsid w:val="0003147E"/>
    <w:rsid w:val="00031CE9"/>
    <w:rsid w:val="00032F71"/>
    <w:rsid w:val="0003395C"/>
    <w:rsid w:val="00034024"/>
    <w:rsid w:val="000341B8"/>
    <w:rsid w:val="000345C9"/>
    <w:rsid w:val="00034A7A"/>
    <w:rsid w:val="00034F8E"/>
    <w:rsid w:val="0003589F"/>
    <w:rsid w:val="00041151"/>
    <w:rsid w:val="000427C2"/>
    <w:rsid w:val="00042C97"/>
    <w:rsid w:val="00042E20"/>
    <w:rsid w:val="00042FD0"/>
    <w:rsid w:val="00044521"/>
    <w:rsid w:val="00044D33"/>
    <w:rsid w:val="000462B9"/>
    <w:rsid w:val="000475DC"/>
    <w:rsid w:val="00047C49"/>
    <w:rsid w:val="00047E09"/>
    <w:rsid w:val="00050BFA"/>
    <w:rsid w:val="00053246"/>
    <w:rsid w:val="0005463F"/>
    <w:rsid w:val="000568C5"/>
    <w:rsid w:val="000569A8"/>
    <w:rsid w:val="00056FC2"/>
    <w:rsid w:val="000579AA"/>
    <w:rsid w:val="000623EC"/>
    <w:rsid w:val="000624F1"/>
    <w:rsid w:val="000639E2"/>
    <w:rsid w:val="00064219"/>
    <w:rsid w:val="00064A65"/>
    <w:rsid w:val="00064E50"/>
    <w:rsid w:val="00064F22"/>
    <w:rsid w:val="00064F48"/>
    <w:rsid w:val="000661BE"/>
    <w:rsid w:val="0006665C"/>
    <w:rsid w:val="000713D1"/>
    <w:rsid w:val="000714AB"/>
    <w:rsid w:val="00071A4A"/>
    <w:rsid w:val="00072E46"/>
    <w:rsid w:val="0007347A"/>
    <w:rsid w:val="00073694"/>
    <w:rsid w:val="00074CAD"/>
    <w:rsid w:val="000750CF"/>
    <w:rsid w:val="00076109"/>
    <w:rsid w:val="00076B70"/>
    <w:rsid w:val="00076DD9"/>
    <w:rsid w:val="0007721C"/>
    <w:rsid w:val="00080B40"/>
    <w:rsid w:val="00081578"/>
    <w:rsid w:val="000816BF"/>
    <w:rsid w:val="00082720"/>
    <w:rsid w:val="00083E12"/>
    <w:rsid w:val="00083E47"/>
    <w:rsid w:val="000844C2"/>
    <w:rsid w:val="000845EC"/>
    <w:rsid w:val="00084DC5"/>
    <w:rsid w:val="000855B4"/>
    <w:rsid w:val="00085727"/>
    <w:rsid w:val="00086025"/>
    <w:rsid w:val="00086B78"/>
    <w:rsid w:val="00087648"/>
    <w:rsid w:val="00090355"/>
    <w:rsid w:val="000904E2"/>
    <w:rsid w:val="0009142B"/>
    <w:rsid w:val="000914EE"/>
    <w:rsid w:val="000934F2"/>
    <w:rsid w:val="000949F3"/>
    <w:rsid w:val="00094B66"/>
    <w:rsid w:val="000961D5"/>
    <w:rsid w:val="000961E2"/>
    <w:rsid w:val="00096A65"/>
    <w:rsid w:val="00097382"/>
    <w:rsid w:val="000A00CF"/>
    <w:rsid w:val="000A1111"/>
    <w:rsid w:val="000A149C"/>
    <w:rsid w:val="000A1AAE"/>
    <w:rsid w:val="000A2890"/>
    <w:rsid w:val="000A2D08"/>
    <w:rsid w:val="000A4A4C"/>
    <w:rsid w:val="000A4F91"/>
    <w:rsid w:val="000A520E"/>
    <w:rsid w:val="000A5863"/>
    <w:rsid w:val="000A674B"/>
    <w:rsid w:val="000A7257"/>
    <w:rsid w:val="000B1EA9"/>
    <w:rsid w:val="000B201A"/>
    <w:rsid w:val="000B3924"/>
    <w:rsid w:val="000B5E12"/>
    <w:rsid w:val="000B64A7"/>
    <w:rsid w:val="000B6A26"/>
    <w:rsid w:val="000C0976"/>
    <w:rsid w:val="000C1553"/>
    <w:rsid w:val="000C1E8F"/>
    <w:rsid w:val="000C2EC8"/>
    <w:rsid w:val="000C362B"/>
    <w:rsid w:val="000C3831"/>
    <w:rsid w:val="000C3C78"/>
    <w:rsid w:val="000C424A"/>
    <w:rsid w:val="000C457E"/>
    <w:rsid w:val="000C54D7"/>
    <w:rsid w:val="000D0DC7"/>
    <w:rsid w:val="000D0DE0"/>
    <w:rsid w:val="000D0E91"/>
    <w:rsid w:val="000D1229"/>
    <w:rsid w:val="000D1D95"/>
    <w:rsid w:val="000D2649"/>
    <w:rsid w:val="000D2677"/>
    <w:rsid w:val="000D764A"/>
    <w:rsid w:val="000E0382"/>
    <w:rsid w:val="000E1124"/>
    <w:rsid w:val="000E2120"/>
    <w:rsid w:val="000E2E3E"/>
    <w:rsid w:val="000E3176"/>
    <w:rsid w:val="000E370F"/>
    <w:rsid w:val="000E47DA"/>
    <w:rsid w:val="000E5DB2"/>
    <w:rsid w:val="000E658F"/>
    <w:rsid w:val="000E71BA"/>
    <w:rsid w:val="000E7EA2"/>
    <w:rsid w:val="000F033D"/>
    <w:rsid w:val="000F0FB1"/>
    <w:rsid w:val="000F14AD"/>
    <w:rsid w:val="000F1684"/>
    <w:rsid w:val="000F18D7"/>
    <w:rsid w:val="000F1B7E"/>
    <w:rsid w:val="000F1BAC"/>
    <w:rsid w:val="000F3268"/>
    <w:rsid w:val="000F349F"/>
    <w:rsid w:val="000F4C87"/>
    <w:rsid w:val="000F6917"/>
    <w:rsid w:val="000F74CD"/>
    <w:rsid w:val="000F78D7"/>
    <w:rsid w:val="00101717"/>
    <w:rsid w:val="00101E33"/>
    <w:rsid w:val="00103053"/>
    <w:rsid w:val="0010554B"/>
    <w:rsid w:val="00105E6F"/>
    <w:rsid w:val="001067AA"/>
    <w:rsid w:val="00106E02"/>
    <w:rsid w:val="00107028"/>
    <w:rsid w:val="00107369"/>
    <w:rsid w:val="00111BCA"/>
    <w:rsid w:val="00111E36"/>
    <w:rsid w:val="0011208B"/>
    <w:rsid w:val="00112AC3"/>
    <w:rsid w:val="00112F5E"/>
    <w:rsid w:val="00113D97"/>
    <w:rsid w:val="00114331"/>
    <w:rsid w:val="00115789"/>
    <w:rsid w:val="0011594D"/>
    <w:rsid w:val="00115E0A"/>
    <w:rsid w:val="00115FBA"/>
    <w:rsid w:val="001160CF"/>
    <w:rsid w:val="001160F6"/>
    <w:rsid w:val="0011622D"/>
    <w:rsid w:val="00116DEC"/>
    <w:rsid w:val="0011735A"/>
    <w:rsid w:val="00117D3A"/>
    <w:rsid w:val="0012095D"/>
    <w:rsid w:val="0012165F"/>
    <w:rsid w:val="00121CDB"/>
    <w:rsid w:val="00122D9A"/>
    <w:rsid w:val="00122E06"/>
    <w:rsid w:val="00123F45"/>
    <w:rsid w:val="001242E5"/>
    <w:rsid w:val="00124533"/>
    <w:rsid w:val="00125652"/>
    <w:rsid w:val="0012618E"/>
    <w:rsid w:val="00126E58"/>
    <w:rsid w:val="00126F36"/>
    <w:rsid w:val="00127B7E"/>
    <w:rsid w:val="001304CF"/>
    <w:rsid w:val="0013272C"/>
    <w:rsid w:val="00132AAD"/>
    <w:rsid w:val="001333AD"/>
    <w:rsid w:val="001333EE"/>
    <w:rsid w:val="00137E0C"/>
    <w:rsid w:val="001400C7"/>
    <w:rsid w:val="00140211"/>
    <w:rsid w:val="001410B6"/>
    <w:rsid w:val="0014112A"/>
    <w:rsid w:val="001415BE"/>
    <w:rsid w:val="00141605"/>
    <w:rsid w:val="00142709"/>
    <w:rsid w:val="00144035"/>
    <w:rsid w:val="001444CE"/>
    <w:rsid w:val="00144DF8"/>
    <w:rsid w:val="00145A77"/>
    <w:rsid w:val="00145AB0"/>
    <w:rsid w:val="0014663E"/>
    <w:rsid w:val="00146BDC"/>
    <w:rsid w:val="00151330"/>
    <w:rsid w:val="001517B6"/>
    <w:rsid w:val="001519A7"/>
    <w:rsid w:val="00152573"/>
    <w:rsid w:val="00152B9B"/>
    <w:rsid w:val="00152BF4"/>
    <w:rsid w:val="00152BFF"/>
    <w:rsid w:val="001535C3"/>
    <w:rsid w:val="00154788"/>
    <w:rsid w:val="00154C94"/>
    <w:rsid w:val="00156C68"/>
    <w:rsid w:val="0016084C"/>
    <w:rsid w:val="00160A73"/>
    <w:rsid w:val="001620D9"/>
    <w:rsid w:val="0016215E"/>
    <w:rsid w:val="00166413"/>
    <w:rsid w:val="00170813"/>
    <w:rsid w:val="00171035"/>
    <w:rsid w:val="00173F99"/>
    <w:rsid w:val="00175C77"/>
    <w:rsid w:val="0017613A"/>
    <w:rsid w:val="00176749"/>
    <w:rsid w:val="00177325"/>
    <w:rsid w:val="00177CA9"/>
    <w:rsid w:val="00177CC0"/>
    <w:rsid w:val="00177F3B"/>
    <w:rsid w:val="0018112D"/>
    <w:rsid w:val="0018133C"/>
    <w:rsid w:val="001817AC"/>
    <w:rsid w:val="00183BAC"/>
    <w:rsid w:val="00187153"/>
    <w:rsid w:val="0018717A"/>
    <w:rsid w:val="001877EE"/>
    <w:rsid w:val="00187EC7"/>
    <w:rsid w:val="00193A52"/>
    <w:rsid w:val="00194235"/>
    <w:rsid w:val="001944BB"/>
    <w:rsid w:val="001948D4"/>
    <w:rsid w:val="00195923"/>
    <w:rsid w:val="00195B61"/>
    <w:rsid w:val="001961E6"/>
    <w:rsid w:val="0019630A"/>
    <w:rsid w:val="00196791"/>
    <w:rsid w:val="001967D4"/>
    <w:rsid w:val="001979BB"/>
    <w:rsid w:val="001A0632"/>
    <w:rsid w:val="001A10B0"/>
    <w:rsid w:val="001A15C5"/>
    <w:rsid w:val="001A2623"/>
    <w:rsid w:val="001A368B"/>
    <w:rsid w:val="001A36E4"/>
    <w:rsid w:val="001A3DC8"/>
    <w:rsid w:val="001A421A"/>
    <w:rsid w:val="001A5257"/>
    <w:rsid w:val="001A52EC"/>
    <w:rsid w:val="001A5FBC"/>
    <w:rsid w:val="001A6423"/>
    <w:rsid w:val="001A680B"/>
    <w:rsid w:val="001A6935"/>
    <w:rsid w:val="001A7246"/>
    <w:rsid w:val="001B0B3B"/>
    <w:rsid w:val="001B151D"/>
    <w:rsid w:val="001B3BB0"/>
    <w:rsid w:val="001B55AA"/>
    <w:rsid w:val="001B618E"/>
    <w:rsid w:val="001B71C3"/>
    <w:rsid w:val="001C011E"/>
    <w:rsid w:val="001C0183"/>
    <w:rsid w:val="001C157E"/>
    <w:rsid w:val="001C1DAC"/>
    <w:rsid w:val="001C1E7C"/>
    <w:rsid w:val="001C2353"/>
    <w:rsid w:val="001C25DD"/>
    <w:rsid w:val="001C313D"/>
    <w:rsid w:val="001C33D6"/>
    <w:rsid w:val="001C3CD8"/>
    <w:rsid w:val="001C44AD"/>
    <w:rsid w:val="001C45F2"/>
    <w:rsid w:val="001C76DA"/>
    <w:rsid w:val="001D03B1"/>
    <w:rsid w:val="001D06F5"/>
    <w:rsid w:val="001D25F7"/>
    <w:rsid w:val="001D2E71"/>
    <w:rsid w:val="001D37E0"/>
    <w:rsid w:val="001D3A05"/>
    <w:rsid w:val="001D51C6"/>
    <w:rsid w:val="001D577B"/>
    <w:rsid w:val="001D6114"/>
    <w:rsid w:val="001E0933"/>
    <w:rsid w:val="001E1199"/>
    <w:rsid w:val="001E185C"/>
    <w:rsid w:val="001E1895"/>
    <w:rsid w:val="001E2E83"/>
    <w:rsid w:val="001E375C"/>
    <w:rsid w:val="001E4846"/>
    <w:rsid w:val="001E4C6F"/>
    <w:rsid w:val="001E59EE"/>
    <w:rsid w:val="001E5B06"/>
    <w:rsid w:val="001E5CBF"/>
    <w:rsid w:val="001E635A"/>
    <w:rsid w:val="001E6D7E"/>
    <w:rsid w:val="001F073F"/>
    <w:rsid w:val="001F0F79"/>
    <w:rsid w:val="001F1894"/>
    <w:rsid w:val="001F1B44"/>
    <w:rsid w:val="001F2466"/>
    <w:rsid w:val="001F2F7D"/>
    <w:rsid w:val="001F314B"/>
    <w:rsid w:val="001F489E"/>
    <w:rsid w:val="001F4C38"/>
    <w:rsid w:val="001F6066"/>
    <w:rsid w:val="001F6D61"/>
    <w:rsid w:val="001F6E7E"/>
    <w:rsid w:val="001F7174"/>
    <w:rsid w:val="001F7198"/>
    <w:rsid w:val="001F75E8"/>
    <w:rsid w:val="002023D8"/>
    <w:rsid w:val="00202D11"/>
    <w:rsid w:val="002032F0"/>
    <w:rsid w:val="00203C39"/>
    <w:rsid w:val="00203CA9"/>
    <w:rsid w:val="0020409C"/>
    <w:rsid w:val="00205344"/>
    <w:rsid w:val="0020670E"/>
    <w:rsid w:val="00206ECD"/>
    <w:rsid w:val="00213AF5"/>
    <w:rsid w:val="00213D64"/>
    <w:rsid w:val="0021440E"/>
    <w:rsid w:val="00214FE7"/>
    <w:rsid w:val="00214FF9"/>
    <w:rsid w:val="002152BE"/>
    <w:rsid w:val="00215A49"/>
    <w:rsid w:val="00216BBC"/>
    <w:rsid w:val="002177B0"/>
    <w:rsid w:val="00217C19"/>
    <w:rsid w:val="0022014F"/>
    <w:rsid w:val="0022229A"/>
    <w:rsid w:val="00222B5F"/>
    <w:rsid w:val="002233CA"/>
    <w:rsid w:val="00223C4F"/>
    <w:rsid w:val="00223DBF"/>
    <w:rsid w:val="00224232"/>
    <w:rsid w:val="0022444A"/>
    <w:rsid w:val="00224594"/>
    <w:rsid w:val="00224DA3"/>
    <w:rsid w:val="00225F6E"/>
    <w:rsid w:val="002266AB"/>
    <w:rsid w:val="002268ED"/>
    <w:rsid w:val="002269B9"/>
    <w:rsid w:val="002269E5"/>
    <w:rsid w:val="0023069F"/>
    <w:rsid w:val="002308BF"/>
    <w:rsid w:val="0023121C"/>
    <w:rsid w:val="00231C93"/>
    <w:rsid w:val="002322BB"/>
    <w:rsid w:val="00232B8B"/>
    <w:rsid w:val="00233FB7"/>
    <w:rsid w:val="00234C64"/>
    <w:rsid w:val="00234E5F"/>
    <w:rsid w:val="00236950"/>
    <w:rsid w:val="00236A06"/>
    <w:rsid w:val="00236A33"/>
    <w:rsid w:val="00237C1A"/>
    <w:rsid w:val="00240D6E"/>
    <w:rsid w:val="00240E69"/>
    <w:rsid w:val="0024102B"/>
    <w:rsid w:val="002410F7"/>
    <w:rsid w:val="00241C0F"/>
    <w:rsid w:val="00241D11"/>
    <w:rsid w:val="00242958"/>
    <w:rsid w:val="002429BA"/>
    <w:rsid w:val="00242BC0"/>
    <w:rsid w:val="0024358E"/>
    <w:rsid w:val="00243C96"/>
    <w:rsid w:val="00244062"/>
    <w:rsid w:val="0024455F"/>
    <w:rsid w:val="0024492B"/>
    <w:rsid w:val="00245063"/>
    <w:rsid w:val="002453FD"/>
    <w:rsid w:val="00245D94"/>
    <w:rsid w:val="002461D0"/>
    <w:rsid w:val="002466A9"/>
    <w:rsid w:val="002466AC"/>
    <w:rsid w:val="00246848"/>
    <w:rsid w:val="00247D6D"/>
    <w:rsid w:val="00247E70"/>
    <w:rsid w:val="00247FD7"/>
    <w:rsid w:val="00250526"/>
    <w:rsid w:val="002508D9"/>
    <w:rsid w:val="00251383"/>
    <w:rsid w:val="00251D7E"/>
    <w:rsid w:val="002522F4"/>
    <w:rsid w:val="002533F3"/>
    <w:rsid w:val="0025353D"/>
    <w:rsid w:val="002562E0"/>
    <w:rsid w:val="00261157"/>
    <w:rsid w:val="0026154F"/>
    <w:rsid w:val="002637D7"/>
    <w:rsid w:val="00264445"/>
    <w:rsid w:val="0026457A"/>
    <w:rsid w:val="002645BD"/>
    <w:rsid w:val="00265BA7"/>
    <w:rsid w:val="002661DC"/>
    <w:rsid w:val="002671C7"/>
    <w:rsid w:val="00267DBB"/>
    <w:rsid w:val="00270F71"/>
    <w:rsid w:val="0027111C"/>
    <w:rsid w:val="00271238"/>
    <w:rsid w:val="00273B55"/>
    <w:rsid w:val="00273C28"/>
    <w:rsid w:val="00274E49"/>
    <w:rsid w:val="002755F4"/>
    <w:rsid w:val="00275656"/>
    <w:rsid w:val="002759D8"/>
    <w:rsid w:val="00275D8F"/>
    <w:rsid w:val="0027630D"/>
    <w:rsid w:val="00276B17"/>
    <w:rsid w:val="00276EFC"/>
    <w:rsid w:val="002770D0"/>
    <w:rsid w:val="002773C1"/>
    <w:rsid w:val="002804DE"/>
    <w:rsid w:val="00280723"/>
    <w:rsid w:val="0028147B"/>
    <w:rsid w:val="002823BB"/>
    <w:rsid w:val="00283B08"/>
    <w:rsid w:val="002844F2"/>
    <w:rsid w:val="0028474F"/>
    <w:rsid w:val="00284BD7"/>
    <w:rsid w:val="0028578F"/>
    <w:rsid w:val="0028583A"/>
    <w:rsid w:val="00287355"/>
    <w:rsid w:val="00287CA4"/>
    <w:rsid w:val="002900A4"/>
    <w:rsid w:val="0029102F"/>
    <w:rsid w:val="00292CE1"/>
    <w:rsid w:val="002934B5"/>
    <w:rsid w:val="0029439E"/>
    <w:rsid w:val="00294DDE"/>
    <w:rsid w:val="002958FA"/>
    <w:rsid w:val="00296D23"/>
    <w:rsid w:val="002A0291"/>
    <w:rsid w:val="002A07C6"/>
    <w:rsid w:val="002A0F30"/>
    <w:rsid w:val="002A23FB"/>
    <w:rsid w:val="002A296A"/>
    <w:rsid w:val="002A2B31"/>
    <w:rsid w:val="002A30FF"/>
    <w:rsid w:val="002A3B9E"/>
    <w:rsid w:val="002A4619"/>
    <w:rsid w:val="002A5F86"/>
    <w:rsid w:val="002A6D88"/>
    <w:rsid w:val="002B03C6"/>
    <w:rsid w:val="002B1327"/>
    <w:rsid w:val="002B1795"/>
    <w:rsid w:val="002B1F08"/>
    <w:rsid w:val="002B2A17"/>
    <w:rsid w:val="002B2DF1"/>
    <w:rsid w:val="002B3782"/>
    <w:rsid w:val="002B393D"/>
    <w:rsid w:val="002B3F19"/>
    <w:rsid w:val="002B4615"/>
    <w:rsid w:val="002B500C"/>
    <w:rsid w:val="002B54F0"/>
    <w:rsid w:val="002B5A93"/>
    <w:rsid w:val="002B7240"/>
    <w:rsid w:val="002B725A"/>
    <w:rsid w:val="002B7508"/>
    <w:rsid w:val="002C1A6C"/>
    <w:rsid w:val="002C2671"/>
    <w:rsid w:val="002C3FEA"/>
    <w:rsid w:val="002C4496"/>
    <w:rsid w:val="002C62D4"/>
    <w:rsid w:val="002C65E8"/>
    <w:rsid w:val="002D0469"/>
    <w:rsid w:val="002D061B"/>
    <w:rsid w:val="002D21FA"/>
    <w:rsid w:val="002D2803"/>
    <w:rsid w:val="002D2981"/>
    <w:rsid w:val="002D3696"/>
    <w:rsid w:val="002D4F9B"/>
    <w:rsid w:val="002D552A"/>
    <w:rsid w:val="002D55AD"/>
    <w:rsid w:val="002D56C6"/>
    <w:rsid w:val="002D5838"/>
    <w:rsid w:val="002D5C7E"/>
    <w:rsid w:val="002D68BF"/>
    <w:rsid w:val="002D6996"/>
    <w:rsid w:val="002D70A1"/>
    <w:rsid w:val="002D720D"/>
    <w:rsid w:val="002D7D6B"/>
    <w:rsid w:val="002D7DBC"/>
    <w:rsid w:val="002E1411"/>
    <w:rsid w:val="002E153D"/>
    <w:rsid w:val="002E1A39"/>
    <w:rsid w:val="002E1BBC"/>
    <w:rsid w:val="002E20C0"/>
    <w:rsid w:val="002E22CC"/>
    <w:rsid w:val="002E25C4"/>
    <w:rsid w:val="002E3036"/>
    <w:rsid w:val="002E3062"/>
    <w:rsid w:val="002E6B7F"/>
    <w:rsid w:val="002E7033"/>
    <w:rsid w:val="002F0386"/>
    <w:rsid w:val="002F054E"/>
    <w:rsid w:val="002F0FAD"/>
    <w:rsid w:val="002F1CE8"/>
    <w:rsid w:val="002F1FF3"/>
    <w:rsid w:val="002F2561"/>
    <w:rsid w:val="002F2DEC"/>
    <w:rsid w:val="002F3CD3"/>
    <w:rsid w:val="002F5AFF"/>
    <w:rsid w:val="002F5C1E"/>
    <w:rsid w:val="002F605A"/>
    <w:rsid w:val="002F63F5"/>
    <w:rsid w:val="002F67AF"/>
    <w:rsid w:val="002F7131"/>
    <w:rsid w:val="002F72C2"/>
    <w:rsid w:val="002F7ADD"/>
    <w:rsid w:val="002F7F1C"/>
    <w:rsid w:val="003001CD"/>
    <w:rsid w:val="00300DF5"/>
    <w:rsid w:val="00302742"/>
    <w:rsid w:val="00303078"/>
    <w:rsid w:val="00303315"/>
    <w:rsid w:val="003046C9"/>
    <w:rsid w:val="00304EB7"/>
    <w:rsid w:val="00304FF3"/>
    <w:rsid w:val="00305448"/>
    <w:rsid w:val="00305D27"/>
    <w:rsid w:val="00306083"/>
    <w:rsid w:val="00306D24"/>
    <w:rsid w:val="00307432"/>
    <w:rsid w:val="003078D6"/>
    <w:rsid w:val="00307B1F"/>
    <w:rsid w:val="00311037"/>
    <w:rsid w:val="0031286F"/>
    <w:rsid w:val="00312992"/>
    <w:rsid w:val="003138A4"/>
    <w:rsid w:val="00315F35"/>
    <w:rsid w:val="003161AD"/>
    <w:rsid w:val="00316704"/>
    <w:rsid w:val="00316A82"/>
    <w:rsid w:val="00316AB7"/>
    <w:rsid w:val="003171F9"/>
    <w:rsid w:val="00320C72"/>
    <w:rsid w:val="00323B51"/>
    <w:rsid w:val="00323EB8"/>
    <w:rsid w:val="00323ED0"/>
    <w:rsid w:val="00324049"/>
    <w:rsid w:val="00324971"/>
    <w:rsid w:val="00325E13"/>
    <w:rsid w:val="00326874"/>
    <w:rsid w:val="00331667"/>
    <w:rsid w:val="003320F7"/>
    <w:rsid w:val="00334630"/>
    <w:rsid w:val="00335E23"/>
    <w:rsid w:val="0033656D"/>
    <w:rsid w:val="00336B48"/>
    <w:rsid w:val="0033770C"/>
    <w:rsid w:val="00337A51"/>
    <w:rsid w:val="00337F47"/>
    <w:rsid w:val="003411A1"/>
    <w:rsid w:val="0034147F"/>
    <w:rsid w:val="003417FB"/>
    <w:rsid w:val="0034192A"/>
    <w:rsid w:val="00342012"/>
    <w:rsid w:val="00342AF3"/>
    <w:rsid w:val="00343130"/>
    <w:rsid w:val="00344C57"/>
    <w:rsid w:val="0034574C"/>
    <w:rsid w:val="003458A8"/>
    <w:rsid w:val="003479B6"/>
    <w:rsid w:val="00347E1D"/>
    <w:rsid w:val="00350969"/>
    <w:rsid w:val="00352457"/>
    <w:rsid w:val="00353B5E"/>
    <w:rsid w:val="00353FEC"/>
    <w:rsid w:val="0035427C"/>
    <w:rsid w:val="00354DAB"/>
    <w:rsid w:val="00355EB3"/>
    <w:rsid w:val="00356C5A"/>
    <w:rsid w:val="00356D11"/>
    <w:rsid w:val="00357AFF"/>
    <w:rsid w:val="0036091C"/>
    <w:rsid w:val="00361177"/>
    <w:rsid w:val="003616A1"/>
    <w:rsid w:val="00361A89"/>
    <w:rsid w:val="00362138"/>
    <w:rsid w:val="00362B8A"/>
    <w:rsid w:val="00363279"/>
    <w:rsid w:val="00363412"/>
    <w:rsid w:val="0036413A"/>
    <w:rsid w:val="00364B4E"/>
    <w:rsid w:val="00367DC4"/>
    <w:rsid w:val="003708FE"/>
    <w:rsid w:val="0037324A"/>
    <w:rsid w:val="00373B4C"/>
    <w:rsid w:val="00373E63"/>
    <w:rsid w:val="0037426C"/>
    <w:rsid w:val="00374F95"/>
    <w:rsid w:val="0037530A"/>
    <w:rsid w:val="00376398"/>
    <w:rsid w:val="003771E1"/>
    <w:rsid w:val="00380779"/>
    <w:rsid w:val="00380B63"/>
    <w:rsid w:val="00381051"/>
    <w:rsid w:val="00381D3C"/>
    <w:rsid w:val="00382C8A"/>
    <w:rsid w:val="003836DE"/>
    <w:rsid w:val="00384072"/>
    <w:rsid w:val="003841F6"/>
    <w:rsid w:val="003854E6"/>
    <w:rsid w:val="00390336"/>
    <w:rsid w:val="00391977"/>
    <w:rsid w:val="00391A14"/>
    <w:rsid w:val="00391D4C"/>
    <w:rsid w:val="0039263E"/>
    <w:rsid w:val="00392677"/>
    <w:rsid w:val="0039284C"/>
    <w:rsid w:val="00392AA5"/>
    <w:rsid w:val="00393226"/>
    <w:rsid w:val="00394295"/>
    <w:rsid w:val="003970FA"/>
    <w:rsid w:val="00397686"/>
    <w:rsid w:val="00397A9D"/>
    <w:rsid w:val="003A076E"/>
    <w:rsid w:val="003A17E6"/>
    <w:rsid w:val="003A1BE2"/>
    <w:rsid w:val="003A1F33"/>
    <w:rsid w:val="003A1F5E"/>
    <w:rsid w:val="003A2711"/>
    <w:rsid w:val="003A327F"/>
    <w:rsid w:val="003A4479"/>
    <w:rsid w:val="003A4B13"/>
    <w:rsid w:val="003A769F"/>
    <w:rsid w:val="003A7FA5"/>
    <w:rsid w:val="003B0691"/>
    <w:rsid w:val="003B0F64"/>
    <w:rsid w:val="003B1C23"/>
    <w:rsid w:val="003B24F3"/>
    <w:rsid w:val="003B270E"/>
    <w:rsid w:val="003B2ED9"/>
    <w:rsid w:val="003B2FE0"/>
    <w:rsid w:val="003B302C"/>
    <w:rsid w:val="003B3DC4"/>
    <w:rsid w:val="003B4227"/>
    <w:rsid w:val="003B464C"/>
    <w:rsid w:val="003B465D"/>
    <w:rsid w:val="003B5377"/>
    <w:rsid w:val="003C0760"/>
    <w:rsid w:val="003C0B8B"/>
    <w:rsid w:val="003C0CC3"/>
    <w:rsid w:val="003C1E5A"/>
    <w:rsid w:val="003C2692"/>
    <w:rsid w:val="003C299C"/>
    <w:rsid w:val="003C2A56"/>
    <w:rsid w:val="003C4ADF"/>
    <w:rsid w:val="003C4BC1"/>
    <w:rsid w:val="003C55B7"/>
    <w:rsid w:val="003C604E"/>
    <w:rsid w:val="003C6D42"/>
    <w:rsid w:val="003C6F75"/>
    <w:rsid w:val="003C7655"/>
    <w:rsid w:val="003C7FC9"/>
    <w:rsid w:val="003D02EB"/>
    <w:rsid w:val="003D08BA"/>
    <w:rsid w:val="003D0DA1"/>
    <w:rsid w:val="003D20F4"/>
    <w:rsid w:val="003D29AE"/>
    <w:rsid w:val="003D4732"/>
    <w:rsid w:val="003D488C"/>
    <w:rsid w:val="003D4A40"/>
    <w:rsid w:val="003D4A43"/>
    <w:rsid w:val="003D61E0"/>
    <w:rsid w:val="003D64DF"/>
    <w:rsid w:val="003D6D14"/>
    <w:rsid w:val="003D7058"/>
    <w:rsid w:val="003D7132"/>
    <w:rsid w:val="003E0E23"/>
    <w:rsid w:val="003E1285"/>
    <w:rsid w:val="003E3F89"/>
    <w:rsid w:val="003E5955"/>
    <w:rsid w:val="003E5FCB"/>
    <w:rsid w:val="003E6FF7"/>
    <w:rsid w:val="003F21C8"/>
    <w:rsid w:val="003F25B6"/>
    <w:rsid w:val="003F282F"/>
    <w:rsid w:val="003F30A2"/>
    <w:rsid w:val="003F343D"/>
    <w:rsid w:val="003F3916"/>
    <w:rsid w:val="003F3DB4"/>
    <w:rsid w:val="003F3F54"/>
    <w:rsid w:val="003F4307"/>
    <w:rsid w:val="003F486A"/>
    <w:rsid w:val="003F5EBD"/>
    <w:rsid w:val="003F79C0"/>
    <w:rsid w:val="003F7E81"/>
    <w:rsid w:val="004003B4"/>
    <w:rsid w:val="00401295"/>
    <w:rsid w:val="00401585"/>
    <w:rsid w:val="00402759"/>
    <w:rsid w:val="004029B0"/>
    <w:rsid w:val="00402DF8"/>
    <w:rsid w:val="004062DF"/>
    <w:rsid w:val="00406978"/>
    <w:rsid w:val="00406CE5"/>
    <w:rsid w:val="00406EF5"/>
    <w:rsid w:val="004075FA"/>
    <w:rsid w:val="004110BA"/>
    <w:rsid w:val="00411A19"/>
    <w:rsid w:val="00412040"/>
    <w:rsid w:val="00412EB5"/>
    <w:rsid w:val="00415B29"/>
    <w:rsid w:val="00420C61"/>
    <w:rsid w:val="004210A7"/>
    <w:rsid w:val="00421B90"/>
    <w:rsid w:val="00421CEF"/>
    <w:rsid w:val="004225C5"/>
    <w:rsid w:val="004238FE"/>
    <w:rsid w:val="004246EC"/>
    <w:rsid w:val="00425351"/>
    <w:rsid w:val="00426300"/>
    <w:rsid w:val="00426716"/>
    <w:rsid w:val="00427084"/>
    <w:rsid w:val="00427CCA"/>
    <w:rsid w:val="00430B1A"/>
    <w:rsid w:val="00430D0F"/>
    <w:rsid w:val="00431E7C"/>
    <w:rsid w:val="0043675E"/>
    <w:rsid w:val="00436975"/>
    <w:rsid w:val="004401BD"/>
    <w:rsid w:val="00440257"/>
    <w:rsid w:val="00440317"/>
    <w:rsid w:val="00440416"/>
    <w:rsid w:val="00441DA3"/>
    <w:rsid w:val="00441F39"/>
    <w:rsid w:val="004424C7"/>
    <w:rsid w:val="0044499B"/>
    <w:rsid w:val="00445535"/>
    <w:rsid w:val="00445CA5"/>
    <w:rsid w:val="004477DC"/>
    <w:rsid w:val="004529DF"/>
    <w:rsid w:val="00453951"/>
    <w:rsid w:val="00453CFC"/>
    <w:rsid w:val="0045456C"/>
    <w:rsid w:val="00456B5C"/>
    <w:rsid w:val="00460E1E"/>
    <w:rsid w:val="00460F4A"/>
    <w:rsid w:val="004611F7"/>
    <w:rsid w:val="00462011"/>
    <w:rsid w:val="00462DEC"/>
    <w:rsid w:val="004636B1"/>
    <w:rsid w:val="00463C0E"/>
    <w:rsid w:val="00463C49"/>
    <w:rsid w:val="00464F77"/>
    <w:rsid w:val="0046560E"/>
    <w:rsid w:val="00466642"/>
    <w:rsid w:val="00466693"/>
    <w:rsid w:val="00466721"/>
    <w:rsid w:val="004669D8"/>
    <w:rsid w:val="00466D58"/>
    <w:rsid w:val="00466F88"/>
    <w:rsid w:val="00470770"/>
    <w:rsid w:val="0047331F"/>
    <w:rsid w:val="00473C67"/>
    <w:rsid w:val="0047447B"/>
    <w:rsid w:val="004758DE"/>
    <w:rsid w:val="00475BFE"/>
    <w:rsid w:val="0047634E"/>
    <w:rsid w:val="00476DED"/>
    <w:rsid w:val="00477492"/>
    <w:rsid w:val="00477C22"/>
    <w:rsid w:val="004807DC"/>
    <w:rsid w:val="00480B9F"/>
    <w:rsid w:val="00480C7C"/>
    <w:rsid w:val="00480CB4"/>
    <w:rsid w:val="00481502"/>
    <w:rsid w:val="004817FD"/>
    <w:rsid w:val="00483343"/>
    <w:rsid w:val="00483713"/>
    <w:rsid w:val="00483E2F"/>
    <w:rsid w:val="00484405"/>
    <w:rsid w:val="00484A7B"/>
    <w:rsid w:val="00484A7D"/>
    <w:rsid w:val="004852AF"/>
    <w:rsid w:val="00486698"/>
    <w:rsid w:val="00486B48"/>
    <w:rsid w:val="00486F73"/>
    <w:rsid w:val="00487E40"/>
    <w:rsid w:val="004904B1"/>
    <w:rsid w:val="00490523"/>
    <w:rsid w:val="004909D3"/>
    <w:rsid w:val="0049118E"/>
    <w:rsid w:val="004921D8"/>
    <w:rsid w:val="004922D7"/>
    <w:rsid w:val="00492BC4"/>
    <w:rsid w:val="00495C6E"/>
    <w:rsid w:val="00495E73"/>
    <w:rsid w:val="00496E26"/>
    <w:rsid w:val="004A1150"/>
    <w:rsid w:val="004A36CC"/>
    <w:rsid w:val="004A51D1"/>
    <w:rsid w:val="004A5555"/>
    <w:rsid w:val="004A55C9"/>
    <w:rsid w:val="004A59F8"/>
    <w:rsid w:val="004A5C72"/>
    <w:rsid w:val="004A6399"/>
    <w:rsid w:val="004A6D9E"/>
    <w:rsid w:val="004A71BE"/>
    <w:rsid w:val="004A7569"/>
    <w:rsid w:val="004A763C"/>
    <w:rsid w:val="004A779C"/>
    <w:rsid w:val="004B01C7"/>
    <w:rsid w:val="004B07AB"/>
    <w:rsid w:val="004B07F9"/>
    <w:rsid w:val="004B131D"/>
    <w:rsid w:val="004B31E2"/>
    <w:rsid w:val="004B3B79"/>
    <w:rsid w:val="004B4568"/>
    <w:rsid w:val="004B494C"/>
    <w:rsid w:val="004B500F"/>
    <w:rsid w:val="004B539C"/>
    <w:rsid w:val="004B65C5"/>
    <w:rsid w:val="004B6B1B"/>
    <w:rsid w:val="004B7351"/>
    <w:rsid w:val="004C0B3D"/>
    <w:rsid w:val="004C0C16"/>
    <w:rsid w:val="004C1D25"/>
    <w:rsid w:val="004C22D2"/>
    <w:rsid w:val="004C2523"/>
    <w:rsid w:val="004C3381"/>
    <w:rsid w:val="004C4AFE"/>
    <w:rsid w:val="004C4C9C"/>
    <w:rsid w:val="004C5294"/>
    <w:rsid w:val="004D0DC9"/>
    <w:rsid w:val="004D2619"/>
    <w:rsid w:val="004D325F"/>
    <w:rsid w:val="004D4106"/>
    <w:rsid w:val="004D5382"/>
    <w:rsid w:val="004D5C70"/>
    <w:rsid w:val="004D602F"/>
    <w:rsid w:val="004D71E6"/>
    <w:rsid w:val="004D78E3"/>
    <w:rsid w:val="004E02DB"/>
    <w:rsid w:val="004E0DB2"/>
    <w:rsid w:val="004E13A3"/>
    <w:rsid w:val="004E1704"/>
    <w:rsid w:val="004E17E9"/>
    <w:rsid w:val="004E1C89"/>
    <w:rsid w:val="004E2472"/>
    <w:rsid w:val="004E3109"/>
    <w:rsid w:val="004E36A0"/>
    <w:rsid w:val="004E37BC"/>
    <w:rsid w:val="004E38E1"/>
    <w:rsid w:val="004E3A40"/>
    <w:rsid w:val="004E403F"/>
    <w:rsid w:val="004E4EB1"/>
    <w:rsid w:val="004E5E14"/>
    <w:rsid w:val="004E6EFA"/>
    <w:rsid w:val="004E7C80"/>
    <w:rsid w:val="004E7E30"/>
    <w:rsid w:val="004F01C9"/>
    <w:rsid w:val="004F03F4"/>
    <w:rsid w:val="004F094F"/>
    <w:rsid w:val="004F18EE"/>
    <w:rsid w:val="004F32AE"/>
    <w:rsid w:val="004F3536"/>
    <w:rsid w:val="004F3E20"/>
    <w:rsid w:val="004F44FA"/>
    <w:rsid w:val="004F517D"/>
    <w:rsid w:val="004F5F2D"/>
    <w:rsid w:val="004F61A0"/>
    <w:rsid w:val="004F664E"/>
    <w:rsid w:val="004F78A4"/>
    <w:rsid w:val="005006A1"/>
    <w:rsid w:val="0050092D"/>
    <w:rsid w:val="00501D87"/>
    <w:rsid w:val="00502CF5"/>
    <w:rsid w:val="005033D8"/>
    <w:rsid w:val="0050394A"/>
    <w:rsid w:val="00504265"/>
    <w:rsid w:val="00504F61"/>
    <w:rsid w:val="005056C5"/>
    <w:rsid w:val="005065CD"/>
    <w:rsid w:val="00506718"/>
    <w:rsid w:val="0050697B"/>
    <w:rsid w:val="00506BA8"/>
    <w:rsid w:val="0050761E"/>
    <w:rsid w:val="00507684"/>
    <w:rsid w:val="00507B40"/>
    <w:rsid w:val="005114FC"/>
    <w:rsid w:val="00511A4E"/>
    <w:rsid w:val="00511E92"/>
    <w:rsid w:val="005127D3"/>
    <w:rsid w:val="005134C4"/>
    <w:rsid w:val="00513A7F"/>
    <w:rsid w:val="00514F04"/>
    <w:rsid w:val="005158B8"/>
    <w:rsid w:val="00516DB8"/>
    <w:rsid w:val="00517056"/>
    <w:rsid w:val="005170B5"/>
    <w:rsid w:val="005170FF"/>
    <w:rsid w:val="00517304"/>
    <w:rsid w:val="00517729"/>
    <w:rsid w:val="00517D9D"/>
    <w:rsid w:val="005204CB"/>
    <w:rsid w:val="00520792"/>
    <w:rsid w:val="005212C6"/>
    <w:rsid w:val="005215A6"/>
    <w:rsid w:val="00521D6E"/>
    <w:rsid w:val="0052545E"/>
    <w:rsid w:val="00525E04"/>
    <w:rsid w:val="005261E4"/>
    <w:rsid w:val="00527333"/>
    <w:rsid w:val="0052775B"/>
    <w:rsid w:val="00527F53"/>
    <w:rsid w:val="00530C38"/>
    <w:rsid w:val="00532368"/>
    <w:rsid w:val="005326C0"/>
    <w:rsid w:val="005346CE"/>
    <w:rsid w:val="00534896"/>
    <w:rsid w:val="00534FC1"/>
    <w:rsid w:val="00536709"/>
    <w:rsid w:val="00536AF1"/>
    <w:rsid w:val="0053766D"/>
    <w:rsid w:val="00537A97"/>
    <w:rsid w:val="005401B5"/>
    <w:rsid w:val="00540CFC"/>
    <w:rsid w:val="005412C1"/>
    <w:rsid w:val="00542A8C"/>
    <w:rsid w:val="00542ABA"/>
    <w:rsid w:val="00543669"/>
    <w:rsid w:val="005440D3"/>
    <w:rsid w:val="005443FE"/>
    <w:rsid w:val="00545001"/>
    <w:rsid w:val="00545784"/>
    <w:rsid w:val="0054601D"/>
    <w:rsid w:val="00547637"/>
    <w:rsid w:val="00547847"/>
    <w:rsid w:val="00552360"/>
    <w:rsid w:val="00552576"/>
    <w:rsid w:val="005532AB"/>
    <w:rsid w:val="005536AC"/>
    <w:rsid w:val="005544AE"/>
    <w:rsid w:val="00554500"/>
    <w:rsid w:val="005567A3"/>
    <w:rsid w:val="00557C54"/>
    <w:rsid w:val="00560106"/>
    <w:rsid w:val="005610BD"/>
    <w:rsid w:val="00564617"/>
    <w:rsid w:val="00564957"/>
    <w:rsid w:val="0056517F"/>
    <w:rsid w:val="005662C7"/>
    <w:rsid w:val="005662CA"/>
    <w:rsid w:val="00566492"/>
    <w:rsid w:val="00566AD4"/>
    <w:rsid w:val="00570178"/>
    <w:rsid w:val="005702B6"/>
    <w:rsid w:val="005724E8"/>
    <w:rsid w:val="00572607"/>
    <w:rsid w:val="00574961"/>
    <w:rsid w:val="00574CD5"/>
    <w:rsid w:val="00575552"/>
    <w:rsid w:val="0057577A"/>
    <w:rsid w:val="005758C9"/>
    <w:rsid w:val="00575966"/>
    <w:rsid w:val="005762C7"/>
    <w:rsid w:val="0057680C"/>
    <w:rsid w:val="00576870"/>
    <w:rsid w:val="00577ACE"/>
    <w:rsid w:val="00577EB1"/>
    <w:rsid w:val="00580CFA"/>
    <w:rsid w:val="00581307"/>
    <w:rsid w:val="00581871"/>
    <w:rsid w:val="00581EDF"/>
    <w:rsid w:val="005830B0"/>
    <w:rsid w:val="00584FE4"/>
    <w:rsid w:val="00585601"/>
    <w:rsid w:val="005869DA"/>
    <w:rsid w:val="00587C21"/>
    <w:rsid w:val="00590790"/>
    <w:rsid w:val="00591453"/>
    <w:rsid w:val="00592A9E"/>
    <w:rsid w:val="00593FE9"/>
    <w:rsid w:val="0059428D"/>
    <w:rsid w:val="0059480E"/>
    <w:rsid w:val="0059537A"/>
    <w:rsid w:val="00596411"/>
    <w:rsid w:val="005967E8"/>
    <w:rsid w:val="00597345"/>
    <w:rsid w:val="00597834"/>
    <w:rsid w:val="00597A79"/>
    <w:rsid w:val="005A07BD"/>
    <w:rsid w:val="005A1236"/>
    <w:rsid w:val="005A2206"/>
    <w:rsid w:val="005A23A3"/>
    <w:rsid w:val="005A23C8"/>
    <w:rsid w:val="005A3563"/>
    <w:rsid w:val="005A47CD"/>
    <w:rsid w:val="005A5612"/>
    <w:rsid w:val="005A5617"/>
    <w:rsid w:val="005A5DA2"/>
    <w:rsid w:val="005A6106"/>
    <w:rsid w:val="005A72DD"/>
    <w:rsid w:val="005A7EC9"/>
    <w:rsid w:val="005B05C4"/>
    <w:rsid w:val="005B0713"/>
    <w:rsid w:val="005B20B5"/>
    <w:rsid w:val="005B210F"/>
    <w:rsid w:val="005B32A9"/>
    <w:rsid w:val="005B39AC"/>
    <w:rsid w:val="005B3D48"/>
    <w:rsid w:val="005B3EA1"/>
    <w:rsid w:val="005B4A5A"/>
    <w:rsid w:val="005B63FB"/>
    <w:rsid w:val="005B6A20"/>
    <w:rsid w:val="005B6C39"/>
    <w:rsid w:val="005B75CA"/>
    <w:rsid w:val="005C0045"/>
    <w:rsid w:val="005C1332"/>
    <w:rsid w:val="005C2914"/>
    <w:rsid w:val="005C32B1"/>
    <w:rsid w:val="005C3350"/>
    <w:rsid w:val="005C3B0C"/>
    <w:rsid w:val="005C417F"/>
    <w:rsid w:val="005C6786"/>
    <w:rsid w:val="005C755C"/>
    <w:rsid w:val="005D090C"/>
    <w:rsid w:val="005D24DA"/>
    <w:rsid w:val="005D495B"/>
    <w:rsid w:val="005D52A2"/>
    <w:rsid w:val="005D62A7"/>
    <w:rsid w:val="005D6364"/>
    <w:rsid w:val="005D6FE5"/>
    <w:rsid w:val="005D70C6"/>
    <w:rsid w:val="005E0946"/>
    <w:rsid w:val="005E1A6A"/>
    <w:rsid w:val="005E2513"/>
    <w:rsid w:val="005E2A79"/>
    <w:rsid w:val="005E3634"/>
    <w:rsid w:val="005E3D4F"/>
    <w:rsid w:val="005E3E32"/>
    <w:rsid w:val="005E4285"/>
    <w:rsid w:val="005E4518"/>
    <w:rsid w:val="005E51DB"/>
    <w:rsid w:val="005E621B"/>
    <w:rsid w:val="005E6D72"/>
    <w:rsid w:val="005E7D73"/>
    <w:rsid w:val="005F07EB"/>
    <w:rsid w:val="005F155A"/>
    <w:rsid w:val="005F1BD2"/>
    <w:rsid w:val="005F27B9"/>
    <w:rsid w:val="005F311C"/>
    <w:rsid w:val="005F3EC6"/>
    <w:rsid w:val="005F571B"/>
    <w:rsid w:val="005F6441"/>
    <w:rsid w:val="005F69C7"/>
    <w:rsid w:val="005F7D0D"/>
    <w:rsid w:val="005F7F6E"/>
    <w:rsid w:val="00600F55"/>
    <w:rsid w:val="00601904"/>
    <w:rsid w:val="00601EF4"/>
    <w:rsid w:val="00603302"/>
    <w:rsid w:val="006036D7"/>
    <w:rsid w:val="006042AA"/>
    <w:rsid w:val="006042E2"/>
    <w:rsid w:val="0060588F"/>
    <w:rsid w:val="00605948"/>
    <w:rsid w:val="00606D5B"/>
    <w:rsid w:val="00606DB3"/>
    <w:rsid w:val="00607227"/>
    <w:rsid w:val="00607CDB"/>
    <w:rsid w:val="00607F6C"/>
    <w:rsid w:val="00610901"/>
    <w:rsid w:val="00610FEB"/>
    <w:rsid w:val="006125DC"/>
    <w:rsid w:val="00612854"/>
    <w:rsid w:val="00614C85"/>
    <w:rsid w:val="006154A6"/>
    <w:rsid w:val="00620C4E"/>
    <w:rsid w:val="00620DD7"/>
    <w:rsid w:val="006212E1"/>
    <w:rsid w:val="00622E29"/>
    <w:rsid w:val="00623363"/>
    <w:rsid w:val="00623773"/>
    <w:rsid w:val="006238D0"/>
    <w:rsid w:val="00623D4D"/>
    <w:rsid w:val="006251AD"/>
    <w:rsid w:val="0062732B"/>
    <w:rsid w:val="00627B6B"/>
    <w:rsid w:val="006304DB"/>
    <w:rsid w:val="00630A91"/>
    <w:rsid w:val="00630D1F"/>
    <w:rsid w:val="00631356"/>
    <w:rsid w:val="0063157A"/>
    <w:rsid w:val="0063157B"/>
    <w:rsid w:val="00633FA4"/>
    <w:rsid w:val="00634E2D"/>
    <w:rsid w:val="00635450"/>
    <w:rsid w:val="00637E39"/>
    <w:rsid w:val="00640014"/>
    <w:rsid w:val="00641357"/>
    <w:rsid w:val="006416D1"/>
    <w:rsid w:val="00641858"/>
    <w:rsid w:val="00641F7A"/>
    <w:rsid w:val="00642AE0"/>
    <w:rsid w:val="00644AAB"/>
    <w:rsid w:val="00644B22"/>
    <w:rsid w:val="00644C64"/>
    <w:rsid w:val="00644D10"/>
    <w:rsid w:val="006466E1"/>
    <w:rsid w:val="00646A71"/>
    <w:rsid w:val="00646B18"/>
    <w:rsid w:val="00646F80"/>
    <w:rsid w:val="006475CC"/>
    <w:rsid w:val="00650D39"/>
    <w:rsid w:val="00650DFC"/>
    <w:rsid w:val="00650E83"/>
    <w:rsid w:val="00651020"/>
    <w:rsid w:val="00651CF8"/>
    <w:rsid w:val="00652105"/>
    <w:rsid w:val="00652143"/>
    <w:rsid w:val="00653A7C"/>
    <w:rsid w:val="00653E33"/>
    <w:rsid w:val="006541FC"/>
    <w:rsid w:val="00655E84"/>
    <w:rsid w:val="0065709A"/>
    <w:rsid w:val="00657C9C"/>
    <w:rsid w:val="00660BA6"/>
    <w:rsid w:val="00660DC8"/>
    <w:rsid w:val="006617FE"/>
    <w:rsid w:val="0066280F"/>
    <w:rsid w:val="00662B85"/>
    <w:rsid w:val="00663CB0"/>
    <w:rsid w:val="006640D7"/>
    <w:rsid w:val="006652A4"/>
    <w:rsid w:val="00665F1C"/>
    <w:rsid w:val="0066614B"/>
    <w:rsid w:val="00666FBC"/>
    <w:rsid w:val="00667583"/>
    <w:rsid w:val="00670126"/>
    <w:rsid w:val="00671382"/>
    <w:rsid w:val="0067261F"/>
    <w:rsid w:val="00673B7F"/>
    <w:rsid w:val="00673B92"/>
    <w:rsid w:val="00674901"/>
    <w:rsid w:val="0067570A"/>
    <w:rsid w:val="006759B2"/>
    <w:rsid w:val="00675D71"/>
    <w:rsid w:val="0067651B"/>
    <w:rsid w:val="00677D4A"/>
    <w:rsid w:val="006812C3"/>
    <w:rsid w:val="0068158D"/>
    <w:rsid w:val="006817F9"/>
    <w:rsid w:val="00681E94"/>
    <w:rsid w:val="00682837"/>
    <w:rsid w:val="0068316B"/>
    <w:rsid w:val="00684416"/>
    <w:rsid w:val="00684EEF"/>
    <w:rsid w:val="00687348"/>
    <w:rsid w:val="006906F7"/>
    <w:rsid w:val="006909FC"/>
    <w:rsid w:val="006912C2"/>
    <w:rsid w:val="00691E01"/>
    <w:rsid w:val="00692927"/>
    <w:rsid w:val="00692C28"/>
    <w:rsid w:val="006930E6"/>
    <w:rsid w:val="00693113"/>
    <w:rsid w:val="00694BA5"/>
    <w:rsid w:val="00694EF3"/>
    <w:rsid w:val="00696C06"/>
    <w:rsid w:val="00697383"/>
    <w:rsid w:val="006974F0"/>
    <w:rsid w:val="006978DF"/>
    <w:rsid w:val="00697947"/>
    <w:rsid w:val="006A01DB"/>
    <w:rsid w:val="006A0DD1"/>
    <w:rsid w:val="006A12F8"/>
    <w:rsid w:val="006A35A5"/>
    <w:rsid w:val="006A3766"/>
    <w:rsid w:val="006A5230"/>
    <w:rsid w:val="006A54FF"/>
    <w:rsid w:val="006A5A0D"/>
    <w:rsid w:val="006A640F"/>
    <w:rsid w:val="006A6437"/>
    <w:rsid w:val="006A668D"/>
    <w:rsid w:val="006A6856"/>
    <w:rsid w:val="006A7037"/>
    <w:rsid w:val="006A717C"/>
    <w:rsid w:val="006A7586"/>
    <w:rsid w:val="006B04B2"/>
    <w:rsid w:val="006B2D93"/>
    <w:rsid w:val="006B3766"/>
    <w:rsid w:val="006B4717"/>
    <w:rsid w:val="006B49E7"/>
    <w:rsid w:val="006B4FD5"/>
    <w:rsid w:val="006B58B0"/>
    <w:rsid w:val="006B6A44"/>
    <w:rsid w:val="006B6E59"/>
    <w:rsid w:val="006B7109"/>
    <w:rsid w:val="006B72FB"/>
    <w:rsid w:val="006B7E95"/>
    <w:rsid w:val="006C02AF"/>
    <w:rsid w:val="006C0326"/>
    <w:rsid w:val="006C1708"/>
    <w:rsid w:val="006C257A"/>
    <w:rsid w:val="006C2BF7"/>
    <w:rsid w:val="006C30A9"/>
    <w:rsid w:val="006C6319"/>
    <w:rsid w:val="006C6797"/>
    <w:rsid w:val="006C7F12"/>
    <w:rsid w:val="006D0CF1"/>
    <w:rsid w:val="006D0E1A"/>
    <w:rsid w:val="006D1513"/>
    <w:rsid w:val="006D1AA3"/>
    <w:rsid w:val="006D1E5A"/>
    <w:rsid w:val="006D1F34"/>
    <w:rsid w:val="006D3004"/>
    <w:rsid w:val="006D575A"/>
    <w:rsid w:val="006D58FC"/>
    <w:rsid w:val="006D72DC"/>
    <w:rsid w:val="006D750A"/>
    <w:rsid w:val="006D7DAE"/>
    <w:rsid w:val="006D7EF9"/>
    <w:rsid w:val="006E0F61"/>
    <w:rsid w:val="006E16E2"/>
    <w:rsid w:val="006E18E9"/>
    <w:rsid w:val="006E1CBD"/>
    <w:rsid w:val="006E2B18"/>
    <w:rsid w:val="006E4A29"/>
    <w:rsid w:val="006E5736"/>
    <w:rsid w:val="006E5C0D"/>
    <w:rsid w:val="006E6588"/>
    <w:rsid w:val="006E7615"/>
    <w:rsid w:val="006F1039"/>
    <w:rsid w:val="006F10F0"/>
    <w:rsid w:val="006F196A"/>
    <w:rsid w:val="006F1AD2"/>
    <w:rsid w:val="006F23E3"/>
    <w:rsid w:val="006F319D"/>
    <w:rsid w:val="006F38D2"/>
    <w:rsid w:val="006F72CA"/>
    <w:rsid w:val="00700F33"/>
    <w:rsid w:val="00701273"/>
    <w:rsid w:val="00703A1F"/>
    <w:rsid w:val="00703FCA"/>
    <w:rsid w:val="00704036"/>
    <w:rsid w:val="00704525"/>
    <w:rsid w:val="007053D9"/>
    <w:rsid w:val="00705B52"/>
    <w:rsid w:val="00705B56"/>
    <w:rsid w:val="00706EFA"/>
    <w:rsid w:val="007071AE"/>
    <w:rsid w:val="00710646"/>
    <w:rsid w:val="00710B4C"/>
    <w:rsid w:val="0071145A"/>
    <w:rsid w:val="00711C3A"/>
    <w:rsid w:val="0071342F"/>
    <w:rsid w:val="00714A63"/>
    <w:rsid w:val="007151ED"/>
    <w:rsid w:val="007159ED"/>
    <w:rsid w:val="00715F28"/>
    <w:rsid w:val="007165CE"/>
    <w:rsid w:val="00716E04"/>
    <w:rsid w:val="007179BE"/>
    <w:rsid w:val="00721B31"/>
    <w:rsid w:val="00721C1C"/>
    <w:rsid w:val="00722ED6"/>
    <w:rsid w:val="0072380E"/>
    <w:rsid w:val="007241A3"/>
    <w:rsid w:val="007245E7"/>
    <w:rsid w:val="007249BA"/>
    <w:rsid w:val="0072505B"/>
    <w:rsid w:val="007252FE"/>
    <w:rsid w:val="00726412"/>
    <w:rsid w:val="00726A74"/>
    <w:rsid w:val="00730095"/>
    <w:rsid w:val="007300A2"/>
    <w:rsid w:val="007306E9"/>
    <w:rsid w:val="0073213E"/>
    <w:rsid w:val="007329B9"/>
    <w:rsid w:val="00733798"/>
    <w:rsid w:val="0073427C"/>
    <w:rsid w:val="00734AD1"/>
    <w:rsid w:val="0073561D"/>
    <w:rsid w:val="007357ED"/>
    <w:rsid w:val="0073764C"/>
    <w:rsid w:val="007400AA"/>
    <w:rsid w:val="00740368"/>
    <w:rsid w:val="007410D7"/>
    <w:rsid w:val="00741699"/>
    <w:rsid w:val="00741CB3"/>
    <w:rsid w:val="00742DD3"/>
    <w:rsid w:val="007439DE"/>
    <w:rsid w:val="0074420B"/>
    <w:rsid w:val="007447C1"/>
    <w:rsid w:val="0074480A"/>
    <w:rsid w:val="00744DF0"/>
    <w:rsid w:val="0074535B"/>
    <w:rsid w:val="00745495"/>
    <w:rsid w:val="00745FD6"/>
    <w:rsid w:val="00746576"/>
    <w:rsid w:val="00750C82"/>
    <w:rsid w:val="00753E3A"/>
    <w:rsid w:val="00754035"/>
    <w:rsid w:val="00754F42"/>
    <w:rsid w:val="00755067"/>
    <w:rsid w:val="007556A2"/>
    <w:rsid w:val="007558DD"/>
    <w:rsid w:val="00756892"/>
    <w:rsid w:val="00757642"/>
    <w:rsid w:val="007605A2"/>
    <w:rsid w:val="00761277"/>
    <w:rsid w:val="00761BF5"/>
    <w:rsid w:val="00762EC0"/>
    <w:rsid w:val="0076412F"/>
    <w:rsid w:val="00765A4F"/>
    <w:rsid w:val="007661B9"/>
    <w:rsid w:val="007672AA"/>
    <w:rsid w:val="00770092"/>
    <w:rsid w:val="007708C6"/>
    <w:rsid w:val="00771090"/>
    <w:rsid w:val="007711FA"/>
    <w:rsid w:val="007714D6"/>
    <w:rsid w:val="0077253C"/>
    <w:rsid w:val="00774654"/>
    <w:rsid w:val="00774B52"/>
    <w:rsid w:val="007764BF"/>
    <w:rsid w:val="00776CD0"/>
    <w:rsid w:val="0077714A"/>
    <w:rsid w:val="00777479"/>
    <w:rsid w:val="007803F4"/>
    <w:rsid w:val="00781C4C"/>
    <w:rsid w:val="00782DE4"/>
    <w:rsid w:val="00784171"/>
    <w:rsid w:val="00784693"/>
    <w:rsid w:val="007856C3"/>
    <w:rsid w:val="00785936"/>
    <w:rsid w:val="00785D48"/>
    <w:rsid w:val="00785D6D"/>
    <w:rsid w:val="007870EE"/>
    <w:rsid w:val="007872A5"/>
    <w:rsid w:val="00787821"/>
    <w:rsid w:val="00787C83"/>
    <w:rsid w:val="007902EA"/>
    <w:rsid w:val="007931C6"/>
    <w:rsid w:val="00794202"/>
    <w:rsid w:val="007947E3"/>
    <w:rsid w:val="0079697D"/>
    <w:rsid w:val="00797266"/>
    <w:rsid w:val="0079727A"/>
    <w:rsid w:val="0079771A"/>
    <w:rsid w:val="007A1988"/>
    <w:rsid w:val="007A2073"/>
    <w:rsid w:val="007A22C1"/>
    <w:rsid w:val="007A2478"/>
    <w:rsid w:val="007A4BE7"/>
    <w:rsid w:val="007A5022"/>
    <w:rsid w:val="007A5515"/>
    <w:rsid w:val="007A5D1C"/>
    <w:rsid w:val="007A5E67"/>
    <w:rsid w:val="007A7301"/>
    <w:rsid w:val="007B0197"/>
    <w:rsid w:val="007B0702"/>
    <w:rsid w:val="007B094E"/>
    <w:rsid w:val="007B0ECB"/>
    <w:rsid w:val="007B1CCC"/>
    <w:rsid w:val="007B1DD5"/>
    <w:rsid w:val="007B25D1"/>
    <w:rsid w:val="007B2854"/>
    <w:rsid w:val="007B3513"/>
    <w:rsid w:val="007B42E5"/>
    <w:rsid w:val="007B6787"/>
    <w:rsid w:val="007B7AF0"/>
    <w:rsid w:val="007C01F9"/>
    <w:rsid w:val="007C12DE"/>
    <w:rsid w:val="007C198F"/>
    <w:rsid w:val="007C2D26"/>
    <w:rsid w:val="007C3791"/>
    <w:rsid w:val="007C441D"/>
    <w:rsid w:val="007C57F8"/>
    <w:rsid w:val="007C5BCC"/>
    <w:rsid w:val="007C61EF"/>
    <w:rsid w:val="007D03CF"/>
    <w:rsid w:val="007D0BB8"/>
    <w:rsid w:val="007D1028"/>
    <w:rsid w:val="007D1D10"/>
    <w:rsid w:val="007D47A7"/>
    <w:rsid w:val="007D5154"/>
    <w:rsid w:val="007D7EB0"/>
    <w:rsid w:val="007D7F6A"/>
    <w:rsid w:val="007D7F89"/>
    <w:rsid w:val="007E0845"/>
    <w:rsid w:val="007E10D4"/>
    <w:rsid w:val="007E1BB0"/>
    <w:rsid w:val="007E1EE6"/>
    <w:rsid w:val="007E2307"/>
    <w:rsid w:val="007E62D5"/>
    <w:rsid w:val="007E6B98"/>
    <w:rsid w:val="007E7ADC"/>
    <w:rsid w:val="007F10C4"/>
    <w:rsid w:val="007F1E5B"/>
    <w:rsid w:val="007F250A"/>
    <w:rsid w:val="007F2CA2"/>
    <w:rsid w:val="007F3211"/>
    <w:rsid w:val="007F3F1C"/>
    <w:rsid w:val="007F446A"/>
    <w:rsid w:val="007F460E"/>
    <w:rsid w:val="007F4AFE"/>
    <w:rsid w:val="007F4D54"/>
    <w:rsid w:val="007F5B84"/>
    <w:rsid w:val="007F67CC"/>
    <w:rsid w:val="007F6C11"/>
    <w:rsid w:val="007F72E2"/>
    <w:rsid w:val="007F7378"/>
    <w:rsid w:val="008004D5"/>
    <w:rsid w:val="0080248E"/>
    <w:rsid w:val="00803258"/>
    <w:rsid w:val="008037E7"/>
    <w:rsid w:val="00803CBE"/>
    <w:rsid w:val="008046BE"/>
    <w:rsid w:val="008047EF"/>
    <w:rsid w:val="00805E84"/>
    <w:rsid w:val="00806126"/>
    <w:rsid w:val="00806A55"/>
    <w:rsid w:val="008077F3"/>
    <w:rsid w:val="00807D1C"/>
    <w:rsid w:val="00810434"/>
    <w:rsid w:val="00811462"/>
    <w:rsid w:val="00812008"/>
    <w:rsid w:val="00814B93"/>
    <w:rsid w:val="00814EA5"/>
    <w:rsid w:val="00815B12"/>
    <w:rsid w:val="00816286"/>
    <w:rsid w:val="008170F9"/>
    <w:rsid w:val="00817239"/>
    <w:rsid w:val="0081791B"/>
    <w:rsid w:val="00820D3B"/>
    <w:rsid w:val="008224C0"/>
    <w:rsid w:val="00823D0A"/>
    <w:rsid w:val="008249CD"/>
    <w:rsid w:val="00824A1F"/>
    <w:rsid w:val="00825825"/>
    <w:rsid w:val="00825BDF"/>
    <w:rsid w:val="0082655F"/>
    <w:rsid w:val="008268E4"/>
    <w:rsid w:val="00827A59"/>
    <w:rsid w:val="0083044B"/>
    <w:rsid w:val="0083087E"/>
    <w:rsid w:val="00831196"/>
    <w:rsid w:val="00833006"/>
    <w:rsid w:val="0083348A"/>
    <w:rsid w:val="00833642"/>
    <w:rsid w:val="008357B6"/>
    <w:rsid w:val="008365A8"/>
    <w:rsid w:val="00837495"/>
    <w:rsid w:val="008375C4"/>
    <w:rsid w:val="00837953"/>
    <w:rsid w:val="00837F07"/>
    <w:rsid w:val="00841576"/>
    <w:rsid w:val="00841D34"/>
    <w:rsid w:val="0084259F"/>
    <w:rsid w:val="008426F6"/>
    <w:rsid w:val="00842EF6"/>
    <w:rsid w:val="0084415B"/>
    <w:rsid w:val="00845A48"/>
    <w:rsid w:val="00845AD2"/>
    <w:rsid w:val="00847487"/>
    <w:rsid w:val="008509EF"/>
    <w:rsid w:val="008517E7"/>
    <w:rsid w:val="0085234B"/>
    <w:rsid w:val="00852B89"/>
    <w:rsid w:val="008532B8"/>
    <w:rsid w:val="0085411B"/>
    <w:rsid w:val="00855339"/>
    <w:rsid w:val="00857438"/>
    <w:rsid w:val="008574ED"/>
    <w:rsid w:val="0085788E"/>
    <w:rsid w:val="0085796D"/>
    <w:rsid w:val="00860587"/>
    <w:rsid w:val="008605F2"/>
    <w:rsid w:val="008607F4"/>
    <w:rsid w:val="008616EC"/>
    <w:rsid w:val="00861BE0"/>
    <w:rsid w:val="008627B3"/>
    <w:rsid w:val="008631BB"/>
    <w:rsid w:val="008633A0"/>
    <w:rsid w:val="00863E8A"/>
    <w:rsid w:val="00864498"/>
    <w:rsid w:val="008652A7"/>
    <w:rsid w:val="00865ECC"/>
    <w:rsid w:val="00866C9A"/>
    <w:rsid w:val="00866EFB"/>
    <w:rsid w:val="0087060D"/>
    <w:rsid w:val="00870A44"/>
    <w:rsid w:val="0087113C"/>
    <w:rsid w:val="00871227"/>
    <w:rsid w:val="00871575"/>
    <w:rsid w:val="00872B14"/>
    <w:rsid w:val="00872B4D"/>
    <w:rsid w:val="00875C38"/>
    <w:rsid w:val="00877146"/>
    <w:rsid w:val="00877F83"/>
    <w:rsid w:val="008805B7"/>
    <w:rsid w:val="0088113E"/>
    <w:rsid w:val="00881C64"/>
    <w:rsid w:val="0088305F"/>
    <w:rsid w:val="00883496"/>
    <w:rsid w:val="0088417B"/>
    <w:rsid w:val="00884306"/>
    <w:rsid w:val="00884B3C"/>
    <w:rsid w:val="0088796F"/>
    <w:rsid w:val="00887C4D"/>
    <w:rsid w:val="00891150"/>
    <w:rsid w:val="00892011"/>
    <w:rsid w:val="008925B2"/>
    <w:rsid w:val="00892635"/>
    <w:rsid w:val="00892FC3"/>
    <w:rsid w:val="008931F4"/>
    <w:rsid w:val="008937CF"/>
    <w:rsid w:val="00893EAB"/>
    <w:rsid w:val="008949A5"/>
    <w:rsid w:val="00896B1C"/>
    <w:rsid w:val="00896EED"/>
    <w:rsid w:val="00897AB9"/>
    <w:rsid w:val="008A2EBD"/>
    <w:rsid w:val="008A3135"/>
    <w:rsid w:val="008A33DF"/>
    <w:rsid w:val="008A3F37"/>
    <w:rsid w:val="008A41AA"/>
    <w:rsid w:val="008A43FF"/>
    <w:rsid w:val="008A53C0"/>
    <w:rsid w:val="008A65EB"/>
    <w:rsid w:val="008A6DA1"/>
    <w:rsid w:val="008A755A"/>
    <w:rsid w:val="008A79A4"/>
    <w:rsid w:val="008A7A37"/>
    <w:rsid w:val="008A7E79"/>
    <w:rsid w:val="008A7F52"/>
    <w:rsid w:val="008B3466"/>
    <w:rsid w:val="008B44EA"/>
    <w:rsid w:val="008B5F90"/>
    <w:rsid w:val="008B6A2E"/>
    <w:rsid w:val="008B6FAA"/>
    <w:rsid w:val="008C2BDE"/>
    <w:rsid w:val="008C3DCA"/>
    <w:rsid w:val="008C48C3"/>
    <w:rsid w:val="008C525B"/>
    <w:rsid w:val="008C52B0"/>
    <w:rsid w:val="008D0CFC"/>
    <w:rsid w:val="008D3DDD"/>
    <w:rsid w:val="008D4A18"/>
    <w:rsid w:val="008D53C4"/>
    <w:rsid w:val="008D54A6"/>
    <w:rsid w:val="008D5841"/>
    <w:rsid w:val="008D5D2C"/>
    <w:rsid w:val="008D6091"/>
    <w:rsid w:val="008D6ED2"/>
    <w:rsid w:val="008D7438"/>
    <w:rsid w:val="008E1C80"/>
    <w:rsid w:val="008E224B"/>
    <w:rsid w:val="008E2855"/>
    <w:rsid w:val="008E29A9"/>
    <w:rsid w:val="008E3CAE"/>
    <w:rsid w:val="008E6D58"/>
    <w:rsid w:val="008E7E57"/>
    <w:rsid w:val="008E7F17"/>
    <w:rsid w:val="008F1652"/>
    <w:rsid w:val="008F2297"/>
    <w:rsid w:val="008F29FC"/>
    <w:rsid w:val="008F375B"/>
    <w:rsid w:val="008F37B8"/>
    <w:rsid w:val="008F4B2A"/>
    <w:rsid w:val="008F520A"/>
    <w:rsid w:val="008F5BDF"/>
    <w:rsid w:val="008F5DF8"/>
    <w:rsid w:val="008F5F09"/>
    <w:rsid w:val="009010A2"/>
    <w:rsid w:val="00901D07"/>
    <w:rsid w:val="009044D7"/>
    <w:rsid w:val="00904FDF"/>
    <w:rsid w:val="009054C2"/>
    <w:rsid w:val="00905DE9"/>
    <w:rsid w:val="00906B95"/>
    <w:rsid w:val="00906F79"/>
    <w:rsid w:val="00913C32"/>
    <w:rsid w:val="00914323"/>
    <w:rsid w:val="00914D32"/>
    <w:rsid w:val="00914EED"/>
    <w:rsid w:val="00916272"/>
    <w:rsid w:val="00916468"/>
    <w:rsid w:val="00920DDC"/>
    <w:rsid w:val="00920EF8"/>
    <w:rsid w:val="00921871"/>
    <w:rsid w:val="00922A69"/>
    <w:rsid w:val="009234BB"/>
    <w:rsid w:val="009246B7"/>
    <w:rsid w:val="00924857"/>
    <w:rsid w:val="00924E67"/>
    <w:rsid w:val="00925123"/>
    <w:rsid w:val="00925538"/>
    <w:rsid w:val="009257C5"/>
    <w:rsid w:val="00926BAB"/>
    <w:rsid w:val="00930455"/>
    <w:rsid w:val="00932210"/>
    <w:rsid w:val="0093267B"/>
    <w:rsid w:val="00933FFB"/>
    <w:rsid w:val="00934C0A"/>
    <w:rsid w:val="00935E77"/>
    <w:rsid w:val="009362FA"/>
    <w:rsid w:val="009363DF"/>
    <w:rsid w:val="00937579"/>
    <w:rsid w:val="00940187"/>
    <w:rsid w:val="009408D2"/>
    <w:rsid w:val="0094170F"/>
    <w:rsid w:val="0094407D"/>
    <w:rsid w:val="00944492"/>
    <w:rsid w:val="009448A1"/>
    <w:rsid w:val="009457C8"/>
    <w:rsid w:val="009458F5"/>
    <w:rsid w:val="00945B86"/>
    <w:rsid w:val="0094769B"/>
    <w:rsid w:val="00950CCA"/>
    <w:rsid w:val="009514FB"/>
    <w:rsid w:val="00951AEE"/>
    <w:rsid w:val="00952513"/>
    <w:rsid w:val="0095298E"/>
    <w:rsid w:val="009530C3"/>
    <w:rsid w:val="00953E43"/>
    <w:rsid w:val="00955EA8"/>
    <w:rsid w:val="009573BD"/>
    <w:rsid w:val="009601F5"/>
    <w:rsid w:val="00961B94"/>
    <w:rsid w:val="0096235E"/>
    <w:rsid w:val="009642D3"/>
    <w:rsid w:val="00964B14"/>
    <w:rsid w:val="0096552F"/>
    <w:rsid w:val="009665CE"/>
    <w:rsid w:val="009709ED"/>
    <w:rsid w:val="00971737"/>
    <w:rsid w:val="009720DD"/>
    <w:rsid w:val="009728D1"/>
    <w:rsid w:val="00974778"/>
    <w:rsid w:val="00974D75"/>
    <w:rsid w:val="00974E97"/>
    <w:rsid w:val="00975B38"/>
    <w:rsid w:val="0097629D"/>
    <w:rsid w:val="00977F52"/>
    <w:rsid w:val="00980DE1"/>
    <w:rsid w:val="009810A1"/>
    <w:rsid w:val="00981555"/>
    <w:rsid w:val="009823B6"/>
    <w:rsid w:val="009824E6"/>
    <w:rsid w:val="00982594"/>
    <w:rsid w:val="0098398F"/>
    <w:rsid w:val="009871F7"/>
    <w:rsid w:val="00987EA5"/>
    <w:rsid w:val="00990B07"/>
    <w:rsid w:val="009916DB"/>
    <w:rsid w:val="00991962"/>
    <w:rsid w:val="00991A20"/>
    <w:rsid w:val="00991DBA"/>
    <w:rsid w:val="00993184"/>
    <w:rsid w:val="009932BD"/>
    <w:rsid w:val="009933A5"/>
    <w:rsid w:val="00993C01"/>
    <w:rsid w:val="0099598F"/>
    <w:rsid w:val="00995C5F"/>
    <w:rsid w:val="00996720"/>
    <w:rsid w:val="00996E36"/>
    <w:rsid w:val="00997202"/>
    <w:rsid w:val="0099795C"/>
    <w:rsid w:val="009A0329"/>
    <w:rsid w:val="009A0AAE"/>
    <w:rsid w:val="009A11AF"/>
    <w:rsid w:val="009A46C3"/>
    <w:rsid w:val="009A4726"/>
    <w:rsid w:val="009A4CB6"/>
    <w:rsid w:val="009A4E59"/>
    <w:rsid w:val="009A6F99"/>
    <w:rsid w:val="009A710E"/>
    <w:rsid w:val="009A7588"/>
    <w:rsid w:val="009A7CF4"/>
    <w:rsid w:val="009B006F"/>
    <w:rsid w:val="009B09E6"/>
    <w:rsid w:val="009B34E4"/>
    <w:rsid w:val="009B3F3E"/>
    <w:rsid w:val="009B425E"/>
    <w:rsid w:val="009B5A2F"/>
    <w:rsid w:val="009B5CF3"/>
    <w:rsid w:val="009B6487"/>
    <w:rsid w:val="009B64BF"/>
    <w:rsid w:val="009B6ADB"/>
    <w:rsid w:val="009B7634"/>
    <w:rsid w:val="009C061D"/>
    <w:rsid w:val="009C0786"/>
    <w:rsid w:val="009C0FE8"/>
    <w:rsid w:val="009C24CC"/>
    <w:rsid w:val="009C2C75"/>
    <w:rsid w:val="009C41F0"/>
    <w:rsid w:val="009C4FAD"/>
    <w:rsid w:val="009C5358"/>
    <w:rsid w:val="009C5388"/>
    <w:rsid w:val="009C66A7"/>
    <w:rsid w:val="009C77BC"/>
    <w:rsid w:val="009D3BC4"/>
    <w:rsid w:val="009D5016"/>
    <w:rsid w:val="009D5021"/>
    <w:rsid w:val="009D5E9D"/>
    <w:rsid w:val="009D7EAD"/>
    <w:rsid w:val="009D7EF0"/>
    <w:rsid w:val="009E19B4"/>
    <w:rsid w:val="009E28F8"/>
    <w:rsid w:val="009E40D4"/>
    <w:rsid w:val="009E54D6"/>
    <w:rsid w:val="009E5AAE"/>
    <w:rsid w:val="009E5ADF"/>
    <w:rsid w:val="009E6283"/>
    <w:rsid w:val="009E6D20"/>
    <w:rsid w:val="009E7035"/>
    <w:rsid w:val="009E796F"/>
    <w:rsid w:val="009F0DA2"/>
    <w:rsid w:val="009F1034"/>
    <w:rsid w:val="009F22F5"/>
    <w:rsid w:val="009F344A"/>
    <w:rsid w:val="009F36E0"/>
    <w:rsid w:val="009F4212"/>
    <w:rsid w:val="009F4359"/>
    <w:rsid w:val="009F5A09"/>
    <w:rsid w:val="009F5A0E"/>
    <w:rsid w:val="009F79FD"/>
    <w:rsid w:val="00A00920"/>
    <w:rsid w:val="00A00CF8"/>
    <w:rsid w:val="00A01138"/>
    <w:rsid w:val="00A01B00"/>
    <w:rsid w:val="00A04A2B"/>
    <w:rsid w:val="00A0572A"/>
    <w:rsid w:val="00A05A3B"/>
    <w:rsid w:val="00A06509"/>
    <w:rsid w:val="00A07BE0"/>
    <w:rsid w:val="00A07CBD"/>
    <w:rsid w:val="00A1028C"/>
    <w:rsid w:val="00A10D5A"/>
    <w:rsid w:val="00A11155"/>
    <w:rsid w:val="00A11365"/>
    <w:rsid w:val="00A1164D"/>
    <w:rsid w:val="00A12F88"/>
    <w:rsid w:val="00A15F1A"/>
    <w:rsid w:val="00A16E30"/>
    <w:rsid w:val="00A175A2"/>
    <w:rsid w:val="00A17D76"/>
    <w:rsid w:val="00A20181"/>
    <w:rsid w:val="00A209E9"/>
    <w:rsid w:val="00A215F3"/>
    <w:rsid w:val="00A22166"/>
    <w:rsid w:val="00A22CFC"/>
    <w:rsid w:val="00A2374A"/>
    <w:rsid w:val="00A25088"/>
    <w:rsid w:val="00A25469"/>
    <w:rsid w:val="00A2592D"/>
    <w:rsid w:val="00A25BB8"/>
    <w:rsid w:val="00A260A8"/>
    <w:rsid w:val="00A26213"/>
    <w:rsid w:val="00A26BE5"/>
    <w:rsid w:val="00A27935"/>
    <w:rsid w:val="00A27DB5"/>
    <w:rsid w:val="00A3005B"/>
    <w:rsid w:val="00A304D4"/>
    <w:rsid w:val="00A30CDD"/>
    <w:rsid w:val="00A31A41"/>
    <w:rsid w:val="00A32DC4"/>
    <w:rsid w:val="00A34A0B"/>
    <w:rsid w:val="00A3532D"/>
    <w:rsid w:val="00A35CAF"/>
    <w:rsid w:val="00A3607B"/>
    <w:rsid w:val="00A36588"/>
    <w:rsid w:val="00A36760"/>
    <w:rsid w:val="00A3758F"/>
    <w:rsid w:val="00A40B91"/>
    <w:rsid w:val="00A41A41"/>
    <w:rsid w:val="00A4208E"/>
    <w:rsid w:val="00A422F2"/>
    <w:rsid w:val="00A4264C"/>
    <w:rsid w:val="00A426B8"/>
    <w:rsid w:val="00A44049"/>
    <w:rsid w:val="00A4446E"/>
    <w:rsid w:val="00A45654"/>
    <w:rsid w:val="00A458E8"/>
    <w:rsid w:val="00A45CB8"/>
    <w:rsid w:val="00A4652E"/>
    <w:rsid w:val="00A46705"/>
    <w:rsid w:val="00A46D43"/>
    <w:rsid w:val="00A47250"/>
    <w:rsid w:val="00A47F1D"/>
    <w:rsid w:val="00A5331C"/>
    <w:rsid w:val="00A533CD"/>
    <w:rsid w:val="00A534DC"/>
    <w:rsid w:val="00A541D2"/>
    <w:rsid w:val="00A54D17"/>
    <w:rsid w:val="00A5684B"/>
    <w:rsid w:val="00A56E27"/>
    <w:rsid w:val="00A570B6"/>
    <w:rsid w:val="00A57828"/>
    <w:rsid w:val="00A57B9D"/>
    <w:rsid w:val="00A57C25"/>
    <w:rsid w:val="00A57FEC"/>
    <w:rsid w:val="00A6105A"/>
    <w:rsid w:val="00A62E29"/>
    <w:rsid w:val="00A634B3"/>
    <w:rsid w:val="00A63692"/>
    <w:rsid w:val="00A63799"/>
    <w:rsid w:val="00A63F06"/>
    <w:rsid w:val="00A64DC4"/>
    <w:rsid w:val="00A66406"/>
    <w:rsid w:val="00A66E67"/>
    <w:rsid w:val="00A67082"/>
    <w:rsid w:val="00A700E7"/>
    <w:rsid w:val="00A712DD"/>
    <w:rsid w:val="00A72D46"/>
    <w:rsid w:val="00A7307E"/>
    <w:rsid w:val="00A74195"/>
    <w:rsid w:val="00A76761"/>
    <w:rsid w:val="00A7681E"/>
    <w:rsid w:val="00A76BF1"/>
    <w:rsid w:val="00A80E43"/>
    <w:rsid w:val="00A81A63"/>
    <w:rsid w:val="00A81AAD"/>
    <w:rsid w:val="00A8222B"/>
    <w:rsid w:val="00A82A59"/>
    <w:rsid w:val="00A83CDB"/>
    <w:rsid w:val="00A840B6"/>
    <w:rsid w:val="00A84469"/>
    <w:rsid w:val="00A8613C"/>
    <w:rsid w:val="00A86735"/>
    <w:rsid w:val="00A879FE"/>
    <w:rsid w:val="00A90532"/>
    <w:rsid w:val="00A92807"/>
    <w:rsid w:val="00A9302C"/>
    <w:rsid w:val="00A93D11"/>
    <w:rsid w:val="00A93F8E"/>
    <w:rsid w:val="00A94148"/>
    <w:rsid w:val="00A94614"/>
    <w:rsid w:val="00A96116"/>
    <w:rsid w:val="00A96A28"/>
    <w:rsid w:val="00A96F75"/>
    <w:rsid w:val="00A977C3"/>
    <w:rsid w:val="00AA00D6"/>
    <w:rsid w:val="00AA0B23"/>
    <w:rsid w:val="00AA1EF9"/>
    <w:rsid w:val="00AA2FEF"/>
    <w:rsid w:val="00AA3041"/>
    <w:rsid w:val="00AA3867"/>
    <w:rsid w:val="00AA4FD1"/>
    <w:rsid w:val="00AA5551"/>
    <w:rsid w:val="00AA582E"/>
    <w:rsid w:val="00AA65B1"/>
    <w:rsid w:val="00AA70D6"/>
    <w:rsid w:val="00AA794F"/>
    <w:rsid w:val="00AB129E"/>
    <w:rsid w:val="00AB3117"/>
    <w:rsid w:val="00AB330B"/>
    <w:rsid w:val="00AB6B9B"/>
    <w:rsid w:val="00AB73A3"/>
    <w:rsid w:val="00AB745A"/>
    <w:rsid w:val="00AB75F5"/>
    <w:rsid w:val="00AB7AAD"/>
    <w:rsid w:val="00AC0367"/>
    <w:rsid w:val="00AC0EAB"/>
    <w:rsid w:val="00AC1B5C"/>
    <w:rsid w:val="00AC2810"/>
    <w:rsid w:val="00AC391D"/>
    <w:rsid w:val="00AC4370"/>
    <w:rsid w:val="00AC4A41"/>
    <w:rsid w:val="00AC5CDF"/>
    <w:rsid w:val="00AC71B3"/>
    <w:rsid w:val="00AC7425"/>
    <w:rsid w:val="00AC7C42"/>
    <w:rsid w:val="00AD0170"/>
    <w:rsid w:val="00AD0D1E"/>
    <w:rsid w:val="00AD1CED"/>
    <w:rsid w:val="00AD1E39"/>
    <w:rsid w:val="00AD3DF2"/>
    <w:rsid w:val="00AD4540"/>
    <w:rsid w:val="00AD4AE6"/>
    <w:rsid w:val="00AD4B70"/>
    <w:rsid w:val="00AD5D05"/>
    <w:rsid w:val="00AD77EF"/>
    <w:rsid w:val="00AE1311"/>
    <w:rsid w:val="00AE132A"/>
    <w:rsid w:val="00AE1A64"/>
    <w:rsid w:val="00AE605D"/>
    <w:rsid w:val="00AE669B"/>
    <w:rsid w:val="00AE6832"/>
    <w:rsid w:val="00AE692B"/>
    <w:rsid w:val="00AE7C04"/>
    <w:rsid w:val="00AF0103"/>
    <w:rsid w:val="00AF0B94"/>
    <w:rsid w:val="00AF0DDB"/>
    <w:rsid w:val="00AF0FF7"/>
    <w:rsid w:val="00AF1548"/>
    <w:rsid w:val="00AF2DFA"/>
    <w:rsid w:val="00AF4D58"/>
    <w:rsid w:val="00AF5EF2"/>
    <w:rsid w:val="00AF673A"/>
    <w:rsid w:val="00AF73E8"/>
    <w:rsid w:val="00AF779C"/>
    <w:rsid w:val="00B0045D"/>
    <w:rsid w:val="00B00F1C"/>
    <w:rsid w:val="00B0115C"/>
    <w:rsid w:val="00B01E19"/>
    <w:rsid w:val="00B024B5"/>
    <w:rsid w:val="00B037C2"/>
    <w:rsid w:val="00B03C16"/>
    <w:rsid w:val="00B04320"/>
    <w:rsid w:val="00B0449F"/>
    <w:rsid w:val="00B052E5"/>
    <w:rsid w:val="00B05864"/>
    <w:rsid w:val="00B068CB"/>
    <w:rsid w:val="00B10185"/>
    <w:rsid w:val="00B10A44"/>
    <w:rsid w:val="00B10CDA"/>
    <w:rsid w:val="00B10DE9"/>
    <w:rsid w:val="00B11273"/>
    <w:rsid w:val="00B11AAC"/>
    <w:rsid w:val="00B12BA7"/>
    <w:rsid w:val="00B12C66"/>
    <w:rsid w:val="00B209F5"/>
    <w:rsid w:val="00B20D42"/>
    <w:rsid w:val="00B210A2"/>
    <w:rsid w:val="00B215C1"/>
    <w:rsid w:val="00B22426"/>
    <w:rsid w:val="00B23224"/>
    <w:rsid w:val="00B2394B"/>
    <w:rsid w:val="00B2541C"/>
    <w:rsid w:val="00B2558F"/>
    <w:rsid w:val="00B25F90"/>
    <w:rsid w:val="00B26430"/>
    <w:rsid w:val="00B26F1F"/>
    <w:rsid w:val="00B2743E"/>
    <w:rsid w:val="00B301B6"/>
    <w:rsid w:val="00B3150A"/>
    <w:rsid w:val="00B3305D"/>
    <w:rsid w:val="00B3317C"/>
    <w:rsid w:val="00B3328E"/>
    <w:rsid w:val="00B33A82"/>
    <w:rsid w:val="00B33F1C"/>
    <w:rsid w:val="00B36057"/>
    <w:rsid w:val="00B36DDA"/>
    <w:rsid w:val="00B373B1"/>
    <w:rsid w:val="00B377C4"/>
    <w:rsid w:val="00B40B80"/>
    <w:rsid w:val="00B4185A"/>
    <w:rsid w:val="00B41E58"/>
    <w:rsid w:val="00B422D6"/>
    <w:rsid w:val="00B435AF"/>
    <w:rsid w:val="00B43BC2"/>
    <w:rsid w:val="00B44349"/>
    <w:rsid w:val="00B4438F"/>
    <w:rsid w:val="00B45500"/>
    <w:rsid w:val="00B502BD"/>
    <w:rsid w:val="00B503D8"/>
    <w:rsid w:val="00B505C1"/>
    <w:rsid w:val="00B50D3C"/>
    <w:rsid w:val="00B50E27"/>
    <w:rsid w:val="00B51510"/>
    <w:rsid w:val="00B526D7"/>
    <w:rsid w:val="00B539FB"/>
    <w:rsid w:val="00B545B4"/>
    <w:rsid w:val="00B54669"/>
    <w:rsid w:val="00B54A6D"/>
    <w:rsid w:val="00B57553"/>
    <w:rsid w:val="00B57998"/>
    <w:rsid w:val="00B57B28"/>
    <w:rsid w:val="00B60FD0"/>
    <w:rsid w:val="00B62546"/>
    <w:rsid w:val="00B65750"/>
    <w:rsid w:val="00B660B5"/>
    <w:rsid w:val="00B666A0"/>
    <w:rsid w:val="00B67925"/>
    <w:rsid w:val="00B67F61"/>
    <w:rsid w:val="00B701FF"/>
    <w:rsid w:val="00B70F0A"/>
    <w:rsid w:val="00B70F7D"/>
    <w:rsid w:val="00B72D79"/>
    <w:rsid w:val="00B72D82"/>
    <w:rsid w:val="00B73CC7"/>
    <w:rsid w:val="00B754E6"/>
    <w:rsid w:val="00B75501"/>
    <w:rsid w:val="00B7658C"/>
    <w:rsid w:val="00B76993"/>
    <w:rsid w:val="00B77379"/>
    <w:rsid w:val="00B802E6"/>
    <w:rsid w:val="00B8046D"/>
    <w:rsid w:val="00B808D0"/>
    <w:rsid w:val="00B818B7"/>
    <w:rsid w:val="00B83D0B"/>
    <w:rsid w:val="00B84570"/>
    <w:rsid w:val="00B85AAF"/>
    <w:rsid w:val="00B86E3D"/>
    <w:rsid w:val="00B87932"/>
    <w:rsid w:val="00B87A69"/>
    <w:rsid w:val="00B90C0D"/>
    <w:rsid w:val="00B92673"/>
    <w:rsid w:val="00B940C0"/>
    <w:rsid w:val="00B945FC"/>
    <w:rsid w:val="00B959E7"/>
    <w:rsid w:val="00B9677F"/>
    <w:rsid w:val="00B973A1"/>
    <w:rsid w:val="00B976D5"/>
    <w:rsid w:val="00BA084F"/>
    <w:rsid w:val="00BA14E8"/>
    <w:rsid w:val="00BA2060"/>
    <w:rsid w:val="00BA6A5B"/>
    <w:rsid w:val="00BA7B2A"/>
    <w:rsid w:val="00BA7CB5"/>
    <w:rsid w:val="00BB0A08"/>
    <w:rsid w:val="00BB0D58"/>
    <w:rsid w:val="00BB0DE7"/>
    <w:rsid w:val="00BB0E09"/>
    <w:rsid w:val="00BB1BFC"/>
    <w:rsid w:val="00BB344E"/>
    <w:rsid w:val="00BB3A2A"/>
    <w:rsid w:val="00BB415A"/>
    <w:rsid w:val="00BB5325"/>
    <w:rsid w:val="00BB544C"/>
    <w:rsid w:val="00BB7656"/>
    <w:rsid w:val="00BC05C2"/>
    <w:rsid w:val="00BC1642"/>
    <w:rsid w:val="00BC1E5C"/>
    <w:rsid w:val="00BC219C"/>
    <w:rsid w:val="00BC3030"/>
    <w:rsid w:val="00BC3AC6"/>
    <w:rsid w:val="00BC5B85"/>
    <w:rsid w:val="00BC6164"/>
    <w:rsid w:val="00BC6C21"/>
    <w:rsid w:val="00BC6D72"/>
    <w:rsid w:val="00BD0363"/>
    <w:rsid w:val="00BD0FE4"/>
    <w:rsid w:val="00BD14C5"/>
    <w:rsid w:val="00BD1940"/>
    <w:rsid w:val="00BD22C0"/>
    <w:rsid w:val="00BD2E4B"/>
    <w:rsid w:val="00BD30EC"/>
    <w:rsid w:val="00BD3709"/>
    <w:rsid w:val="00BD536A"/>
    <w:rsid w:val="00BD5ADA"/>
    <w:rsid w:val="00BD712E"/>
    <w:rsid w:val="00BD71DA"/>
    <w:rsid w:val="00BD77EA"/>
    <w:rsid w:val="00BE10C2"/>
    <w:rsid w:val="00BE1CD9"/>
    <w:rsid w:val="00BE1E99"/>
    <w:rsid w:val="00BE39EC"/>
    <w:rsid w:val="00BE3BE2"/>
    <w:rsid w:val="00BE53BB"/>
    <w:rsid w:val="00BE5FF4"/>
    <w:rsid w:val="00BE7881"/>
    <w:rsid w:val="00BE7E1E"/>
    <w:rsid w:val="00BE7FE0"/>
    <w:rsid w:val="00BF0CAA"/>
    <w:rsid w:val="00BF13ED"/>
    <w:rsid w:val="00BF32A6"/>
    <w:rsid w:val="00BF4EC3"/>
    <w:rsid w:val="00BF6B22"/>
    <w:rsid w:val="00BF6BB1"/>
    <w:rsid w:val="00C01369"/>
    <w:rsid w:val="00C015BE"/>
    <w:rsid w:val="00C016FD"/>
    <w:rsid w:val="00C01BB5"/>
    <w:rsid w:val="00C021BA"/>
    <w:rsid w:val="00C02F19"/>
    <w:rsid w:val="00C03AD0"/>
    <w:rsid w:val="00C04EDD"/>
    <w:rsid w:val="00C062FD"/>
    <w:rsid w:val="00C11BA6"/>
    <w:rsid w:val="00C11C13"/>
    <w:rsid w:val="00C122B3"/>
    <w:rsid w:val="00C13B6C"/>
    <w:rsid w:val="00C13C45"/>
    <w:rsid w:val="00C1401F"/>
    <w:rsid w:val="00C1412A"/>
    <w:rsid w:val="00C14457"/>
    <w:rsid w:val="00C16FB1"/>
    <w:rsid w:val="00C2105E"/>
    <w:rsid w:val="00C2124A"/>
    <w:rsid w:val="00C228C5"/>
    <w:rsid w:val="00C23A2F"/>
    <w:rsid w:val="00C24AE4"/>
    <w:rsid w:val="00C25C5D"/>
    <w:rsid w:val="00C26884"/>
    <w:rsid w:val="00C27243"/>
    <w:rsid w:val="00C27984"/>
    <w:rsid w:val="00C314C5"/>
    <w:rsid w:val="00C321FE"/>
    <w:rsid w:val="00C3247F"/>
    <w:rsid w:val="00C32526"/>
    <w:rsid w:val="00C3331E"/>
    <w:rsid w:val="00C333FA"/>
    <w:rsid w:val="00C3496E"/>
    <w:rsid w:val="00C351A3"/>
    <w:rsid w:val="00C355FD"/>
    <w:rsid w:val="00C36E22"/>
    <w:rsid w:val="00C37CB7"/>
    <w:rsid w:val="00C37FB9"/>
    <w:rsid w:val="00C40EDF"/>
    <w:rsid w:val="00C41A65"/>
    <w:rsid w:val="00C427DA"/>
    <w:rsid w:val="00C4298D"/>
    <w:rsid w:val="00C43330"/>
    <w:rsid w:val="00C44CFB"/>
    <w:rsid w:val="00C44E1E"/>
    <w:rsid w:val="00C475AB"/>
    <w:rsid w:val="00C500B9"/>
    <w:rsid w:val="00C502BA"/>
    <w:rsid w:val="00C50AE5"/>
    <w:rsid w:val="00C52283"/>
    <w:rsid w:val="00C5246E"/>
    <w:rsid w:val="00C5385D"/>
    <w:rsid w:val="00C54BE1"/>
    <w:rsid w:val="00C55464"/>
    <w:rsid w:val="00C56614"/>
    <w:rsid w:val="00C56B67"/>
    <w:rsid w:val="00C57968"/>
    <w:rsid w:val="00C603D6"/>
    <w:rsid w:val="00C60BD0"/>
    <w:rsid w:val="00C60D7B"/>
    <w:rsid w:val="00C610FA"/>
    <w:rsid w:val="00C617F5"/>
    <w:rsid w:val="00C62621"/>
    <w:rsid w:val="00C62670"/>
    <w:rsid w:val="00C62784"/>
    <w:rsid w:val="00C63582"/>
    <w:rsid w:val="00C65092"/>
    <w:rsid w:val="00C653B2"/>
    <w:rsid w:val="00C65837"/>
    <w:rsid w:val="00C66A32"/>
    <w:rsid w:val="00C7007B"/>
    <w:rsid w:val="00C73191"/>
    <w:rsid w:val="00C73594"/>
    <w:rsid w:val="00C738DD"/>
    <w:rsid w:val="00C74D65"/>
    <w:rsid w:val="00C74F38"/>
    <w:rsid w:val="00C75108"/>
    <w:rsid w:val="00C75353"/>
    <w:rsid w:val="00C75599"/>
    <w:rsid w:val="00C75755"/>
    <w:rsid w:val="00C766B8"/>
    <w:rsid w:val="00C769B2"/>
    <w:rsid w:val="00C769C3"/>
    <w:rsid w:val="00C77FDD"/>
    <w:rsid w:val="00C80C23"/>
    <w:rsid w:val="00C80CC5"/>
    <w:rsid w:val="00C81337"/>
    <w:rsid w:val="00C8148F"/>
    <w:rsid w:val="00C81797"/>
    <w:rsid w:val="00C8190F"/>
    <w:rsid w:val="00C82166"/>
    <w:rsid w:val="00C82202"/>
    <w:rsid w:val="00C82A74"/>
    <w:rsid w:val="00C82D54"/>
    <w:rsid w:val="00C84053"/>
    <w:rsid w:val="00C85E6B"/>
    <w:rsid w:val="00C86CE5"/>
    <w:rsid w:val="00C86E78"/>
    <w:rsid w:val="00C9045C"/>
    <w:rsid w:val="00C90718"/>
    <w:rsid w:val="00C927A4"/>
    <w:rsid w:val="00C92A86"/>
    <w:rsid w:val="00C93059"/>
    <w:rsid w:val="00C9435A"/>
    <w:rsid w:val="00C94645"/>
    <w:rsid w:val="00C9491C"/>
    <w:rsid w:val="00C9564A"/>
    <w:rsid w:val="00C9658F"/>
    <w:rsid w:val="00C96B1C"/>
    <w:rsid w:val="00C96D70"/>
    <w:rsid w:val="00C97239"/>
    <w:rsid w:val="00CA0CE7"/>
    <w:rsid w:val="00CA150E"/>
    <w:rsid w:val="00CA3123"/>
    <w:rsid w:val="00CA4565"/>
    <w:rsid w:val="00CA60C9"/>
    <w:rsid w:val="00CA640F"/>
    <w:rsid w:val="00CA6875"/>
    <w:rsid w:val="00CA6CCF"/>
    <w:rsid w:val="00CA6E3F"/>
    <w:rsid w:val="00CA78CF"/>
    <w:rsid w:val="00CB036E"/>
    <w:rsid w:val="00CB2002"/>
    <w:rsid w:val="00CB211C"/>
    <w:rsid w:val="00CB21D5"/>
    <w:rsid w:val="00CB347D"/>
    <w:rsid w:val="00CB6A21"/>
    <w:rsid w:val="00CB6B1E"/>
    <w:rsid w:val="00CC051B"/>
    <w:rsid w:val="00CC1A00"/>
    <w:rsid w:val="00CC2608"/>
    <w:rsid w:val="00CC2EA8"/>
    <w:rsid w:val="00CC3536"/>
    <w:rsid w:val="00CC3E6A"/>
    <w:rsid w:val="00CC5902"/>
    <w:rsid w:val="00CC610A"/>
    <w:rsid w:val="00CC745D"/>
    <w:rsid w:val="00CC757F"/>
    <w:rsid w:val="00CC7AD2"/>
    <w:rsid w:val="00CC7ED6"/>
    <w:rsid w:val="00CD02AC"/>
    <w:rsid w:val="00CD16E3"/>
    <w:rsid w:val="00CD5B3C"/>
    <w:rsid w:val="00CD5D45"/>
    <w:rsid w:val="00CD5D87"/>
    <w:rsid w:val="00CD6046"/>
    <w:rsid w:val="00CD799B"/>
    <w:rsid w:val="00CD7ADC"/>
    <w:rsid w:val="00CE1344"/>
    <w:rsid w:val="00CE1893"/>
    <w:rsid w:val="00CE1C52"/>
    <w:rsid w:val="00CE1D0B"/>
    <w:rsid w:val="00CE3CDF"/>
    <w:rsid w:val="00CE540C"/>
    <w:rsid w:val="00CE561D"/>
    <w:rsid w:val="00CE676D"/>
    <w:rsid w:val="00CE6779"/>
    <w:rsid w:val="00CE6FD5"/>
    <w:rsid w:val="00CE7187"/>
    <w:rsid w:val="00CE77D7"/>
    <w:rsid w:val="00CE78BF"/>
    <w:rsid w:val="00CF2BF2"/>
    <w:rsid w:val="00CF2E28"/>
    <w:rsid w:val="00CF3263"/>
    <w:rsid w:val="00CF4C09"/>
    <w:rsid w:val="00CF4E8A"/>
    <w:rsid w:val="00CF5F92"/>
    <w:rsid w:val="00CF68B3"/>
    <w:rsid w:val="00CF6BF5"/>
    <w:rsid w:val="00CF6F52"/>
    <w:rsid w:val="00CF742E"/>
    <w:rsid w:val="00D0018E"/>
    <w:rsid w:val="00D009B1"/>
    <w:rsid w:val="00D00B73"/>
    <w:rsid w:val="00D01620"/>
    <w:rsid w:val="00D0310A"/>
    <w:rsid w:val="00D034C9"/>
    <w:rsid w:val="00D040BC"/>
    <w:rsid w:val="00D053DE"/>
    <w:rsid w:val="00D10B91"/>
    <w:rsid w:val="00D110CD"/>
    <w:rsid w:val="00D113EA"/>
    <w:rsid w:val="00D115E3"/>
    <w:rsid w:val="00D12DE3"/>
    <w:rsid w:val="00D135DD"/>
    <w:rsid w:val="00D13AEE"/>
    <w:rsid w:val="00D159A9"/>
    <w:rsid w:val="00D15E0B"/>
    <w:rsid w:val="00D1641C"/>
    <w:rsid w:val="00D201A0"/>
    <w:rsid w:val="00D21269"/>
    <w:rsid w:val="00D2395A"/>
    <w:rsid w:val="00D26CE6"/>
    <w:rsid w:val="00D26EE5"/>
    <w:rsid w:val="00D27E31"/>
    <w:rsid w:val="00D30316"/>
    <w:rsid w:val="00D30A37"/>
    <w:rsid w:val="00D30B46"/>
    <w:rsid w:val="00D3192E"/>
    <w:rsid w:val="00D31999"/>
    <w:rsid w:val="00D32F18"/>
    <w:rsid w:val="00D3309B"/>
    <w:rsid w:val="00D33746"/>
    <w:rsid w:val="00D33F0F"/>
    <w:rsid w:val="00D34547"/>
    <w:rsid w:val="00D35E67"/>
    <w:rsid w:val="00D36344"/>
    <w:rsid w:val="00D41735"/>
    <w:rsid w:val="00D4286F"/>
    <w:rsid w:val="00D43476"/>
    <w:rsid w:val="00D43768"/>
    <w:rsid w:val="00D43DBE"/>
    <w:rsid w:val="00D441E4"/>
    <w:rsid w:val="00D44B8B"/>
    <w:rsid w:val="00D45854"/>
    <w:rsid w:val="00D45B33"/>
    <w:rsid w:val="00D46FEA"/>
    <w:rsid w:val="00D51039"/>
    <w:rsid w:val="00D51581"/>
    <w:rsid w:val="00D516D9"/>
    <w:rsid w:val="00D51892"/>
    <w:rsid w:val="00D534B9"/>
    <w:rsid w:val="00D53EEA"/>
    <w:rsid w:val="00D54FBC"/>
    <w:rsid w:val="00D5637C"/>
    <w:rsid w:val="00D57AAA"/>
    <w:rsid w:val="00D608A7"/>
    <w:rsid w:val="00D61EA5"/>
    <w:rsid w:val="00D63EF0"/>
    <w:rsid w:val="00D64694"/>
    <w:rsid w:val="00D6493E"/>
    <w:rsid w:val="00D65212"/>
    <w:rsid w:val="00D653A0"/>
    <w:rsid w:val="00D6730A"/>
    <w:rsid w:val="00D70A88"/>
    <w:rsid w:val="00D70F2B"/>
    <w:rsid w:val="00D711BD"/>
    <w:rsid w:val="00D720B5"/>
    <w:rsid w:val="00D732E6"/>
    <w:rsid w:val="00D74126"/>
    <w:rsid w:val="00D75A16"/>
    <w:rsid w:val="00D760B5"/>
    <w:rsid w:val="00D76BD6"/>
    <w:rsid w:val="00D77643"/>
    <w:rsid w:val="00D778E3"/>
    <w:rsid w:val="00D80118"/>
    <w:rsid w:val="00D80293"/>
    <w:rsid w:val="00D80CBB"/>
    <w:rsid w:val="00D81266"/>
    <w:rsid w:val="00D8299E"/>
    <w:rsid w:val="00D834EF"/>
    <w:rsid w:val="00D84F2A"/>
    <w:rsid w:val="00D8500B"/>
    <w:rsid w:val="00D85644"/>
    <w:rsid w:val="00D86898"/>
    <w:rsid w:val="00D87DB6"/>
    <w:rsid w:val="00D90BDA"/>
    <w:rsid w:val="00D911EF"/>
    <w:rsid w:val="00D942BF"/>
    <w:rsid w:val="00D9433A"/>
    <w:rsid w:val="00D95BA8"/>
    <w:rsid w:val="00D9691F"/>
    <w:rsid w:val="00D9724A"/>
    <w:rsid w:val="00D97BBA"/>
    <w:rsid w:val="00DA05B5"/>
    <w:rsid w:val="00DA1E57"/>
    <w:rsid w:val="00DA39EC"/>
    <w:rsid w:val="00DA4493"/>
    <w:rsid w:val="00DA45EA"/>
    <w:rsid w:val="00DA4735"/>
    <w:rsid w:val="00DA4900"/>
    <w:rsid w:val="00DA62DD"/>
    <w:rsid w:val="00DA63E3"/>
    <w:rsid w:val="00DA6C1C"/>
    <w:rsid w:val="00DA6EB0"/>
    <w:rsid w:val="00DA774F"/>
    <w:rsid w:val="00DB0E56"/>
    <w:rsid w:val="00DB11E5"/>
    <w:rsid w:val="00DB19E6"/>
    <w:rsid w:val="00DB1A06"/>
    <w:rsid w:val="00DB253E"/>
    <w:rsid w:val="00DB2AA9"/>
    <w:rsid w:val="00DB343E"/>
    <w:rsid w:val="00DB5626"/>
    <w:rsid w:val="00DC0FE8"/>
    <w:rsid w:val="00DC1473"/>
    <w:rsid w:val="00DC17D9"/>
    <w:rsid w:val="00DC30FC"/>
    <w:rsid w:val="00DC4249"/>
    <w:rsid w:val="00DC4815"/>
    <w:rsid w:val="00DC52D0"/>
    <w:rsid w:val="00DC5306"/>
    <w:rsid w:val="00DC53C0"/>
    <w:rsid w:val="00DC68D0"/>
    <w:rsid w:val="00DC72D3"/>
    <w:rsid w:val="00DD11E4"/>
    <w:rsid w:val="00DD1C9D"/>
    <w:rsid w:val="00DD3673"/>
    <w:rsid w:val="00DD3743"/>
    <w:rsid w:val="00DD4F3F"/>
    <w:rsid w:val="00DD590C"/>
    <w:rsid w:val="00DD5B6F"/>
    <w:rsid w:val="00DD69BB"/>
    <w:rsid w:val="00DD728F"/>
    <w:rsid w:val="00DE02C5"/>
    <w:rsid w:val="00DE1201"/>
    <w:rsid w:val="00DE12B6"/>
    <w:rsid w:val="00DE30E8"/>
    <w:rsid w:val="00DE360D"/>
    <w:rsid w:val="00DE3839"/>
    <w:rsid w:val="00DE5230"/>
    <w:rsid w:val="00DE5272"/>
    <w:rsid w:val="00DE6073"/>
    <w:rsid w:val="00DE6367"/>
    <w:rsid w:val="00DE68D1"/>
    <w:rsid w:val="00DE69A4"/>
    <w:rsid w:val="00DE71B4"/>
    <w:rsid w:val="00DF0296"/>
    <w:rsid w:val="00DF0BC5"/>
    <w:rsid w:val="00DF2DD7"/>
    <w:rsid w:val="00DF3CFD"/>
    <w:rsid w:val="00DF4046"/>
    <w:rsid w:val="00DF62CB"/>
    <w:rsid w:val="00DF656D"/>
    <w:rsid w:val="00E027FE"/>
    <w:rsid w:val="00E03278"/>
    <w:rsid w:val="00E038B0"/>
    <w:rsid w:val="00E038FC"/>
    <w:rsid w:val="00E05119"/>
    <w:rsid w:val="00E0584F"/>
    <w:rsid w:val="00E069E1"/>
    <w:rsid w:val="00E07308"/>
    <w:rsid w:val="00E0796F"/>
    <w:rsid w:val="00E10888"/>
    <w:rsid w:val="00E10D80"/>
    <w:rsid w:val="00E11CB1"/>
    <w:rsid w:val="00E137CD"/>
    <w:rsid w:val="00E1436A"/>
    <w:rsid w:val="00E144A0"/>
    <w:rsid w:val="00E14BCB"/>
    <w:rsid w:val="00E14DC3"/>
    <w:rsid w:val="00E15BA1"/>
    <w:rsid w:val="00E16214"/>
    <w:rsid w:val="00E16EF5"/>
    <w:rsid w:val="00E17569"/>
    <w:rsid w:val="00E17DAE"/>
    <w:rsid w:val="00E20C84"/>
    <w:rsid w:val="00E21FF4"/>
    <w:rsid w:val="00E22061"/>
    <w:rsid w:val="00E22D4C"/>
    <w:rsid w:val="00E2500B"/>
    <w:rsid w:val="00E256BB"/>
    <w:rsid w:val="00E25A31"/>
    <w:rsid w:val="00E263A9"/>
    <w:rsid w:val="00E276A5"/>
    <w:rsid w:val="00E27714"/>
    <w:rsid w:val="00E27A61"/>
    <w:rsid w:val="00E30D5A"/>
    <w:rsid w:val="00E318F9"/>
    <w:rsid w:val="00E31BE9"/>
    <w:rsid w:val="00E32DD0"/>
    <w:rsid w:val="00E36557"/>
    <w:rsid w:val="00E36A68"/>
    <w:rsid w:val="00E370B6"/>
    <w:rsid w:val="00E37D2E"/>
    <w:rsid w:val="00E40465"/>
    <w:rsid w:val="00E43342"/>
    <w:rsid w:val="00E4353A"/>
    <w:rsid w:val="00E43CA0"/>
    <w:rsid w:val="00E44A46"/>
    <w:rsid w:val="00E453DE"/>
    <w:rsid w:val="00E456A1"/>
    <w:rsid w:val="00E46A20"/>
    <w:rsid w:val="00E46C68"/>
    <w:rsid w:val="00E503E2"/>
    <w:rsid w:val="00E505A5"/>
    <w:rsid w:val="00E50641"/>
    <w:rsid w:val="00E50A24"/>
    <w:rsid w:val="00E51114"/>
    <w:rsid w:val="00E523ED"/>
    <w:rsid w:val="00E53708"/>
    <w:rsid w:val="00E54690"/>
    <w:rsid w:val="00E55258"/>
    <w:rsid w:val="00E55BA8"/>
    <w:rsid w:val="00E55D07"/>
    <w:rsid w:val="00E5654B"/>
    <w:rsid w:val="00E56CC7"/>
    <w:rsid w:val="00E574A4"/>
    <w:rsid w:val="00E57F61"/>
    <w:rsid w:val="00E60ECE"/>
    <w:rsid w:val="00E61E69"/>
    <w:rsid w:val="00E62FDC"/>
    <w:rsid w:val="00E63398"/>
    <w:rsid w:val="00E63D27"/>
    <w:rsid w:val="00E651FC"/>
    <w:rsid w:val="00E6576F"/>
    <w:rsid w:val="00E67A82"/>
    <w:rsid w:val="00E67AA4"/>
    <w:rsid w:val="00E67FE6"/>
    <w:rsid w:val="00E708CD"/>
    <w:rsid w:val="00E715BA"/>
    <w:rsid w:val="00E71DDD"/>
    <w:rsid w:val="00E71F68"/>
    <w:rsid w:val="00E7267A"/>
    <w:rsid w:val="00E739FA"/>
    <w:rsid w:val="00E745D4"/>
    <w:rsid w:val="00E745FF"/>
    <w:rsid w:val="00E74FB7"/>
    <w:rsid w:val="00E75623"/>
    <w:rsid w:val="00E75CC9"/>
    <w:rsid w:val="00E811D2"/>
    <w:rsid w:val="00E822C2"/>
    <w:rsid w:val="00E8382B"/>
    <w:rsid w:val="00E84AF1"/>
    <w:rsid w:val="00E85326"/>
    <w:rsid w:val="00E853EF"/>
    <w:rsid w:val="00E873B5"/>
    <w:rsid w:val="00E87CDE"/>
    <w:rsid w:val="00E91076"/>
    <w:rsid w:val="00E920EB"/>
    <w:rsid w:val="00E9250A"/>
    <w:rsid w:val="00E93AE8"/>
    <w:rsid w:val="00E94219"/>
    <w:rsid w:val="00E94D7C"/>
    <w:rsid w:val="00E97103"/>
    <w:rsid w:val="00E97E62"/>
    <w:rsid w:val="00E97FFB"/>
    <w:rsid w:val="00EA0899"/>
    <w:rsid w:val="00EA09EE"/>
    <w:rsid w:val="00EA1CCB"/>
    <w:rsid w:val="00EA298A"/>
    <w:rsid w:val="00EA3085"/>
    <w:rsid w:val="00EA3999"/>
    <w:rsid w:val="00EA7D28"/>
    <w:rsid w:val="00EB0B2B"/>
    <w:rsid w:val="00EB142A"/>
    <w:rsid w:val="00EB22A1"/>
    <w:rsid w:val="00EB2757"/>
    <w:rsid w:val="00EB367C"/>
    <w:rsid w:val="00EB3985"/>
    <w:rsid w:val="00EB4AC3"/>
    <w:rsid w:val="00EB6BCE"/>
    <w:rsid w:val="00EB6F7A"/>
    <w:rsid w:val="00EC00BB"/>
    <w:rsid w:val="00EC18C6"/>
    <w:rsid w:val="00EC1B7B"/>
    <w:rsid w:val="00EC24A6"/>
    <w:rsid w:val="00EC354A"/>
    <w:rsid w:val="00EC354B"/>
    <w:rsid w:val="00ED1927"/>
    <w:rsid w:val="00ED2CD8"/>
    <w:rsid w:val="00ED30B0"/>
    <w:rsid w:val="00ED37DF"/>
    <w:rsid w:val="00ED5BEC"/>
    <w:rsid w:val="00ED6548"/>
    <w:rsid w:val="00ED77F9"/>
    <w:rsid w:val="00EE006A"/>
    <w:rsid w:val="00EE0893"/>
    <w:rsid w:val="00EE0CD3"/>
    <w:rsid w:val="00EE2004"/>
    <w:rsid w:val="00EE26D1"/>
    <w:rsid w:val="00EE2AB4"/>
    <w:rsid w:val="00EE2FA1"/>
    <w:rsid w:val="00EE3F6D"/>
    <w:rsid w:val="00EE45F4"/>
    <w:rsid w:val="00EE6DFE"/>
    <w:rsid w:val="00EE6F32"/>
    <w:rsid w:val="00EE76D2"/>
    <w:rsid w:val="00EE7C44"/>
    <w:rsid w:val="00EF08FB"/>
    <w:rsid w:val="00EF0D07"/>
    <w:rsid w:val="00EF17E2"/>
    <w:rsid w:val="00EF2DB1"/>
    <w:rsid w:val="00EF3DD3"/>
    <w:rsid w:val="00EF5318"/>
    <w:rsid w:val="00EF5625"/>
    <w:rsid w:val="00EF57C9"/>
    <w:rsid w:val="00EF64C5"/>
    <w:rsid w:val="00EF6A39"/>
    <w:rsid w:val="00EF7150"/>
    <w:rsid w:val="00EF7601"/>
    <w:rsid w:val="00EF77E8"/>
    <w:rsid w:val="00F0027E"/>
    <w:rsid w:val="00F00325"/>
    <w:rsid w:val="00F00BE1"/>
    <w:rsid w:val="00F01606"/>
    <w:rsid w:val="00F03829"/>
    <w:rsid w:val="00F04421"/>
    <w:rsid w:val="00F04638"/>
    <w:rsid w:val="00F04A98"/>
    <w:rsid w:val="00F04B88"/>
    <w:rsid w:val="00F04C00"/>
    <w:rsid w:val="00F051C7"/>
    <w:rsid w:val="00F05252"/>
    <w:rsid w:val="00F05253"/>
    <w:rsid w:val="00F112C4"/>
    <w:rsid w:val="00F11793"/>
    <w:rsid w:val="00F1278B"/>
    <w:rsid w:val="00F12D4F"/>
    <w:rsid w:val="00F13297"/>
    <w:rsid w:val="00F1398A"/>
    <w:rsid w:val="00F1474B"/>
    <w:rsid w:val="00F14902"/>
    <w:rsid w:val="00F14F29"/>
    <w:rsid w:val="00F15CED"/>
    <w:rsid w:val="00F16931"/>
    <w:rsid w:val="00F16C66"/>
    <w:rsid w:val="00F17CB8"/>
    <w:rsid w:val="00F210F2"/>
    <w:rsid w:val="00F21DD9"/>
    <w:rsid w:val="00F22B92"/>
    <w:rsid w:val="00F2396D"/>
    <w:rsid w:val="00F24209"/>
    <w:rsid w:val="00F2474A"/>
    <w:rsid w:val="00F25B12"/>
    <w:rsid w:val="00F26B37"/>
    <w:rsid w:val="00F26F98"/>
    <w:rsid w:val="00F27002"/>
    <w:rsid w:val="00F27056"/>
    <w:rsid w:val="00F27741"/>
    <w:rsid w:val="00F3042A"/>
    <w:rsid w:val="00F30666"/>
    <w:rsid w:val="00F3176C"/>
    <w:rsid w:val="00F323C0"/>
    <w:rsid w:val="00F33129"/>
    <w:rsid w:val="00F336BA"/>
    <w:rsid w:val="00F33846"/>
    <w:rsid w:val="00F349BD"/>
    <w:rsid w:val="00F352C6"/>
    <w:rsid w:val="00F354EF"/>
    <w:rsid w:val="00F356D5"/>
    <w:rsid w:val="00F35F98"/>
    <w:rsid w:val="00F366B7"/>
    <w:rsid w:val="00F37662"/>
    <w:rsid w:val="00F413D1"/>
    <w:rsid w:val="00F417FE"/>
    <w:rsid w:val="00F42E3B"/>
    <w:rsid w:val="00F42E44"/>
    <w:rsid w:val="00F43D8B"/>
    <w:rsid w:val="00F44A02"/>
    <w:rsid w:val="00F46267"/>
    <w:rsid w:val="00F4681E"/>
    <w:rsid w:val="00F46EAF"/>
    <w:rsid w:val="00F4730D"/>
    <w:rsid w:val="00F47E6D"/>
    <w:rsid w:val="00F5171E"/>
    <w:rsid w:val="00F51FE2"/>
    <w:rsid w:val="00F521B2"/>
    <w:rsid w:val="00F53340"/>
    <w:rsid w:val="00F54C5C"/>
    <w:rsid w:val="00F56268"/>
    <w:rsid w:val="00F56E04"/>
    <w:rsid w:val="00F5708D"/>
    <w:rsid w:val="00F57142"/>
    <w:rsid w:val="00F60D37"/>
    <w:rsid w:val="00F62C5D"/>
    <w:rsid w:val="00F62D18"/>
    <w:rsid w:val="00F63AB6"/>
    <w:rsid w:val="00F63F7D"/>
    <w:rsid w:val="00F64BD4"/>
    <w:rsid w:val="00F65906"/>
    <w:rsid w:val="00F65BF0"/>
    <w:rsid w:val="00F65EC5"/>
    <w:rsid w:val="00F669F0"/>
    <w:rsid w:val="00F66AF3"/>
    <w:rsid w:val="00F7058E"/>
    <w:rsid w:val="00F706AC"/>
    <w:rsid w:val="00F71200"/>
    <w:rsid w:val="00F72107"/>
    <w:rsid w:val="00F72348"/>
    <w:rsid w:val="00F73062"/>
    <w:rsid w:val="00F73DF5"/>
    <w:rsid w:val="00F74C24"/>
    <w:rsid w:val="00F756C9"/>
    <w:rsid w:val="00F76D11"/>
    <w:rsid w:val="00F770D6"/>
    <w:rsid w:val="00F8067C"/>
    <w:rsid w:val="00F81849"/>
    <w:rsid w:val="00F81958"/>
    <w:rsid w:val="00F83453"/>
    <w:rsid w:val="00F83A7E"/>
    <w:rsid w:val="00F8405A"/>
    <w:rsid w:val="00F842EF"/>
    <w:rsid w:val="00F849B1"/>
    <w:rsid w:val="00F85CE2"/>
    <w:rsid w:val="00F8610F"/>
    <w:rsid w:val="00F8648C"/>
    <w:rsid w:val="00F868CB"/>
    <w:rsid w:val="00F86DAE"/>
    <w:rsid w:val="00F87CB5"/>
    <w:rsid w:val="00F87ED6"/>
    <w:rsid w:val="00F9026E"/>
    <w:rsid w:val="00F90FBC"/>
    <w:rsid w:val="00F915F2"/>
    <w:rsid w:val="00F91721"/>
    <w:rsid w:val="00F92030"/>
    <w:rsid w:val="00F94B8A"/>
    <w:rsid w:val="00F978EF"/>
    <w:rsid w:val="00F97AC9"/>
    <w:rsid w:val="00F97C7A"/>
    <w:rsid w:val="00FA00A0"/>
    <w:rsid w:val="00FA04EA"/>
    <w:rsid w:val="00FA050A"/>
    <w:rsid w:val="00FA104F"/>
    <w:rsid w:val="00FA2F01"/>
    <w:rsid w:val="00FA403D"/>
    <w:rsid w:val="00FA42BF"/>
    <w:rsid w:val="00FA643E"/>
    <w:rsid w:val="00FA6EDA"/>
    <w:rsid w:val="00FA7337"/>
    <w:rsid w:val="00FB00A8"/>
    <w:rsid w:val="00FB116B"/>
    <w:rsid w:val="00FB2DB0"/>
    <w:rsid w:val="00FB3090"/>
    <w:rsid w:val="00FB3C94"/>
    <w:rsid w:val="00FB5362"/>
    <w:rsid w:val="00FB5E19"/>
    <w:rsid w:val="00FB7D4F"/>
    <w:rsid w:val="00FC04FD"/>
    <w:rsid w:val="00FC447D"/>
    <w:rsid w:val="00FC7340"/>
    <w:rsid w:val="00FD0976"/>
    <w:rsid w:val="00FD0D86"/>
    <w:rsid w:val="00FD16E1"/>
    <w:rsid w:val="00FD3584"/>
    <w:rsid w:val="00FD35C5"/>
    <w:rsid w:val="00FD3E12"/>
    <w:rsid w:val="00FD420B"/>
    <w:rsid w:val="00FD4547"/>
    <w:rsid w:val="00FD47AE"/>
    <w:rsid w:val="00FD576D"/>
    <w:rsid w:val="00FD5895"/>
    <w:rsid w:val="00FD641F"/>
    <w:rsid w:val="00FD79E1"/>
    <w:rsid w:val="00FD7BB0"/>
    <w:rsid w:val="00FE001D"/>
    <w:rsid w:val="00FE2B34"/>
    <w:rsid w:val="00FE2EDF"/>
    <w:rsid w:val="00FE2EF7"/>
    <w:rsid w:val="00FE3F7B"/>
    <w:rsid w:val="00FE412E"/>
    <w:rsid w:val="00FE47B1"/>
    <w:rsid w:val="00FE492C"/>
    <w:rsid w:val="00FE4B80"/>
    <w:rsid w:val="00FE4F95"/>
    <w:rsid w:val="00FE5F8C"/>
    <w:rsid w:val="00FE6270"/>
    <w:rsid w:val="00FE64F1"/>
    <w:rsid w:val="00FF0FA2"/>
    <w:rsid w:val="00FF26EF"/>
    <w:rsid w:val="00FF274C"/>
    <w:rsid w:val="00FF3821"/>
    <w:rsid w:val="00FF383B"/>
    <w:rsid w:val="00FF3A10"/>
    <w:rsid w:val="00FF4280"/>
    <w:rsid w:val="00FF4AC5"/>
    <w:rsid w:val="00FF50AC"/>
    <w:rsid w:val="00FF7571"/>
    <w:rsid w:val="00FF7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382"/>
    <w:rPr>
      <w:rFonts w:ascii="Times New Roman" w:hAnsi="Times New Roman"/>
      <w:sz w:val="24"/>
    </w:rPr>
  </w:style>
  <w:style w:type="paragraph" w:styleId="Heading1">
    <w:name w:val="heading 1"/>
    <w:basedOn w:val="Normal"/>
    <w:next w:val="Normal"/>
    <w:link w:val="Heading1Char"/>
    <w:uiPriority w:val="99"/>
    <w:qFormat/>
    <w:rsid w:val="0036341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3412"/>
    <w:rPr>
      <w:rFonts w:ascii="Cambria" w:hAnsi="Cambria" w:cs="Times New Roman"/>
      <w:b/>
      <w:bCs/>
      <w:color w:val="365F91"/>
      <w:sz w:val="28"/>
      <w:szCs w:val="28"/>
    </w:rPr>
  </w:style>
  <w:style w:type="paragraph" w:customStyle="1" w:styleId="TITLE1">
    <w:name w:val="TITLE 1"/>
    <w:basedOn w:val="Heading1"/>
    <w:next w:val="Normal"/>
    <w:link w:val="TITLE1Char"/>
    <w:uiPriority w:val="99"/>
    <w:rsid w:val="00363412"/>
    <w:pPr>
      <w:keepLines w:val="0"/>
      <w:spacing w:before="120" w:after="120"/>
      <w:jc w:val="center"/>
    </w:pPr>
    <w:rPr>
      <w:rFonts w:ascii="Times New Roman" w:hAnsi="Times New Roman"/>
      <w:caps/>
      <w:color w:val="auto"/>
      <w:kern w:val="32"/>
      <w:sz w:val="24"/>
      <w:szCs w:val="32"/>
      <w:u w:val="single"/>
    </w:rPr>
  </w:style>
  <w:style w:type="character" w:customStyle="1" w:styleId="TITLE1Char">
    <w:name w:val="TITLE 1 Char"/>
    <w:basedOn w:val="Heading1Char"/>
    <w:link w:val="TITLE1"/>
    <w:uiPriority w:val="99"/>
    <w:locked/>
    <w:rsid w:val="00363412"/>
    <w:rPr>
      <w:rFonts w:ascii="Times New Roman" w:hAnsi="Times New Roman"/>
      <w:caps/>
      <w:kern w:val="32"/>
      <w:sz w:val="32"/>
      <w:szCs w:val="32"/>
      <w:u w:val="single"/>
    </w:rPr>
  </w:style>
  <w:style w:type="paragraph" w:customStyle="1" w:styleId="Style1">
    <w:name w:val="Style1"/>
    <w:basedOn w:val="Normal"/>
    <w:link w:val="Style1Char"/>
    <w:uiPriority w:val="99"/>
    <w:rsid w:val="00000898"/>
    <w:pPr>
      <w:spacing w:before="100" w:beforeAutospacing="1" w:after="100" w:afterAutospacing="1" w:line="480" w:lineRule="auto"/>
      <w:ind w:firstLine="720"/>
      <w:jc w:val="both"/>
    </w:pPr>
  </w:style>
  <w:style w:type="character" w:customStyle="1" w:styleId="Style1Char">
    <w:name w:val="Style1 Char"/>
    <w:basedOn w:val="DefaultParagraphFont"/>
    <w:link w:val="Style1"/>
    <w:uiPriority w:val="99"/>
    <w:locked/>
    <w:rsid w:val="00000898"/>
    <w:rPr>
      <w:rFonts w:ascii="Times New Roman" w:hAnsi="Times New Roman" w:cs="Times New Roman"/>
      <w:sz w:val="24"/>
    </w:rPr>
  </w:style>
  <w:style w:type="paragraph" w:customStyle="1" w:styleId="BodyText2S">
    <w:name w:val="Body Text 2S"/>
    <w:basedOn w:val="Normal"/>
    <w:link w:val="BodyText2SChar"/>
    <w:uiPriority w:val="99"/>
    <w:qFormat/>
    <w:rsid w:val="00805E84"/>
    <w:pPr>
      <w:spacing w:line="480" w:lineRule="auto"/>
      <w:ind w:firstLine="720"/>
      <w:jc w:val="both"/>
    </w:pPr>
  </w:style>
  <w:style w:type="character" w:customStyle="1" w:styleId="BodyText2SChar">
    <w:name w:val="Body Text 2S Char"/>
    <w:basedOn w:val="DefaultParagraphFont"/>
    <w:link w:val="BodyText2S"/>
    <w:uiPriority w:val="99"/>
    <w:locked/>
    <w:rsid w:val="00805E84"/>
    <w:rPr>
      <w:rFonts w:ascii="Times New Roman" w:hAnsi="Times New Roman"/>
      <w:sz w:val="24"/>
    </w:rPr>
  </w:style>
  <w:style w:type="paragraph" w:customStyle="1" w:styleId="BodyTexts2">
    <w:name w:val="Body Text s2"/>
    <w:basedOn w:val="Normal"/>
    <w:link w:val="BodyTexts2Char"/>
    <w:uiPriority w:val="99"/>
    <w:rsid w:val="009408D2"/>
    <w:pPr>
      <w:autoSpaceDE w:val="0"/>
      <w:autoSpaceDN w:val="0"/>
      <w:adjustRightInd w:val="0"/>
      <w:spacing w:line="480" w:lineRule="auto"/>
      <w:ind w:firstLine="720"/>
      <w:contextualSpacing/>
      <w:jc w:val="both"/>
    </w:pPr>
    <w:rPr>
      <w:rFonts w:eastAsia="Times New Roman"/>
      <w:color w:val="000000"/>
      <w:szCs w:val="24"/>
    </w:rPr>
  </w:style>
  <w:style w:type="paragraph" w:customStyle="1" w:styleId="TitleI">
    <w:name w:val="Title I"/>
    <w:basedOn w:val="ListParagraph"/>
    <w:uiPriority w:val="99"/>
    <w:rsid w:val="00247E70"/>
    <w:pPr>
      <w:keepNext/>
      <w:keepLines/>
      <w:numPr>
        <w:numId w:val="1"/>
      </w:numPr>
      <w:spacing w:before="120" w:after="120"/>
      <w:jc w:val="both"/>
    </w:pPr>
    <w:rPr>
      <w:rFonts w:eastAsia="Times New Roman"/>
      <w:b/>
      <w:szCs w:val="24"/>
      <w:u w:val="single"/>
    </w:rPr>
  </w:style>
  <w:style w:type="paragraph" w:styleId="ListParagraph">
    <w:name w:val="List Paragraph"/>
    <w:basedOn w:val="Normal"/>
    <w:uiPriority w:val="99"/>
    <w:qFormat/>
    <w:rsid w:val="00247E70"/>
    <w:pPr>
      <w:ind w:left="720"/>
      <w:contextualSpacing/>
    </w:pPr>
  </w:style>
  <w:style w:type="paragraph" w:styleId="Quote">
    <w:name w:val="Quote"/>
    <w:basedOn w:val="Normal"/>
    <w:next w:val="Normal"/>
    <w:link w:val="QuoteChar"/>
    <w:uiPriority w:val="99"/>
    <w:qFormat/>
    <w:rsid w:val="00C7007B"/>
    <w:pPr>
      <w:spacing w:after="240"/>
      <w:ind w:left="1440" w:right="1440"/>
      <w:jc w:val="both"/>
    </w:pPr>
    <w:rPr>
      <w:iCs/>
      <w:color w:val="000000"/>
    </w:rPr>
  </w:style>
  <w:style w:type="character" w:customStyle="1" w:styleId="QuoteChar">
    <w:name w:val="Quote Char"/>
    <w:basedOn w:val="DefaultParagraphFont"/>
    <w:link w:val="Quote"/>
    <w:uiPriority w:val="99"/>
    <w:locked/>
    <w:rsid w:val="00C7007B"/>
    <w:rPr>
      <w:rFonts w:ascii="Times New Roman" w:hAnsi="Times New Roman" w:cs="Times New Roman"/>
      <w:iCs/>
      <w:color w:val="000000"/>
      <w:sz w:val="24"/>
    </w:rPr>
  </w:style>
  <w:style w:type="paragraph" w:styleId="Footer">
    <w:name w:val="footer"/>
    <w:basedOn w:val="Normal"/>
    <w:link w:val="FooterChar"/>
    <w:uiPriority w:val="99"/>
    <w:rsid w:val="00F356D5"/>
    <w:pPr>
      <w:tabs>
        <w:tab w:val="center" w:pos="4680"/>
        <w:tab w:val="right" w:pos="9360"/>
      </w:tabs>
    </w:pPr>
    <w:rPr>
      <w:rFonts w:eastAsia="Times New Roman"/>
      <w:szCs w:val="24"/>
    </w:rPr>
  </w:style>
  <w:style w:type="character" w:customStyle="1" w:styleId="FooterChar">
    <w:name w:val="Footer Char"/>
    <w:basedOn w:val="DefaultParagraphFont"/>
    <w:link w:val="Footer"/>
    <w:uiPriority w:val="99"/>
    <w:locked/>
    <w:rsid w:val="00F356D5"/>
    <w:rPr>
      <w:rFonts w:ascii="Times New Roman" w:hAnsi="Times New Roman" w:cs="Times New Roman"/>
      <w:sz w:val="24"/>
      <w:szCs w:val="24"/>
    </w:rPr>
  </w:style>
  <w:style w:type="paragraph" w:customStyle="1" w:styleId="ListParagraph1">
    <w:name w:val="List Paragraph1"/>
    <w:aliases w:val="List Paragraph (Title)"/>
    <w:basedOn w:val="Normal"/>
    <w:uiPriority w:val="99"/>
    <w:rsid w:val="00F356D5"/>
    <w:pPr>
      <w:numPr>
        <w:numId w:val="3"/>
      </w:numPr>
      <w:spacing w:before="100" w:beforeAutospacing="1" w:after="240"/>
    </w:pPr>
    <w:rPr>
      <w:rFonts w:eastAsia="Times New Roman"/>
      <w:szCs w:val="24"/>
    </w:rPr>
  </w:style>
  <w:style w:type="paragraph" w:styleId="FootnoteText">
    <w:name w:val="footnote text"/>
    <w:basedOn w:val="Normal"/>
    <w:link w:val="FootnoteTextChar"/>
    <w:uiPriority w:val="99"/>
    <w:semiHidden/>
    <w:rsid w:val="00F356D5"/>
    <w:rPr>
      <w:rFonts w:eastAsia="Times New Roman"/>
      <w:sz w:val="20"/>
    </w:rPr>
  </w:style>
  <w:style w:type="character" w:customStyle="1" w:styleId="FootnoteTextChar">
    <w:name w:val="Footnote Text Char"/>
    <w:basedOn w:val="DefaultParagraphFont"/>
    <w:link w:val="FootnoteText"/>
    <w:uiPriority w:val="99"/>
    <w:semiHidden/>
    <w:locked/>
    <w:rsid w:val="00F356D5"/>
    <w:rPr>
      <w:rFonts w:ascii="Times New Roman" w:hAnsi="Times New Roman" w:cs="Times New Roman"/>
      <w:sz w:val="20"/>
      <w:szCs w:val="20"/>
    </w:rPr>
  </w:style>
  <w:style w:type="character" w:styleId="FootnoteReference">
    <w:name w:val="footnote reference"/>
    <w:basedOn w:val="DefaultParagraphFont"/>
    <w:uiPriority w:val="99"/>
    <w:semiHidden/>
    <w:rsid w:val="00F356D5"/>
    <w:rPr>
      <w:rFonts w:cs="Times New Roman"/>
      <w:vertAlign w:val="superscript"/>
    </w:rPr>
  </w:style>
  <w:style w:type="paragraph" w:customStyle="1" w:styleId="BodyText2S0">
    <w:name w:val="BodyText 2S"/>
    <w:basedOn w:val="Normal"/>
    <w:uiPriority w:val="99"/>
    <w:rsid w:val="00F356D5"/>
    <w:pPr>
      <w:spacing w:before="240" w:after="240" w:line="480" w:lineRule="auto"/>
      <w:ind w:firstLine="720"/>
      <w:jc w:val="both"/>
    </w:pPr>
    <w:rPr>
      <w:rFonts w:eastAsia="Times New Roman"/>
      <w:szCs w:val="24"/>
    </w:rPr>
  </w:style>
  <w:style w:type="paragraph" w:styleId="BodyText">
    <w:name w:val="Body Text"/>
    <w:basedOn w:val="Normal"/>
    <w:link w:val="BodyTextChar"/>
    <w:uiPriority w:val="99"/>
    <w:rsid w:val="00F356D5"/>
    <w:pPr>
      <w:spacing w:after="240"/>
      <w:ind w:firstLine="720"/>
      <w:jc w:val="both"/>
    </w:pPr>
    <w:rPr>
      <w:rFonts w:eastAsia="Times New Roman"/>
      <w:szCs w:val="24"/>
    </w:rPr>
  </w:style>
  <w:style w:type="character" w:customStyle="1" w:styleId="BodyTextChar">
    <w:name w:val="Body Text Char"/>
    <w:basedOn w:val="DefaultParagraphFont"/>
    <w:link w:val="BodyText"/>
    <w:uiPriority w:val="99"/>
    <w:locked/>
    <w:rsid w:val="00F356D5"/>
    <w:rPr>
      <w:rFonts w:ascii="Times New Roman" w:hAnsi="Times New Roman" w:cs="Times New Roman"/>
      <w:sz w:val="24"/>
      <w:szCs w:val="24"/>
    </w:rPr>
  </w:style>
  <w:style w:type="paragraph" w:styleId="BalloonText">
    <w:name w:val="Balloon Text"/>
    <w:basedOn w:val="Normal"/>
    <w:link w:val="BalloonTextChar"/>
    <w:uiPriority w:val="99"/>
    <w:semiHidden/>
    <w:rsid w:val="003976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2E94"/>
    <w:rPr>
      <w:rFonts w:ascii="Times New Roman" w:hAnsi="Times New Roman" w:cs="Times New Roman"/>
      <w:sz w:val="2"/>
    </w:rPr>
  </w:style>
  <w:style w:type="character" w:customStyle="1" w:styleId="DeltaViewInsertion">
    <w:name w:val="DeltaView Insertion"/>
    <w:uiPriority w:val="99"/>
    <w:rsid w:val="00877F83"/>
    <w:rPr>
      <w:color w:val="0000FF"/>
      <w:u w:val="double"/>
    </w:rPr>
  </w:style>
  <w:style w:type="character" w:customStyle="1" w:styleId="DeltaViewMoveDestination">
    <w:name w:val="DeltaView Move Destination"/>
    <w:uiPriority w:val="99"/>
    <w:rsid w:val="00877F83"/>
    <w:rPr>
      <w:color w:val="00C000"/>
      <w:u w:val="double"/>
    </w:rPr>
  </w:style>
  <w:style w:type="character" w:styleId="Hyperlink">
    <w:name w:val="Hyperlink"/>
    <w:basedOn w:val="DefaultParagraphFont"/>
    <w:uiPriority w:val="99"/>
    <w:rsid w:val="007D7F89"/>
    <w:rPr>
      <w:rFonts w:ascii="Times New Roman" w:hAnsi="Times New Roman" w:cs="Times New Roman"/>
      <w:color w:val="0000FF"/>
      <w:u w:val="single"/>
    </w:rPr>
  </w:style>
  <w:style w:type="paragraph" w:styleId="Header">
    <w:name w:val="header"/>
    <w:basedOn w:val="Normal"/>
    <w:link w:val="HeaderChar"/>
    <w:uiPriority w:val="99"/>
    <w:semiHidden/>
    <w:rsid w:val="009B09E6"/>
    <w:pPr>
      <w:tabs>
        <w:tab w:val="center" w:pos="4680"/>
        <w:tab w:val="right" w:pos="9360"/>
      </w:tabs>
    </w:pPr>
  </w:style>
  <w:style w:type="character" w:customStyle="1" w:styleId="HeaderChar">
    <w:name w:val="Header Char"/>
    <w:basedOn w:val="DefaultParagraphFont"/>
    <w:link w:val="Header"/>
    <w:uiPriority w:val="99"/>
    <w:semiHidden/>
    <w:locked/>
    <w:rsid w:val="009B09E6"/>
    <w:rPr>
      <w:rFonts w:ascii="Times New Roman" w:hAnsi="Times New Roman" w:cs="Times New Roman"/>
      <w:sz w:val="24"/>
    </w:rPr>
  </w:style>
  <w:style w:type="paragraph" w:customStyle="1" w:styleId="Default">
    <w:name w:val="Default"/>
    <w:rsid w:val="00CC757F"/>
    <w:pPr>
      <w:widowControl w:val="0"/>
      <w:autoSpaceDE w:val="0"/>
      <w:autoSpaceDN w:val="0"/>
      <w:adjustRightInd w:val="0"/>
    </w:pPr>
    <w:rPr>
      <w:rFonts w:ascii="Times New Roman" w:hAnsi="Times New Roman"/>
      <w:color w:val="000000"/>
      <w:sz w:val="24"/>
      <w:szCs w:val="24"/>
    </w:rPr>
  </w:style>
  <w:style w:type="paragraph" w:customStyle="1" w:styleId="CM10">
    <w:name w:val="CM10"/>
    <w:basedOn w:val="Default"/>
    <w:next w:val="Default"/>
    <w:rsid w:val="00CC757F"/>
    <w:rPr>
      <w:color w:val="auto"/>
    </w:rPr>
  </w:style>
  <w:style w:type="paragraph" w:customStyle="1" w:styleId="CM11">
    <w:name w:val="CM11"/>
    <w:basedOn w:val="Default"/>
    <w:next w:val="Default"/>
    <w:uiPriority w:val="99"/>
    <w:rsid w:val="00CC757F"/>
    <w:rPr>
      <w:color w:val="auto"/>
    </w:rPr>
  </w:style>
  <w:style w:type="paragraph" w:customStyle="1" w:styleId="CM4">
    <w:name w:val="CM4"/>
    <w:basedOn w:val="Default"/>
    <w:next w:val="Default"/>
    <w:uiPriority w:val="99"/>
    <w:rsid w:val="00CC757F"/>
    <w:rPr>
      <w:color w:val="auto"/>
    </w:rPr>
  </w:style>
  <w:style w:type="paragraph" w:customStyle="1" w:styleId="CM13">
    <w:name w:val="CM13"/>
    <w:basedOn w:val="Default"/>
    <w:next w:val="Default"/>
    <w:uiPriority w:val="99"/>
    <w:rsid w:val="00CC757F"/>
    <w:rPr>
      <w:color w:val="auto"/>
    </w:rPr>
  </w:style>
  <w:style w:type="paragraph" w:customStyle="1" w:styleId="CM16">
    <w:name w:val="CM16"/>
    <w:basedOn w:val="Default"/>
    <w:next w:val="Default"/>
    <w:uiPriority w:val="99"/>
    <w:rsid w:val="00CC757F"/>
    <w:rPr>
      <w:color w:val="auto"/>
    </w:rPr>
  </w:style>
  <w:style w:type="paragraph" w:styleId="BodyText2">
    <w:name w:val="Body Text 2"/>
    <w:basedOn w:val="Normal"/>
    <w:link w:val="BodyText2Char"/>
    <w:uiPriority w:val="99"/>
    <w:rsid w:val="00F770D6"/>
    <w:pPr>
      <w:spacing w:after="120" w:line="480" w:lineRule="auto"/>
    </w:pPr>
  </w:style>
  <w:style w:type="character" w:customStyle="1" w:styleId="BodyText2Char">
    <w:name w:val="Body Text 2 Char"/>
    <w:basedOn w:val="DefaultParagraphFont"/>
    <w:link w:val="BodyText2"/>
    <w:uiPriority w:val="99"/>
    <w:semiHidden/>
    <w:locked/>
    <w:rsid w:val="00F54C5C"/>
    <w:rPr>
      <w:rFonts w:ascii="Times New Roman" w:hAnsi="Times New Roman" w:cs="Times New Roman"/>
      <w:sz w:val="24"/>
    </w:rPr>
  </w:style>
  <w:style w:type="character" w:customStyle="1" w:styleId="BodyTexts2Char">
    <w:name w:val="Body Text s2 Char"/>
    <w:basedOn w:val="DefaultParagraphFont"/>
    <w:link w:val="BodyTexts2"/>
    <w:uiPriority w:val="99"/>
    <w:locked/>
    <w:rsid w:val="00EB0B2B"/>
    <w:rPr>
      <w:rFonts w:eastAsia="Times New Roman" w:cs="Times New Roman"/>
      <w:color w:val="000000"/>
      <w:sz w:val="24"/>
      <w:szCs w:val="24"/>
      <w:lang w:val="en-US" w:eastAsia="en-US" w:bidi="ar-SA"/>
    </w:rPr>
  </w:style>
  <w:style w:type="paragraph" w:styleId="BodyTextIndent">
    <w:name w:val="Body Text Indent"/>
    <w:basedOn w:val="Normal"/>
    <w:link w:val="BodyTextIndentChar"/>
    <w:uiPriority w:val="99"/>
    <w:rsid w:val="00EB0B2B"/>
    <w:pPr>
      <w:spacing w:after="120"/>
      <w:ind w:left="360"/>
    </w:pPr>
  </w:style>
  <w:style w:type="character" w:customStyle="1" w:styleId="BodyTextIndentChar">
    <w:name w:val="Body Text Indent Char"/>
    <w:basedOn w:val="DefaultParagraphFont"/>
    <w:link w:val="BodyTextIndent"/>
    <w:uiPriority w:val="99"/>
    <w:locked/>
    <w:rsid w:val="00EB0B2B"/>
    <w:rPr>
      <w:rFonts w:cs="Times New Roman"/>
      <w:sz w:val="22"/>
      <w:szCs w:val="22"/>
      <w:lang w:val="en-US" w:eastAsia="en-US" w:bidi="ar-SA"/>
    </w:rPr>
  </w:style>
  <w:style w:type="paragraph" w:styleId="BodyTextFirstIndent2">
    <w:name w:val="Body Text First Indent 2"/>
    <w:basedOn w:val="BodyTextIndent"/>
    <w:link w:val="BodyTextFirstIndent2Char"/>
    <w:uiPriority w:val="99"/>
    <w:rsid w:val="00EB0B2B"/>
    <w:pPr>
      <w:ind w:firstLine="210"/>
    </w:pPr>
  </w:style>
  <w:style w:type="character" w:customStyle="1" w:styleId="BodyTextFirstIndent2Char">
    <w:name w:val="Body Text First Indent 2 Char"/>
    <w:basedOn w:val="BodyTextIndentChar"/>
    <w:link w:val="BodyTextFirstIndent2"/>
    <w:uiPriority w:val="99"/>
    <w:locked/>
    <w:rsid w:val="00EB0B2B"/>
  </w:style>
  <w:style w:type="character" w:styleId="SubtleReference">
    <w:name w:val="Subtle Reference"/>
    <w:basedOn w:val="DefaultParagraphFont"/>
    <w:uiPriority w:val="31"/>
    <w:qFormat/>
    <w:rsid w:val="00DA45EA"/>
    <w:rPr>
      <w:smallCaps/>
      <w:color w:val="C0504D" w:themeColor="accent2"/>
      <w:u w:val="single"/>
    </w:rPr>
  </w:style>
  <w:style w:type="character" w:styleId="CommentReference">
    <w:name w:val="annotation reference"/>
    <w:basedOn w:val="DefaultParagraphFont"/>
    <w:uiPriority w:val="99"/>
    <w:semiHidden/>
    <w:unhideWhenUsed/>
    <w:rsid w:val="00591453"/>
    <w:rPr>
      <w:sz w:val="16"/>
      <w:szCs w:val="16"/>
    </w:rPr>
  </w:style>
  <w:style w:type="paragraph" w:styleId="CommentText">
    <w:name w:val="annotation text"/>
    <w:basedOn w:val="Normal"/>
    <w:link w:val="CommentTextChar"/>
    <w:uiPriority w:val="99"/>
    <w:semiHidden/>
    <w:unhideWhenUsed/>
    <w:rsid w:val="00591453"/>
    <w:rPr>
      <w:sz w:val="20"/>
    </w:rPr>
  </w:style>
  <w:style w:type="character" w:customStyle="1" w:styleId="CommentTextChar">
    <w:name w:val="Comment Text Char"/>
    <w:basedOn w:val="DefaultParagraphFont"/>
    <w:link w:val="CommentText"/>
    <w:uiPriority w:val="99"/>
    <w:semiHidden/>
    <w:rsid w:val="0059145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91453"/>
    <w:rPr>
      <w:b/>
      <w:bCs/>
    </w:rPr>
  </w:style>
  <w:style w:type="character" w:customStyle="1" w:styleId="CommentSubjectChar">
    <w:name w:val="Comment Subject Char"/>
    <w:basedOn w:val="CommentTextChar"/>
    <w:link w:val="CommentSubject"/>
    <w:uiPriority w:val="99"/>
    <w:semiHidden/>
    <w:rsid w:val="00591453"/>
    <w:rPr>
      <w:b/>
      <w:bCs/>
    </w:rPr>
  </w:style>
  <w:style w:type="paragraph" w:styleId="ListNumber">
    <w:name w:val="List Number"/>
    <w:aliases w:val="ln1"/>
    <w:basedOn w:val="Normal"/>
    <w:semiHidden/>
    <w:unhideWhenUsed/>
    <w:rsid w:val="00E6576F"/>
    <w:pPr>
      <w:widowControl w:val="0"/>
      <w:tabs>
        <w:tab w:val="num" w:pos="360"/>
      </w:tabs>
      <w:adjustRightInd w:val="0"/>
      <w:ind w:left="360" w:hanging="360"/>
    </w:pPr>
    <w:rPr>
      <w:rFonts w:eastAsia="Times New Roman"/>
      <w:szCs w:val="24"/>
    </w:rPr>
  </w:style>
  <w:style w:type="table" w:styleId="TableGrid">
    <w:name w:val="Table Grid"/>
    <w:basedOn w:val="TableNormal"/>
    <w:locked/>
    <w:rsid w:val="00E6576F"/>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978660">
      <w:bodyDiv w:val="1"/>
      <w:marLeft w:val="0"/>
      <w:marRight w:val="0"/>
      <w:marTop w:val="0"/>
      <w:marBottom w:val="0"/>
      <w:divBdr>
        <w:top w:val="none" w:sz="0" w:space="0" w:color="auto"/>
        <w:left w:val="none" w:sz="0" w:space="0" w:color="auto"/>
        <w:bottom w:val="none" w:sz="0" w:space="0" w:color="auto"/>
        <w:right w:val="none" w:sz="0" w:space="0" w:color="auto"/>
      </w:divBdr>
    </w:div>
    <w:div w:id="774130835">
      <w:bodyDiv w:val="1"/>
      <w:marLeft w:val="0"/>
      <w:marRight w:val="0"/>
      <w:marTop w:val="0"/>
      <w:marBottom w:val="0"/>
      <w:divBdr>
        <w:top w:val="none" w:sz="0" w:space="0" w:color="auto"/>
        <w:left w:val="none" w:sz="0" w:space="0" w:color="auto"/>
        <w:bottom w:val="none" w:sz="0" w:space="0" w:color="auto"/>
        <w:right w:val="none" w:sz="0" w:space="0" w:color="auto"/>
      </w:divBdr>
    </w:div>
    <w:div w:id="974337237">
      <w:marLeft w:val="0"/>
      <w:marRight w:val="0"/>
      <w:marTop w:val="0"/>
      <w:marBottom w:val="0"/>
      <w:divBdr>
        <w:top w:val="none" w:sz="0" w:space="0" w:color="auto"/>
        <w:left w:val="none" w:sz="0" w:space="0" w:color="auto"/>
        <w:bottom w:val="none" w:sz="0" w:space="0" w:color="auto"/>
        <w:right w:val="none" w:sz="0" w:space="0" w:color="auto"/>
      </w:divBdr>
    </w:div>
    <w:div w:id="974337238">
      <w:marLeft w:val="0"/>
      <w:marRight w:val="0"/>
      <w:marTop w:val="0"/>
      <w:marBottom w:val="0"/>
      <w:divBdr>
        <w:top w:val="none" w:sz="0" w:space="0" w:color="auto"/>
        <w:left w:val="none" w:sz="0" w:space="0" w:color="auto"/>
        <w:bottom w:val="none" w:sz="0" w:space="0" w:color="auto"/>
        <w:right w:val="none" w:sz="0" w:space="0" w:color="auto"/>
      </w:divBdr>
    </w:div>
    <w:div w:id="974337239">
      <w:marLeft w:val="0"/>
      <w:marRight w:val="0"/>
      <w:marTop w:val="0"/>
      <w:marBottom w:val="0"/>
      <w:divBdr>
        <w:top w:val="none" w:sz="0" w:space="0" w:color="auto"/>
        <w:left w:val="none" w:sz="0" w:space="0" w:color="auto"/>
        <w:bottom w:val="none" w:sz="0" w:space="0" w:color="auto"/>
        <w:right w:val="none" w:sz="0" w:space="0" w:color="auto"/>
      </w:divBdr>
    </w:div>
    <w:div w:id="974337240">
      <w:marLeft w:val="0"/>
      <w:marRight w:val="0"/>
      <w:marTop w:val="0"/>
      <w:marBottom w:val="0"/>
      <w:divBdr>
        <w:top w:val="none" w:sz="0" w:space="0" w:color="auto"/>
        <w:left w:val="none" w:sz="0" w:space="0" w:color="auto"/>
        <w:bottom w:val="none" w:sz="0" w:space="0" w:color="auto"/>
        <w:right w:val="none" w:sz="0" w:space="0" w:color="auto"/>
      </w:divBdr>
    </w:div>
    <w:div w:id="974337241">
      <w:marLeft w:val="0"/>
      <w:marRight w:val="0"/>
      <w:marTop w:val="0"/>
      <w:marBottom w:val="0"/>
      <w:divBdr>
        <w:top w:val="none" w:sz="0" w:space="0" w:color="auto"/>
        <w:left w:val="none" w:sz="0" w:space="0" w:color="auto"/>
        <w:bottom w:val="none" w:sz="0" w:space="0" w:color="auto"/>
        <w:right w:val="none" w:sz="0" w:space="0" w:color="auto"/>
      </w:divBdr>
    </w:div>
    <w:div w:id="974337242">
      <w:marLeft w:val="0"/>
      <w:marRight w:val="0"/>
      <w:marTop w:val="0"/>
      <w:marBottom w:val="0"/>
      <w:divBdr>
        <w:top w:val="none" w:sz="0" w:space="0" w:color="auto"/>
        <w:left w:val="none" w:sz="0" w:space="0" w:color="auto"/>
        <w:bottom w:val="none" w:sz="0" w:space="0" w:color="auto"/>
        <w:right w:val="none" w:sz="0" w:space="0" w:color="auto"/>
      </w:divBdr>
    </w:div>
    <w:div w:id="974337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56C79-BDD2-433B-BD55-CE2F9D0F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10</Pages>
  <Words>2360</Words>
  <Characters>12769</Characters>
  <Application>Microsoft Office Word</Application>
  <DocSecurity>0</DocSecurity>
  <Lines>229</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15221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gFAACRwgU2+mnxklKBT8EkOc94ahv58lEAjaPOdRaLqV+tkT1UrWfnqCo41Y/HAzw34wJxY3EXQ4N/7x
mXUKYe/zsoiePtxqsM/BqlbS4LrKG8PGtpzewTIbpfaSrHHQCTTB6Rb/hFVEwtZJ5FLJ1QJdEir4
X4VpR4CL+KU5LBO5PxiU75+Nl/zpQrPL0ti2ZYDYAP5WesvUcdbwE3KPdROSg6qbKIS+m7wmGxtd
7CCq4LMiu2G7jYNsq</vt:lpwstr>
  </property>
  <property fmtid="{D5CDD505-2E9C-101B-9397-08002B2CF9AE}" pid="3" name="MAIL_MSG_ID2">
    <vt:lpwstr>QOEQDXy30kArNkjVUc7oIws5IR+xEE2vMYSZdy0Vb2Twjp5Cz9bCIaZmDDC
Sll1B9H61dTjIdu2Aa81pExa7gxLfU8K6Damog==</vt:lpwstr>
  </property>
  <property fmtid="{D5CDD505-2E9C-101B-9397-08002B2CF9AE}" pid="4" name="RESPONSE_SENDER_NAME">
    <vt:lpwstr>sAAAb0xRtPDW5Uu/MquxCBRxwtGD5kqV2KVh5pwlgxQ60Qc=</vt:lpwstr>
  </property>
  <property fmtid="{D5CDD505-2E9C-101B-9397-08002B2CF9AE}" pid="5" name="EMAIL_OWNER_ADDRESS">
    <vt:lpwstr>4AAAyjQjm0EOGgImznb4pls0w5dgnGYaWCsnVz3I4+II25WHWQKwtfu4ww==</vt:lpwstr>
  </property>
</Properties>
</file>