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3D" w:rsidRPr="007B753D" w:rsidRDefault="007B753D" w:rsidP="007B753D">
      <w:pPr>
        <w:ind w:hanging="720"/>
        <w:rPr>
          <w:rFonts w:ascii="Arial" w:hAnsi="Arial" w:cs="Arial"/>
          <w:sz w:val="24"/>
          <w:szCs w:val="24"/>
        </w:rPr>
      </w:pPr>
      <w:r w:rsidRPr="007B753D">
        <w:rPr>
          <w:rFonts w:ascii="Arial" w:hAnsi="Arial" w:cs="Arial"/>
          <w:sz w:val="24"/>
          <w:szCs w:val="24"/>
        </w:rPr>
        <w:t>30Y US Treasury rate was 3.12% on 11/10/2011.</w:t>
      </w:r>
    </w:p>
    <w:tbl>
      <w:tblPr>
        <w:tblW w:w="6474" w:type="pct"/>
        <w:tblInd w:w="-720" w:type="dxa"/>
        <w:tblCellMar>
          <w:left w:w="0" w:type="dxa"/>
          <w:right w:w="0" w:type="dxa"/>
        </w:tblCellMar>
        <w:tblLook w:val="04A0"/>
      </w:tblPr>
      <w:tblGrid>
        <w:gridCol w:w="16781"/>
      </w:tblGrid>
      <w:tr w:rsidR="007B753D" w:rsidTr="007B753D">
        <w:tc>
          <w:tcPr>
            <w:tcW w:w="5000" w:type="pct"/>
            <w:hideMark/>
          </w:tcPr>
          <w:p w:rsidR="007B753D" w:rsidRDefault="007B753D" w:rsidP="007B753D">
            <w:pPr>
              <w:shd w:val="clear" w:color="auto" w:fill="F7F7F7"/>
              <w:spacing w:line="255" w:lineRule="atLeast"/>
              <w:rPr>
                <w:rFonts w:ascii="Arial" w:hAnsi="Arial" w:cs="Arial"/>
                <w:color w:val="2A2A2A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2A2A2A"/>
                <w:sz w:val="18"/>
                <w:szCs w:val="18"/>
              </w:rPr>
              <w:t>Select type of Interest Rate Data</w:t>
            </w:r>
            <w:r>
              <w:rPr>
                <w:rFonts w:ascii="Arial" w:hAnsi="Arial" w:cs="Arial"/>
                <w:color w:val="2A2A2A"/>
                <w:sz w:val="18"/>
                <w:szCs w:val="18"/>
              </w:rPr>
              <w:br/>
              <w:t>Select type of Interest Rate Data</w:t>
            </w:r>
            <w:r w:rsidR="00D472D0">
              <w:rPr>
                <w:rFonts w:ascii="Arial" w:hAnsi="Arial" w:cs="Arial"/>
                <w:color w:val="2A2A2A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1pt;height:18pt" o:ole="">
                  <v:imagedata r:id="rId8" o:title=""/>
                </v:shape>
                <w:control r:id="rId9" w:name="DefaultOcxName" w:shapeid="_x0000_i1030"/>
              </w:object>
            </w:r>
            <w:r>
              <w:rPr>
                <w:rFonts w:ascii="Arial" w:hAnsi="Arial" w:cs="Arial"/>
                <w:color w:val="2A2A2A"/>
                <w:sz w:val="18"/>
                <w:szCs w:val="18"/>
              </w:rPr>
              <w:t xml:space="preserve">   </w:t>
            </w:r>
          </w:p>
          <w:p w:rsidR="007B753D" w:rsidRDefault="007B753D" w:rsidP="007B753D">
            <w:pPr>
              <w:shd w:val="clear" w:color="auto" w:fill="F7F7F7"/>
              <w:spacing w:line="255" w:lineRule="atLeast"/>
              <w:rPr>
                <w:rFonts w:ascii="Arial" w:hAnsi="Arial" w:cs="Arial"/>
                <w:color w:val="2A2A2A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2A2A2A"/>
                <w:sz w:val="18"/>
                <w:szCs w:val="18"/>
              </w:rPr>
              <w:t>Select Time Period</w:t>
            </w:r>
            <w:r>
              <w:rPr>
                <w:rFonts w:ascii="Arial" w:hAnsi="Arial" w:cs="Arial"/>
                <w:color w:val="2A2A2A"/>
                <w:sz w:val="18"/>
                <w:szCs w:val="18"/>
              </w:rPr>
              <w:br/>
              <w:t>Select Time Period</w:t>
            </w:r>
            <w:r w:rsidR="00D472D0">
              <w:rPr>
                <w:rFonts w:ascii="Arial" w:hAnsi="Arial" w:cs="Arial"/>
                <w:color w:val="2A2A2A"/>
                <w:sz w:val="18"/>
                <w:szCs w:val="18"/>
              </w:rPr>
              <w:object w:dxaOrig="225" w:dyaOrig="225">
                <v:shape id="_x0000_i1033" type="#_x0000_t75" style="width:93pt;height:18pt" o:ole="">
                  <v:imagedata r:id="rId10" o:title=""/>
                </v:shape>
                <w:control r:id="rId11" w:name="DefaultOcxName1" w:shapeid="_x0000_i1033"/>
              </w:object>
            </w:r>
            <w:r>
              <w:rPr>
                <w:rFonts w:ascii="Arial" w:hAnsi="Arial" w:cs="Arial"/>
                <w:color w:val="2A2A2A"/>
                <w:sz w:val="18"/>
                <w:szCs w:val="18"/>
              </w:rPr>
              <w:t xml:space="preserve">   </w:t>
            </w:r>
          </w:p>
          <w:p w:rsidR="007B753D" w:rsidRDefault="007B753D" w:rsidP="007B753D">
            <w:pPr>
              <w:spacing w:line="255" w:lineRule="atLeast"/>
              <w:rPr>
                <w:rFonts w:ascii="Arial" w:hAnsi="Arial" w:cs="Arial"/>
                <w:color w:val="2A2A2A"/>
                <w:sz w:val="18"/>
                <w:szCs w:val="18"/>
              </w:rPr>
            </w:pPr>
          </w:p>
          <w:tbl>
            <w:tblPr>
              <w:tblW w:w="106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69"/>
              <w:gridCol w:w="901"/>
              <w:gridCol w:w="900"/>
              <w:gridCol w:w="810"/>
              <w:gridCol w:w="810"/>
              <w:gridCol w:w="990"/>
              <w:gridCol w:w="810"/>
              <w:gridCol w:w="810"/>
              <w:gridCol w:w="810"/>
              <w:gridCol w:w="990"/>
              <w:gridCol w:w="810"/>
              <w:gridCol w:w="810"/>
            </w:tblGrid>
            <w:tr w:rsidR="007B753D" w:rsidTr="007B753D">
              <w:trPr>
                <w:trHeight w:val="375"/>
              </w:trPr>
              <w:tc>
                <w:tcPr>
                  <w:tcW w:w="1169" w:type="dxa"/>
                  <w:shd w:val="clear" w:color="auto" w:fill="D7D7D7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901" w:type="dxa"/>
                  <w:shd w:val="clear" w:color="auto" w:fill="D7D7D7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  <w:t>1 mo</w:t>
                  </w:r>
                </w:p>
              </w:tc>
              <w:tc>
                <w:tcPr>
                  <w:tcW w:w="900" w:type="dxa"/>
                  <w:shd w:val="clear" w:color="auto" w:fill="D7D7D7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  <w:t>3 mo</w:t>
                  </w:r>
                </w:p>
              </w:tc>
              <w:tc>
                <w:tcPr>
                  <w:tcW w:w="810" w:type="dxa"/>
                  <w:shd w:val="clear" w:color="auto" w:fill="D7D7D7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  <w:t>6 mo</w:t>
                  </w:r>
                </w:p>
              </w:tc>
              <w:tc>
                <w:tcPr>
                  <w:tcW w:w="810" w:type="dxa"/>
                  <w:shd w:val="clear" w:color="auto" w:fill="D7D7D7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  <w:t>1 yr</w:t>
                  </w:r>
                </w:p>
              </w:tc>
              <w:tc>
                <w:tcPr>
                  <w:tcW w:w="990" w:type="dxa"/>
                  <w:shd w:val="clear" w:color="auto" w:fill="D7D7D7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  <w:t>2 yr</w:t>
                  </w:r>
                </w:p>
              </w:tc>
              <w:tc>
                <w:tcPr>
                  <w:tcW w:w="810" w:type="dxa"/>
                  <w:shd w:val="clear" w:color="auto" w:fill="D7D7D7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  <w:t>3 yr</w:t>
                  </w:r>
                </w:p>
              </w:tc>
              <w:tc>
                <w:tcPr>
                  <w:tcW w:w="810" w:type="dxa"/>
                  <w:shd w:val="clear" w:color="auto" w:fill="D7D7D7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  <w:t>5 yr</w:t>
                  </w:r>
                </w:p>
              </w:tc>
              <w:tc>
                <w:tcPr>
                  <w:tcW w:w="810" w:type="dxa"/>
                  <w:shd w:val="clear" w:color="auto" w:fill="D7D7D7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  <w:t>7 yr</w:t>
                  </w:r>
                </w:p>
              </w:tc>
              <w:tc>
                <w:tcPr>
                  <w:tcW w:w="990" w:type="dxa"/>
                  <w:shd w:val="clear" w:color="auto" w:fill="D7D7D7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  <w:t>10 yr</w:t>
                  </w:r>
                </w:p>
              </w:tc>
              <w:tc>
                <w:tcPr>
                  <w:tcW w:w="810" w:type="dxa"/>
                  <w:shd w:val="clear" w:color="auto" w:fill="D7D7D7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  <w:t>20 yr</w:t>
                  </w:r>
                </w:p>
              </w:tc>
              <w:tc>
                <w:tcPr>
                  <w:tcW w:w="810" w:type="dxa"/>
                  <w:shd w:val="clear" w:color="auto" w:fill="D7D7D7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A2A2A"/>
                      <w:sz w:val="18"/>
                      <w:szCs w:val="18"/>
                    </w:rPr>
                    <w:t>30 yr</w:t>
                  </w:r>
                </w:p>
              </w:tc>
            </w:tr>
            <w:tr w:rsidR="007B753D" w:rsidTr="007B753D">
              <w:trPr>
                <w:trHeight w:val="300"/>
              </w:trPr>
              <w:tc>
                <w:tcPr>
                  <w:tcW w:w="1169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11/01/11</w:t>
                  </w:r>
                </w:p>
              </w:tc>
              <w:tc>
                <w:tcPr>
                  <w:tcW w:w="901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90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99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0.38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0.90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1.45</w:t>
                  </w:r>
                </w:p>
              </w:tc>
              <w:tc>
                <w:tcPr>
                  <w:tcW w:w="99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2.01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2.73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2.99</w:t>
                  </w:r>
                </w:p>
              </w:tc>
            </w:tr>
            <w:tr w:rsidR="007B753D" w:rsidTr="007B753D">
              <w:trPr>
                <w:trHeight w:val="300"/>
              </w:trPr>
              <w:tc>
                <w:tcPr>
                  <w:tcW w:w="11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11/02/11</w:t>
                  </w:r>
                </w:p>
              </w:tc>
              <w:tc>
                <w:tcPr>
                  <w:tcW w:w="90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9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9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0.37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0.89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1.44</w:t>
                  </w:r>
                </w:p>
              </w:tc>
              <w:tc>
                <w:tcPr>
                  <w:tcW w:w="9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2.03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2.75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3.03</w:t>
                  </w:r>
                </w:p>
              </w:tc>
            </w:tr>
            <w:tr w:rsidR="007B753D" w:rsidTr="007B753D">
              <w:trPr>
                <w:trHeight w:val="300"/>
              </w:trPr>
              <w:tc>
                <w:tcPr>
                  <w:tcW w:w="1169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11/03/11</w:t>
                  </w:r>
                </w:p>
              </w:tc>
              <w:tc>
                <w:tcPr>
                  <w:tcW w:w="901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90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99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0.39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0.91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1.48</w:t>
                  </w:r>
                </w:p>
              </w:tc>
              <w:tc>
                <w:tcPr>
                  <w:tcW w:w="99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2.09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2.83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3.10</w:t>
                  </w:r>
                </w:p>
              </w:tc>
            </w:tr>
            <w:tr w:rsidR="007B753D" w:rsidTr="007B753D">
              <w:trPr>
                <w:trHeight w:val="300"/>
              </w:trPr>
              <w:tc>
                <w:tcPr>
                  <w:tcW w:w="11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11/04/11</w:t>
                  </w:r>
                </w:p>
              </w:tc>
              <w:tc>
                <w:tcPr>
                  <w:tcW w:w="90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9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9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0.37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0.88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1.45</w:t>
                  </w:r>
                </w:p>
              </w:tc>
              <w:tc>
                <w:tcPr>
                  <w:tcW w:w="9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2.06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2.81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3.09</w:t>
                  </w:r>
                </w:p>
              </w:tc>
            </w:tr>
            <w:tr w:rsidR="007B753D" w:rsidTr="007B753D">
              <w:trPr>
                <w:trHeight w:val="300"/>
              </w:trPr>
              <w:tc>
                <w:tcPr>
                  <w:tcW w:w="1169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11/07/11</w:t>
                  </w:r>
                </w:p>
              </w:tc>
              <w:tc>
                <w:tcPr>
                  <w:tcW w:w="901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90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99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0.38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0.88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1.44</w:t>
                  </w:r>
                </w:p>
              </w:tc>
              <w:tc>
                <w:tcPr>
                  <w:tcW w:w="99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2.04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2.77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3.05</w:t>
                  </w:r>
                </w:p>
              </w:tc>
            </w:tr>
            <w:tr w:rsidR="007B753D" w:rsidTr="007B753D">
              <w:trPr>
                <w:trHeight w:val="300"/>
              </w:trPr>
              <w:tc>
                <w:tcPr>
                  <w:tcW w:w="11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11/08/11</w:t>
                  </w:r>
                </w:p>
              </w:tc>
              <w:tc>
                <w:tcPr>
                  <w:tcW w:w="90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9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9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0.39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0.92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1.50</w:t>
                  </w:r>
                </w:p>
              </w:tc>
              <w:tc>
                <w:tcPr>
                  <w:tcW w:w="9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2.10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2.84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3.13</w:t>
                  </w:r>
                </w:p>
              </w:tc>
            </w:tr>
            <w:tr w:rsidR="007B753D" w:rsidTr="007B753D">
              <w:trPr>
                <w:trHeight w:val="300"/>
              </w:trPr>
              <w:tc>
                <w:tcPr>
                  <w:tcW w:w="1169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11/09/11</w:t>
                  </w:r>
                </w:p>
              </w:tc>
              <w:tc>
                <w:tcPr>
                  <w:tcW w:w="901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90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99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0.37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0.88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1.41</w:t>
                  </w:r>
                </w:p>
              </w:tc>
              <w:tc>
                <w:tcPr>
                  <w:tcW w:w="99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2.00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2.73</w:t>
                  </w:r>
                </w:p>
              </w:tc>
              <w:tc>
                <w:tcPr>
                  <w:tcW w:w="810" w:type="dxa"/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3.03</w:t>
                  </w:r>
                </w:p>
              </w:tc>
            </w:tr>
            <w:tr w:rsidR="007B753D" w:rsidTr="007B753D">
              <w:trPr>
                <w:trHeight w:val="300"/>
              </w:trPr>
              <w:tc>
                <w:tcPr>
                  <w:tcW w:w="11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11/10/11</w:t>
                  </w:r>
                </w:p>
              </w:tc>
              <w:tc>
                <w:tcPr>
                  <w:tcW w:w="90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9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9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0.38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0.90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1.45</w:t>
                  </w:r>
                </w:p>
              </w:tc>
              <w:tc>
                <w:tcPr>
                  <w:tcW w:w="9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2.04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2.80</w:t>
                  </w:r>
                </w:p>
              </w:tc>
              <w:tc>
                <w:tcPr>
                  <w:tcW w:w="8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753D" w:rsidRDefault="007B753D">
                  <w:pPr>
                    <w:pStyle w:val="t-chart1"/>
                    <w:spacing w:before="0" w:beforeAutospacing="0" w:after="0"/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A2A2A"/>
                      <w:sz w:val="18"/>
                      <w:szCs w:val="18"/>
                    </w:rPr>
                    <w:t>3.12</w:t>
                  </w:r>
                </w:p>
              </w:tc>
            </w:tr>
          </w:tbl>
          <w:p w:rsidR="007B753D" w:rsidRDefault="007B753D">
            <w:pPr>
              <w:spacing w:line="255" w:lineRule="atLeast"/>
              <w:rPr>
                <w:rFonts w:ascii="Arial" w:hAnsi="Arial" w:cs="Arial"/>
                <w:color w:val="2A2A2A"/>
                <w:sz w:val="18"/>
                <w:szCs w:val="18"/>
              </w:rPr>
            </w:pPr>
          </w:p>
        </w:tc>
      </w:tr>
    </w:tbl>
    <w:p w:rsidR="007B753D" w:rsidRPr="007B753D" w:rsidRDefault="007B753D" w:rsidP="007B753D">
      <w:pPr>
        <w:rPr>
          <w:rFonts w:ascii="Arial" w:hAnsi="Arial" w:cs="Arial"/>
          <w:sz w:val="24"/>
          <w:szCs w:val="24"/>
        </w:rPr>
      </w:pPr>
    </w:p>
    <w:p w:rsidR="007B753D" w:rsidRPr="007B753D" w:rsidRDefault="007B753D" w:rsidP="007B753D">
      <w:pPr>
        <w:ind w:hanging="720"/>
        <w:jc w:val="both"/>
        <w:rPr>
          <w:rFonts w:ascii="Arial" w:hAnsi="Arial" w:cs="Arial"/>
          <w:sz w:val="24"/>
          <w:szCs w:val="24"/>
        </w:rPr>
      </w:pPr>
      <w:r w:rsidRPr="007B753D">
        <w:rPr>
          <w:rFonts w:ascii="Arial" w:hAnsi="Arial" w:cs="Arial"/>
          <w:sz w:val="24"/>
          <w:szCs w:val="24"/>
        </w:rPr>
        <w:t>Source: U.S. Department of Treasury</w:t>
      </w:r>
    </w:p>
    <w:p w:rsidR="00B670DD" w:rsidRDefault="00B670DD" w:rsidP="007C5849"/>
    <w:p w:rsidR="005A629B" w:rsidRPr="007C5849" w:rsidRDefault="005A629B" w:rsidP="007C5849"/>
    <w:sectPr w:rsidR="005A629B" w:rsidRPr="007C5849" w:rsidSect="00A7181E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A7E" w:rsidRDefault="00CA0A7E" w:rsidP="005E76F7">
      <w:pPr>
        <w:spacing w:after="0" w:line="240" w:lineRule="auto"/>
      </w:pPr>
      <w:r>
        <w:separator/>
      </w:r>
    </w:p>
  </w:endnote>
  <w:endnote w:type="continuationSeparator" w:id="0">
    <w:p w:rsidR="00CA0A7E" w:rsidRDefault="00CA0A7E" w:rsidP="005E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A7E" w:rsidRDefault="00CA0A7E" w:rsidP="005E76F7">
      <w:pPr>
        <w:spacing w:after="0" w:line="240" w:lineRule="auto"/>
      </w:pPr>
      <w:r>
        <w:separator/>
      </w:r>
    </w:p>
  </w:footnote>
  <w:footnote w:type="continuationSeparator" w:id="0">
    <w:p w:rsidR="00CA0A7E" w:rsidRDefault="00CA0A7E" w:rsidP="005E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B6" w:rsidRDefault="000561B6" w:rsidP="005E76F7">
    <w:pPr>
      <w:pStyle w:val="Header"/>
      <w:spacing w:after="0" w:line="24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37FC"/>
    <w:multiLevelType w:val="multilevel"/>
    <w:tmpl w:val="E114813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51E159F2"/>
    <w:multiLevelType w:val="singleLevel"/>
    <w:tmpl w:val="A242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3531C3"/>
    <w:rsid w:val="00015377"/>
    <w:rsid w:val="000561B6"/>
    <w:rsid w:val="00074832"/>
    <w:rsid w:val="00080F4B"/>
    <w:rsid w:val="0008703C"/>
    <w:rsid w:val="000C2022"/>
    <w:rsid w:val="00140AB1"/>
    <w:rsid w:val="001478EF"/>
    <w:rsid w:val="00167BCF"/>
    <w:rsid w:val="0018124E"/>
    <w:rsid w:val="00194B9D"/>
    <w:rsid w:val="0019723F"/>
    <w:rsid w:val="001C22E6"/>
    <w:rsid w:val="002476F8"/>
    <w:rsid w:val="00275445"/>
    <w:rsid w:val="002840C7"/>
    <w:rsid w:val="002A65D6"/>
    <w:rsid w:val="002B71CA"/>
    <w:rsid w:val="002D46D5"/>
    <w:rsid w:val="002E5165"/>
    <w:rsid w:val="00344722"/>
    <w:rsid w:val="00347766"/>
    <w:rsid w:val="003531C3"/>
    <w:rsid w:val="003937F3"/>
    <w:rsid w:val="004052B1"/>
    <w:rsid w:val="00452C42"/>
    <w:rsid w:val="004C3B62"/>
    <w:rsid w:val="004C4C64"/>
    <w:rsid w:val="00554D01"/>
    <w:rsid w:val="0059072B"/>
    <w:rsid w:val="005933E5"/>
    <w:rsid w:val="005A629B"/>
    <w:rsid w:val="005E76F7"/>
    <w:rsid w:val="00632548"/>
    <w:rsid w:val="00634E1E"/>
    <w:rsid w:val="006515B3"/>
    <w:rsid w:val="00652994"/>
    <w:rsid w:val="00680BAB"/>
    <w:rsid w:val="006B6F03"/>
    <w:rsid w:val="006F4048"/>
    <w:rsid w:val="006F4EA9"/>
    <w:rsid w:val="007A4165"/>
    <w:rsid w:val="007B753D"/>
    <w:rsid w:val="007C5849"/>
    <w:rsid w:val="007C7A3B"/>
    <w:rsid w:val="007D6FF3"/>
    <w:rsid w:val="007F28A2"/>
    <w:rsid w:val="008442A5"/>
    <w:rsid w:val="00852D53"/>
    <w:rsid w:val="0086300D"/>
    <w:rsid w:val="008750B1"/>
    <w:rsid w:val="00887A71"/>
    <w:rsid w:val="0089409A"/>
    <w:rsid w:val="008C59DD"/>
    <w:rsid w:val="008E5A28"/>
    <w:rsid w:val="008F26C2"/>
    <w:rsid w:val="00933716"/>
    <w:rsid w:val="00946443"/>
    <w:rsid w:val="00950A7B"/>
    <w:rsid w:val="009A19B2"/>
    <w:rsid w:val="009E4967"/>
    <w:rsid w:val="00A167FA"/>
    <w:rsid w:val="00A31AD6"/>
    <w:rsid w:val="00A613D9"/>
    <w:rsid w:val="00A7181E"/>
    <w:rsid w:val="00A82BEF"/>
    <w:rsid w:val="00AD3050"/>
    <w:rsid w:val="00AF2D63"/>
    <w:rsid w:val="00B52EE8"/>
    <w:rsid w:val="00B670DD"/>
    <w:rsid w:val="00B8525B"/>
    <w:rsid w:val="00BA780D"/>
    <w:rsid w:val="00BB6A65"/>
    <w:rsid w:val="00BC0B93"/>
    <w:rsid w:val="00C74554"/>
    <w:rsid w:val="00CA0A7E"/>
    <w:rsid w:val="00CA22A9"/>
    <w:rsid w:val="00CA261A"/>
    <w:rsid w:val="00D472D0"/>
    <w:rsid w:val="00D61BB0"/>
    <w:rsid w:val="00D72C8D"/>
    <w:rsid w:val="00D930C8"/>
    <w:rsid w:val="00D95A84"/>
    <w:rsid w:val="00E301A6"/>
    <w:rsid w:val="00E445D6"/>
    <w:rsid w:val="00E4638A"/>
    <w:rsid w:val="00EE525E"/>
    <w:rsid w:val="00F52346"/>
    <w:rsid w:val="00F97A8D"/>
    <w:rsid w:val="00FA1680"/>
    <w:rsid w:val="00FA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F3"/>
    <w:pPr>
      <w:spacing w:after="200" w:line="276" w:lineRule="auto"/>
    </w:pPr>
    <w:rPr>
      <w:sz w:val="22"/>
      <w:szCs w:val="22"/>
    </w:rPr>
  </w:style>
  <w:style w:type="paragraph" w:styleId="Heading2">
    <w:name w:val="heading 2"/>
    <w:next w:val="Normal"/>
    <w:link w:val="Heading2Char"/>
    <w:qFormat/>
    <w:rsid w:val="005E76F7"/>
    <w:pPr>
      <w:numPr>
        <w:ilvl w:val="1"/>
        <w:numId w:val="2"/>
      </w:numPr>
      <w:spacing w:line="48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31C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A16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680"/>
    <w:rPr>
      <w:b/>
      <w:bCs/>
    </w:rPr>
  </w:style>
  <w:style w:type="character" w:customStyle="1" w:styleId="Heading2Char">
    <w:name w:val="Heading 2 Char"/>
    <w:basedOn w:val="DefaultParagraphFont"/>
    <w:link w:val="Heading2"/>
    <w:rsid w:val="005E76F7"/>
    <w:rPr>
      <w:rFonts w:ascii="Times New Roman" w:eastAsia="Times New Roman" w:hAnsi="Times New Roman"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5E7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6F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E7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6F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B753D"/>
    <w:rPr>
      <w:strike w:val="0"/>
      <w:dstrike w:val="0"/>
      <w:color w:val="045D9D"/>
      <w:u w:val="none"/>
      <w:effect w:val="none"/>
    </w:rPr>
  </w:style>
  <w:style w:type="paragraph" w:customStyle="1" w:styleId="t-chart1">
    <w:name w:val="t-chart1"/>
    <w:basedOn w:val="Normal"/>
    <w:rsid w:val="007B753D"/>
    <w:pPr>
      <w:spacing w:before="100" w:beforeAutospacing="1" w:after="150" w:line="255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1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8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3534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9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002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0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25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42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41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9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9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9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1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2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463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06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86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92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3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B468-1094-4B3D-9C51-995012B5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rwalker</dc:creator>
  <cp:keywords/>
  <dc:description/>
  <cp:lastModifiedBy>smwebste</cp:lastModifiedBy>
  <cp:revision>4</cp:revision>
  <cp:lastPrinted>2011-11-29T21:03:00Z</cp:lastPrinted>
  <dcterms:created xsi:type="dcterms:W3CDTF">2011-11-30T18:10:00Z</dcterms:created>
  <dcterms:modified xsi:type="dcterms:W3CDTF">2011-12-02T14:34:00Z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-431762329</vt:i4>
  </property>
  <property fmtid="{D5CDD505-2E9C-101B-9397-08002B2CF9AE}" pid="3" name="_NewReviewCycle">
    <vt:lpwstr/>
  </property>
  <property fmtid="{D5CDD505-2E9C-101B-9397-08002B2CF9AE}" pid="4" name="_EmailSubject">
    <vt:lpwstr>Staff 18th set</vt:lpwstr>
  </property>
  <property fmtid="{D5CDD505-2E9C-101B-9397-08002B2CF9AE}" pid="5" name="_AuthorEmail">
    <vt:lpwstr>NBMILSTE@SOUTHERNCO.COM</vt:lpwstr>
  </property>
  <property fmtid="{D5CDD505-2E9C-101B-9397-08002B2CF9AE}" pid="6" name="_AuthorEmailDisplayName">
    <vt:lpwstr>Milstead, Natalie</vt:lpwstr>
  </property>
  <property fmtid="{D5CDD505-2E9C-101B-9397-08002B2CF9AE}" pid="7" name="_PreviousAdHocReviewCycleID">
    <vt:i4>595534153</vt:i4>
  </property>
  <property fmtid="{D5CDD505-2E9C-101B-9397-08002B2CF9AE}" pid="8" name="_ReviewingToolsShownOnce">
    <vt:lpwstr/>
  </property>
</Properties>
</file>