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D2" w:rsidRDefault="00CD63D2" w:rsidP="008019FD">
      <w:pPr>
        <w:tabs>
          <w:tab w:val="left" w:pos="0"/>
        </w:tabs>
        <w:jc w:val="center"/>
        <w:outlineLvl w:val="0"/>
        <w:rPr>
          <w:rFonts w:ascii="Arial" w:hAnsi="Arial"/>
        </w:rPr>
      </w:pPr>
      <w:r>
        <w:rPr>
          <w:rFonts w:ascii="Arial" w:hAnsi="Arial"/>
        </w:rPr>
        <w:t>GULF POWER COMPANY</w:t>
      </w:r>
    </w:p>
    <w:p w:rsidR="008019FD" w:rsidRDefault="008019FD" w:rsidP="008019FD">
      <w:pPr>
        <w:ind w:left="720"/>
        <w:jc w:val="center"/>
        <w:rPr>
          <w:rFonts w:ascii="Arial" w:hAnsi="Arial"/>
        </w:rPr>
        <w:sectPr w:rsidR="008019FD" w:rsidSect="008019FD">
          <w:footerReference w:type="default" r:id="rId14"/>
          <w:footerReference w:type="first" r:id="rId15"/>
          <w:pgSz w:w="12240" w:h="15840" w:code="1"/>
          <w:pgMar w:top="1800" w:right="1440" w:bottom="1800" w:left="2160" w:header="720" w:footer="720" w:gutter="0"/>
          <w:lnNumType w:countBy="1"/>
          <w:cols w:space="720"/>
          <w:titlePg/>
          <w:docGrid w:linePitch="360"/>
        </w:sectPr>
      </w:pPr>
    </w:p>
    <w:p w:rsidR="00CD63D2" w:rsidRDefault="00CD63D2" w:rsidP="008019FD">
      <w:pPr>
        <w:ind w:left="720"/>
        <w:jc w:val="center"/>
        <w:rPr>
          <w:rFonts w:ascii="Arial" w:hAnsi="Arial"/>
        </w:rPr>
      </w:pPr>
    </w:p>
    <w:p w:rsidR="008019FD" w:rsidRDefault="008019FD" w:rsidP="008019FD">
      <w:pPr>
        <w:jc w:val="center"/>
        <w:rPr>
          <w:rFonts w:ascii="Arial" w:hAnsi="Arial"/>
        </w:rPr>
        <w:sectPr w:rsidR="008019FD" w:rsidSect="008019FD">
          <w:type w:val="continuous"/>
          <w:pgSz w:w="12240" w:h="15840" w:code="1"/>
          <w:pgMar w:top="1800" w:right="1440" w:bottom="1800" w:left="2160" w:header="720" w:footer="720" w:gutter="0"/>
          <w:cols w:space="720"/>
          <w:titlePg/>
          <w:docGrid w:linePitch="360"/>
        </w:sectPr>
      </w:pPr>
    </w:p>
    <w:p w:rsidR="00CD63D2" w:rsidRDefault="00CD63D2" w:rsidP="008019FD">
      <w:pPr>
        <w:jc w:val="center"/>
        <w:rPr>
          <w:rFonts w:ascii="Arial" w:hAnsi="Arial"/>
        </w:rPr>
      </w:pPr>
      <w:r>
        <w:rPr>
          <w:rFonts w:ascii="Arial" w:hAnsi="Arial"/>
        </w:rPr>
        <w:lastRenderedPageBreak/>
        <w:t>Before the Florida Public Service Commission</w:t>
      </w:r>
    </w:p>
    <w:p w:rsidR="008019FD" w:rsidRDefault="008019FD" w:rsidP="008019FD">
      <w:pPr>
        <w:jc w:val="center"/>
        <w:rPr>
          <w:rFonts w:ascii="Arial" w:hAnsi="Arial"/>
        </w:rPr>
        <w:sectPr w:rsidR="008019FD" w:rsidSect="008019FD">
          <w:type w:val="continuous"/>
          <w:pgSz w:w="12240" w:h="15840" w:code="1"/>
          <w:pgMar w:top="1800" w:right="1440" w:bottom="1800" w:left="2160" w:header="720" w:footer="720" w:gutter="0"/>
          <w:lnNumType w:countBy="1" w:start="1"/>
          <w:cols w:space="720"/>
          <w:titlePg/>
          <w:docGrid w:linePitch="360"/>
        </w:sectPr>
      </w:pPr>
    </w:p>
    <w:p w:rsidR="00CD63D2" w:rsidRDefault="00CD63D2" w:rsidP="008019FD">
      <w:pPr>
        <w:jc w:val="center"/>
        <w:rPr>
          <w:rFonts w:ascii="Arial" w:hAnsi="Arial"/>
        </w:rPr>
      </w:pPr>
      <w:r>
        <w:rPr>
          <w:rFonts w:ascii="Arial" w:hAnsi="Arial"/>
        </w:rPr>
        <w:lastRenderedPageBreak/>
        <w:t>Prepared Direct Testimony of</w:t>
      </w:r>
    </w:p>
    <w:p w:rsidR="008019FD" w:rsidRDefault="008019FD" w:rsidP="008019FD">
      <w:pPr>
        <w:jc w:val="center"/>
        <w:rPr>
          <w:rFonts w:ascii="Arial" w:hAnsi="Arial"/>
        </w:rPr>
        <w:sectPr w:rsidR="008019FD" w:rsidSect="008019FD">
          <w:type w:val="continuous"/>
          <w:pgSz w:w="12240" w:h="15840" w:code="1"/>
          <w:pgMar w:top="1800" w:right="1440" w:bottom="1800" w:left="2160" w:header="720" w:footer="720" w:gutter="0"/>
          <w:cols w:space="720"/>
          <w:titlePg/>
          <w:docGrid w:linePitch="360"/>
        </w:sectPr>
      </w:pPr>
    </w:p>
    <w:p w:rsidR="00CD63D2" w:rsidRDefault="00CD63D2" w:rsidP="008019FD">
      <w:pPr>
        <w:jc w:val="center"/>
        <w:rPr>
          <w:rFonts w:ascii="Arial" w:hAnsi="Arial"/>
        </w:rPr>
      </w:pPr>
      <w:r>
        <w:rPr>
          <w:rFonts w:ascii="Arial" w:hAnsi="Arial"/>
        </w:rPr>
        <w:lastRenderedPageBreak/>
        <w:t>Richard J. McMillan</w:t>
      </w:r>
    </w:p>
    <w:p w:rsidR="008019FD" w:rsidRDefault="008019FD" w:rsidP="008019FD">
      <w:pPr>
        <w:jc w:val="center"/>
        <w:rPr>
          <w:rFonts w:ascii="Arial" w:hAnsi="Arial"/>
        </w:rPr>
        <w:sectPr w:rsidR="008019FD" w:rsidSect="008019FD">
          <w:type w:val="continuous"/>
          <w:pgSz w:w="12240" w:h="15840" w:code="1"/>
          <w:pgMar w:top="1800" w:right="1440" w:bottom="1800" w:left="2160" w:header="720" w:footer="720" w:gutter="0"/>
          <w:lnNumType w:countBy="1" w:start="2"/>
          <w:cols w:space="720"/>
          <w:titlePg/>
          <w:docGrid w:linePitch="360"/>
        </w:sectPr>
      </w:pPr>
    </w:p>
    <w:p w:rsidR="001D52C6" w:rsidRDefault="00CD63D2" w:rsidP="008019FD">
      <w:pPr>
        <w:jc w:val="center"/>
        <w:rPr>
          <w:rFonts w:ascii="Arial" w:hAnsi="Arial"/>
        </w:rPr>
      </w:pPr>
      <w:r>
        <w:rPr>
          <w:rFonts w:ascii="Arial" w:hAnsi="Arial"/>
        </w:rPr>
        <w:lastRenderedPageBreak/>
        <w:t xml:space="preserve">Docket No. </w:t>
      </w:r>
      <w:r w:rsidR="00F120C7">
        <w:rPr>
          <w:rFonts w:ascii="Arial" w:hAnsi="Arial"/>
        </w:rPr>
        <w:t>11</w:t>
      </w:r>
      <w:r w:rsidR="00473BDB">
        <w:rPr>
          <w:rFonts w:ascii="Arial" w:hAnsi="Arial"/>
        </w:rPr>
        <w:t>0138</w:t>
      </w:r>
      <w:r>
        <w:rPr>
          <w:rFonts w:ascii="Arial" w:hAnsi="Arial"/>
        </w:rPr>
        <w:t>-EI</w:t>
      </w:r>
    </w:p>
    <w:p w:rsidR="008019FD" w:rsidRDefault="008019FD" w:rsidP="008019FD">
      <w:pPr>
        <w:jc w:val="center"/>
        <w:rPr>
          <w:rFonts w:ascii="Arial" w:hAnsi="Arial"/>
        </w:rPr>
        <w:sectPr w:rsidR="008019FD" w:rsidSect="008019FD">
          <w:type w:val="continuous"/>
          <w:pgSz w:w="12240" w:h="15840" w:code="1"/>
          <w:pgMar w:top="1800" w:right="1440" w:bottom="1800" w:left="2160" w:header="720" w:footer="720" w:gutter="0"/>
          <w:cols w:space="720"/>
          <w:titlePg/>
          <w:docGrid w:linePitch="360"/>
        </w:sectPr>
      </w:pPr>
    </w:p>
    <w:p w:rsidR="001D52C6" w:rsidRDefault="0014240E" w:rsidP="008019FD">
      <w:pPr>
        <w:jc w:val="center"/>
        <w:rPr>
          <w:rFonts w:ascii="Arial" w:hAnsi="Arial"/>
        </w:rPr>
      </w:pPr>
      <w:r>
        <w:rPr>
          <w:rFonts w:ascii="Arial" w:hAnsi="Arial"/>
        </w:rPr>
        <w:lastRenderedPageBreak/>
        <w:t>I</w:t>
      </w:r>
      <w:r w:rsidR="00CD63D2">
        <w:rPr>
          <w:rFonts w:ascii="Arial" w:hAnsi="Arial"/>
        </w:rPr>
        <w:t>n Support of Rate Relief</w:t>
      </w:r>
    </w:p>
    <w:p w:rsidR="008019FD" w:rsidRDefault="008019FD" w:rsidP="008019FD">
      <w:pPr>
        <w:jc w:val="center"/>
        <w:rPr>
          <w:rFonts w:ascii="Arial" w:hAnsi="Arial"/>
        </w:rPr>
        <w:sectPr w:rsidR="008019FD" w:rsidSect="008019FD">
          <w:type w:val="continuous"/>
          <w:pgSz w:w="12240" w:h="15840" w:code="1"/>
          <w:pgMar w:top="1800" w:right="1440" w:bottom="1800" w:left="2160" w:header="720" w:footer="720" w:gutter="0"/>
          <w:lnNumType w:countBy="1" w:start="3"/>
          <w:cols w:space="720"/>
          <w:titlePg/>
          <w:docGrid w:linePitch="360"/>
        </w:sectPr>
      </w:pPr>
    </w:p>
    <w:p w:rsidR="00CD63D2" w:rsidRDefault="00CD63D2" w:rsidP="008019FD">
      <w:pPr>
        <w:jc w:val="center"/>
        <w:rPr>
          <w:rFonts w:ascii="Arial" w:hAnsi="Arial"/>
        </w:rPr>
      </w:pPr>
      <w:r>
        <w:rPr>
          <w:rFonts w:ascii="Arial" w:hAnsi="Arial"/>
        </w:rPr>
        <w:lastRenderedPageBreak/>
        <w:t xml:space="preserve">Date of Filing: </w:t>
      </w:r>
      <w:r w:rsidR="00473BDB">
        <w:rPr>
          <w:rFonts w:ascii="Arial" w:hAnsi="Arial"/>
        </w:rPr>
        <w:t>July</w:t>
      </w:r>
      <w:r>
        <w:rPr>
          <w:rFonts w:ascii="Arial" w:hAnsi="Arial"/>
        </w:rPr>
        <w:t xml:space="preserve"> </w:t>
      </w:r>
      <w:r w:rsidR="00B72294">
        <w:rPr>
          <w:rFonts w:ascii="Arial" w:hAnsi="Arial"/>
        </w:rPr>
        <w:t>8</w:t>
      </w:r>
      <w:r>
        <w:rPr>
          <w:rFonts w:ascii="Arial" w:hAnsi="Arial"/>
        </w:rPr>
        <w:t>, 2011</w:t>
      </w:r>
    </w:p>
    <w:p w:rsidR="008019FD" w:rsidRDefault="008019FD" w:rsidP="00292D32">
      <w:pPr>
        <w:spacing w:line="444" w:lineRule="auto"/>
        <w:ind w:left="720"/>
        <w:jc w:val="center"/>
        <w:rPr>
          <w:rFonts w:ascii="Arial" w:hAnsi="Arial"/>
        </w:rPr>
        <w:sectPr w:rsidR="008019FD" w:rsidSect="008019FD">
          <w:type w:val="continuous"/>
          <w:pgSz w:w="12240" w:h="15840" w:code="1"/>
          <w:pgMar w:top="1800" w:right="1440" w:bottom="1800" w:left="2160" w:header="720" w:footer="720" w:gutter="0"/>
          <w:cols w:space="720"/>
          <w:titlePg/>
          <w:docGrid w:linePitch="360"/>
        </w:sectPr>
      </w:pPr>
    </w:p>
    <w:p w:rsidR="00CD63D2" w:rsidRDefault="00CD63D2" w:rsidP="008019FD">
      <w:pPr>
        <w:ind w:left="720"/>
        <w:jc w:val="center"/>
        <w:rPr>
          <w:rFonts w:ascii="Arial" w:hAnsi="Arial"/>
        </w:rPr>
      </w:pPr>
    </w:p>
    <w:p w:rsidR="00CD63D2" w:rsidRDefault="00CD63D2" w:rsidP="008019FD">
      <w:pPr>
        <w:pStyle w:val="BodyTextIndent"/>
        <w:tabs>
          <w:tab w:val="clear" w:pos="-720"/>
        </w:tabs>
        <w:rPr>
          <w:rFonts w:ascii="Arial" w:hAnsi="Arial"/>
        </w:rPr>
      </w:pPr>
      <w:r>
        <w:rPr>
          <w:rFonts w:ascii="Arial" w:hAnsi="Arial"/>
        </w:rPr>
        <w:t>Q.</w:t>
      </w:r>
      <w:r>
        <w:rPr>
          <w:rFonts w:ascii="Arial" w:hAnsi="Arial"/>
        </w:rPr>
        <w:tab/>
        <w:t>Please state your name and business address.</w:t>
      </w:r>
    </w:p>
    <w:p w:rsidR="00CD63D2" w:rsidRDefault="00CD63D2" w:rsidP="008019FD">
      <w:pPr>
        <w:pStyle w:val="BodyTextIndent"/>
        <w:tabs>
          <w:tab w:val="clear" w:pos="-720"/>
        </w:tabs>
        <w:rPr>
          <w:rFonts w:ascii="Arial" w:hAnsi="Arial"/>
        </w:rPr>
      </w:pPr>
      <w:r>
        <w:rPr>
          <w:rFonts w:ascii="Arial" w:hAnsi="Arial"/>
        </w:rPr>
        <w:t>A.</w:t>
      </w:r>
      <w:r>
        <w:rPr>
          <w:rFonts w:ascii="Arial" w:hAnsi="Arial"/>
        </w:rPr>
        <w:tab/>
        <w:t xml:space="preserve">My name is </w:t>
      </w:r>
      <w:smartTag w:uri="urn:schemas-microsoft-com:office:smarttags" w:element="PersonName">
        <w:smartTag w:uri="urn:schemas-microsoft-com:office:smarttags" w:element="PersonName">
          <w:r>
            <w:rPr>
              <w:rFonts w:ascii="Arial" w:hAnsi="Arial"/>
            </w:rPr>
            <w:t>Richard</w:t>
          </w:r>
        </w:smartTag>
        <w:r>
          <w:rPr>
            <w:rFonts w:ascii="Arial" w:hAnsi="Arial"/>
          </w:rPr>
          <w:t xml:space="preserve"> J. McMillan</w:t>
        </w:r>
      </w:smartTag>
      <w:r>
        <w:rPr>
          <w:rFonts w:ascii="Arial" w:hAnsi="Arial"/>
        </w:rPr>
        <w:t xml:space="preserve">.  My business address is </w:t>
      </w:r>
      <w:smartTag w:uri="urn:schemas-microsoft-com:office:smarttags" w:element="address">
        <w:smartTag w:uri="urn:schemas-microsoft-com:office:smarttags" w:element="Street">
          <w:r>
            <w:rPr>
              <w:rFonts w:ascii="Arial" w:hAnsi="Arial"/>
            </w:rPr>
            <w:t>One Energy Place</w:t>
          </w:r>
        </w:smartTag>
        <w:r>
          <w:rPr>
            <w:rFonts w:ascii="Arial" w:hAnsi="Arial"/>
          </w:rPr>
          <w:t xml:space="preserve">, </w:t>
        </w:r>
        <w:smartTag w:uri="urn:schemas-microsoft-com:office:smarttags" w:element="City">
          <w:r>
            <w:rPr>
              <w:rFonts w:ascii="Arial" w:hAnsi="Arial"/>
            </w:rPr>
            <w:t>Pensacola</w:t>
          </w:r>
        </w:smartTag>
        <w:r>
          <w:rPr>
            <w:rFonts w:ascii="Arial" w:hAnsi="Arial"/>
          </w:rPr>
          <w:t xml:space="preserve">, </w:t>
        </w:r>
        <w:smartTag w:uri="urn:schemas-microsoft-com:office:smarttags" w:element="State">
          <w:r>
            <w:rPr>
              <w:rFonts w:ascii="Arial" w:hAnsi="Arial"/>
            </w:rPr>
            <w:t>Florida</w:t>
          </w:r>
        </w:smartTag>
        <w:r>
          <w:rPr>
            <w:rFonts w:ascii="Arial" w:hAnsi="Arial"/>
          </w:rPr>
          <w:t xml:space="preserve"> </w:t>
        </w:r>
        <w:smartTag w:uri="urn:schemas-microsoft-com:office:smarttags" w:element="PostalCode">
          <w:r>
            <w:rPr>
              <w:rFonts w:ascii="Arial" w:hAnsi="Arial"/>
            </w:rPr>
            <w:t>32520</w:t>
          </w:r>
        </w:smartTag>
      </w:smartTag>
      <w:r>
        <w:rPr>
          <w:rFonts w:ascii="Arial" w:hAnsi="Arial"/>
        </w:rPr>
        <w:t>.</w:t>
      </w:r>
    </w:p>
    <w:p w:rsidR="00CD63D2" w:rsidRDefault="00CD63D2" w:rsidP="008019FD">
      <w:pPr>
        <w:pStyle w:val="BodyTextIndent"/>
        <w:tabs>
          <w:tab w:val="clear" w:pos="-720"/>
        </w:tabs>
        <w:rPr>
          <w:rFonts w:ascii="Arial" w:hAnsi="Arial"/>
        </w:rPr>
      </w:pPr>
    </w:p>
    <w:p w:rsidR="00CD63D2" w:rsidRDefault="00CD63D2" w:rsidP="008019FD">
      <w:pPr>
        <w:pStyle w:val="BodyTextIndent"/>
        <w:tabs>
          <w:tab w:val="clear" w:pos="-720"/>
        </w:tabs>
        <w:rPr>
          <w:rFonts w:ascii="Arial" w:hAnsi="Arial"/>
        </w:rPr>
      </w:pPr>
      <w:r>
        <w:rPr>
          <w:rFonts w:ascii="Arial" w:hAnsi="Arial"/>
        </w:rPr>
        <w:t>Q.</w:t>
      </w:r>
      <w:r>
        <w:rPr>
          <w:rFonts w:ascii="Arial" w:hAnsi="Arial"/>
        </w:rPr>
        <w:tab/>
        <w:t>By whom are you employed?</w:t>
      </w:r>
    </w:p>
    <w:p w:rsidR="00CD63D2" w:rsidRDefault="00CD63D2" w:rsidP="008019FD">
      <w:pPr>
        <w:pStyle w:val="BodyTextIndent"/>
        <w:tabs>
          <w:tab w:val="clear" w:pos="-720"/>
        </w:tabs>
        <w:rPr>
          <w:rFonts w:ascii="Arial" w:hAnsi="Arial"/>
        </w:rPr>
      </w:pPr>
      <w:r>
        <w:rPr>
          <w:rFonts w:ascii="Arial" w:hAnsi="Arial"/>
        </w:rPr>
        <w:t>A.</w:t>
      </w:r>
      <w:r>
        <w:rPr>
          <w:rFonts w:ascii="Arial" w:hAnsi="Arial"/>
        </w:rPr>
        <w:tab/>
        <w:t xml:space="preserve">I am employed by Gulf Power Company </w:t>
      </w:r>
      <w:r w:rsidR="003C43ED">
        <w:rPr>
          <w:rFonts w:ascii="Arial" w:hAnsi="Arial"/>
        </w:rPr>
        <w:t>(</w:t>
      </w:r>
      <w:r w:rsidR="00EA3CB8">
        <w:rPr>
          <w:rFonts w:ascii="Arial" w:hAnsi="Arial"/>
        </w:rPr>
        <w:t>Gulf or the Company</w:t>
      </w:r>
      <w:r w:rsidR="003C43ED">
        <w:rPr>
          <w:rFonts w:ascii="Arial" w:hAnsi="Arial"/>
        </w:rPr>
        <w:t>)</w:t>
      </w:r>
      <w:r w:rsidR="00EA3CB8">
        <w:rPr>
          <w:rFonts w:ascii="Arial" w:hAnsi="Arial"/>
        </w:rPr>
        <w:t xml:space="preserve"> </w:t>
      </w:r>
      <w:r>
        <w:rPr>
          <w:rFonts w:ascii="Arial" w:hAnsi="Arial"/>
        </w:rPr>
        <w:t>as</w:t>
      </w:r>
      <w:r w:rsidR="00A514ED">
        <w:rPr>
          <w:rFonts w:ascii="Arial" w:hAnsi="Arial"/>
        </w:rPr>
        <w:t xml:space="preserve"> </w:t>
      </w:r>
      <w:r>
        <w:rPr>
          <w:rFonts w:ascii="Arial" w:hAnsi="Arial"/>
        </w:rPr>
        <w:t>Corporate Planning Manager.</w:t>
      </w:r>
    </w:p>
    <w:p w:rsidR="00CD63D2" w:rsidRDefault="00CD63D2" w:rsidP="008019FD">
      <w:pPr>
        <w:spacing w:line="480" w:lineRule="atLeast"/>
        <w:ind w:left="720" w:hanging="720"/>
        <w:rPr>
          <w:rFonts w:ascii="Arial" w:hAnsi="Arial"/>
        </w:rPr>
      </w:pPr>
    </w:p>
    <w:p w:rsidR="00CD63D2" w:rsidRDefault="00CD63D2" w:rsidP="008019FD">
      <w:pPr>
        <w:pStyle w:val="BodyTextIndent2"/>
        <w:rPr>
          <w:b w:val="0"/>
        </w:rPr>
      </w:pPr>
      <w:r>
        <w:rPr>
          <w:b w:val="0"/>
        </w:rPr>
        <w:t>Q.</w:t>
      </w:r>
      <w:r>
        <w:rPr>
          <w:b w:val="0"/>
        </w:rPr>
        <w:tab/>
        <w:t>What are your responsibilities as</w:t>
      </w:r>
      <w:r w:rsidR="00E30238">
        <w:rPr>
          <w:b w:val="0"/>
        </w:rPr>
        <w:t xml:space="preserve"> </w:t>
      </w:r>
      <w:r w:rsidR="00EA3CB8">
        <w:rPr>
          <w:b w:val="0"/>
        </w:rPr>
        <w:t>Gulf’s</w:t>
      </w:r>
      <w:r>
        <w:rPr>
          <w:b w:val="0"/>
        </w:rPr>
        <w:t xml:space="preserve"> Corporate Planning Manager?</w:t>
      </w:r>
    </w:p>
    <w:p w:rsidR="00CD63D2" w:rsidRDefault="00CD63D2" w:rsidP="008019FD">
      <w:pPr>
        <w:tabs>
          <w:tab w:val="num" w:pos="1080"/>
        </w:tabs>
        <w:spacing w:line="480" w:lineRule="atLeast"/>
        <w:ind w:left="720" w:hanging="720"/>
        <w:rPr>
          <w:rFonts w:ascii="Arial" w:hAnsi="Arial"/>
        </w:rPr>
      </w:pPr>
      <w:r>
        <w:rPr>
          <w:rFonts w:ascii="Arial" w:hAnsi="Arial"/>
        </w:rPr>
        <w:t>A.</w:t>
      </w:r>
      <w:r>
        <w:rPr>
          <w:rFonts w:ascii="Arial" w:hAnsi="Arial"/>
        </w:rPr>
        <w:tab/>
        <w:t>My primary responsibility is to ensure that Gulf's budgeting, forecasting, and performance measurements are accurate, effective and consistent.  I also coordinate the overall planning process, includ</w:t>
      </w:r>
      <w:r w:rsidR="001D52C6">
        <w:rPr>
          <w:rFonts w:ascii="Arial" w:hAnsi="Arial"/>
        </w:rPr>
        <w:t>ing</w:t>
      </w:r>
      <w:r>
        <w:rPr>
          <w:rFonts w:ascii="Arial" w:hAnsi="Arial"/>
        </w:rPr>
        <w:t xml:space="preserve"> the ongoing development and maintenance of the Operation</w:t>
      </w:r>
      <w:r w:rsidR="00B72294">
        <w:rPr>
          <w:rFonts w:ascii="Arial" w:hAnsi="Arial"/>
        </w:rPr>
        <w:t>s</w:t>
      </w:r>
      <w:r>
        <w:rPr>
          <w:rFonts w:ascii="Arial" w:hAnsi="Arial"/>
        </w:rPr>
        <w:t xml:space="preserve"> and Maintenance (</w:t>
      </w:r>
      <w:r w:rsidR="00453366">
        <w:rPr>
          <w:rFonts w:ascii="Arial" w:hAnsi="Arial"/>
        </w:rPr>
        <w:t>O&amp;M</w:t>
      </w:r>
      <w:r>
        <w:rPr>
          <w:rFonts w:ascii="Arial" w:hAnsi="Arial"/>
        </w:rPr>
        <w:t>) and Construction Budgeting System</w:t>
      </w:r>
      <w:r w:rsidR="009C77C5">
        <w:rPr>
          <w:rFonts w:ascii="Arial" w:hAnsi="Arial"/>
        </w:rPr>
        <w:t xml:space="preserve"> and other financial forecasting models and projections.</w:t>
      </w:r>
      <w:r>
        <w:rPr>
          <w:rFonts w:ascii="Arial" w:hAnsi="Arial"/>
        </w:rPr>
        <w:t xml:space="preserve">  The Corporate Planning Department </w:t>
      </w:r>
      <w:r w:rsidR="009C77C5">
        <w:rPr>
          <w:rFonts w:ascii="Arial" w:hAnsi="Arial"/>
        </w:rPr>
        <w:t xml:space="preserve">also </w:t>
      </w:r>
      <w:r>
        <w:rPr>
          <w:rFonts w:ascii="Arial" w:hAnsi="Arial"/>
        </w:rPr>
        <w:t>provides decision support and financial analyses for the business units and management.</w:t>
      </w:r>
    </w:p>
    <w:p w:rsidR="00CD63D2" w:rsidRDefault="00CD63D2" w:rsidP="008019FD">
      <w:pPr>
        <w:tabs>
          <w:tab w:val="num" w:pos="1080"/>
        </w:tabs>
        <w:spacing w:line="480" w:lineRule="atLeast"/>
        <w:ind w:left="720" w:hanging="720"/>
        <w:rPr>
          <w:rFonts w:ascii="Arial" w:hAnsi="Arial"/>
        </w:rPr>
      </w:pPr>
    </w:p>
    <w:p w:rsidR="00CD63D2" w:rsidRDefault="00CD63D2" w:rsidP="008019FD">
      <w:pPr>
        <w:pStyle w:val="BodyTextIndent"/>
        <w:tabs>
          <w:tab w:val="clear" w:pos="-720"/>
        </w:tabs>
        <w:rPr>
          <w:rFonts w:ascii="Arial" w:hAnsi="Arial"/>
        </w:rPr>
      </w:pPr>
      <w:r>
        <w:rPr>
          <w:rFonts w:ascii="Arial" w:hAnsi="Arial"/>
        </w:rPr>
        <w:t>Q.</w:t>
      </w:r>
      <w:r>
        <w:rPr>
          <w:rFonts w:ascii="Arial" w:hAnsi="Arial"/>
        </w:rPr>
        <w:tab/>
        <w:t>Please describe your educational and professional background.</w:t>
      </w:r>
    </w:p>
    <w:p w:rsidR="008019FD" w:rsidRDefault="00CD63D2" w:rsidP="008019FD">
      <w:pPr>
        <w:spacing w:line="480" w:lineRule="atLeast"/>
        <w:ind w:left="720" w:hanging="720"/>
        <w:rPr>
          <w:rFonts w:ascii="Arial" w:hAnsi="Arial"/>
        </w:rPr>
      </w:pPr>
      <w:r>
        <w:rPr>
          <w:rFonts w:ascii="Arial" w:hAnsi="Arial"/>
        </w:rPr>
        <w:t>A.</w:t>
      </w:r>
      <w:r>
        <w:rPr>
          <w:rFonts w:ascii="Arial" w:hAnsi="Arial"/>
        </w:rPr>
        <w:tab/>
        <w:t xml:space="preserve">I graduated from </w:t>
      </w:r>
      <w:smartTag w:uri="urn:schemas-microsoft-com:office:smarttags" w:element="place">
        <w:smartTag w:uri="urn:schemas-microsoft-com:office:smarttags" w:element="PlaceName">
          <w:r>
            <w:rPr>
              <w:rFonts w:ascii="Arial" w:hAnsi="Arial"/>
            </w:rPr>
            <w:t>Louisiana</w:t>
          </w:r>
        </w:smartTag>
        <w:r>
          <w:rPr>
            <w:rFonts w:ascii="Arial" w:hAnsi="Arial"/>
          </w:rPr>
          <w:t xml:space="preserve"> </w:t>
        </w:r>
        <w:smartTag w:uri="urn:schemas-microsoft-com:office:smarttags" w:element="PlaceType">
          <w:r>
            <w:rPr>
              <w:rFonts w:ascii="Arial" w:hAnsi="Arial"/>
            </w:rPr>
            <w:t>State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in 1976 with a Bachelor of </w:t>
      </w:r>
    </w:p>
    <w:p w:rsidR="008019FD" w:rsidRDefault="008019FD">
      <w:pPr>
        <w:rPr>
          <w:rFonts w:ascii="Arial" w:hAnsi="Arial"/>
        </w:rPr>
        <w:sectPr w:rsidR="008019FD" w:rsidSect="008019FD">
          <w:type w:val="continuous"/>
          <w:pgSz w:w="12240" w:h="15840" w:code="1"/>
          <w:pgMar w:top="1800" w:right="1440" w:bottom="1800" w:left="2160" w:header="720" w:footer="720" w:gutter="0"/>
          <w:lnNumType w:countBy="1" w:start="4"/>
          <w:cols w:space="720"/>
          <w:titlePg/>
          <w:docGrid w:linePitch="360"/>
        </w:sectPr>
      </w:pPr>
    </w:p>
    <w:p w:rsidR="00CD63D2" w:rsidRDefault="008019FD" w:rsidP="008019FD">
      <w:pPr>
        <w:spacing w:line="480" w:lineRule="atLeast"/>
        <w:ind w:left="720" w:hanging="720"/>
        <w:rPr>
          <w:rFonts w:ascii="Arial" w:hAnsi="Arial"/>
        </w:rPr>
      </w:pPr>
      <w:r>
        <w:rPr>
          <w:rFonts w:ascii="Arial" w:hAnsi="Arial"/>
        </w:rPr>
        <w:lastRenderedPageBreak/>
        <w:tab/>
      </w:r>
      <w:proofErr w:type="gramStart"/>
      <w:r w:rsidR="00CD63D2">
        <w:rPr>
          <w:rFonts w:ascii="Arial" w:hAnsi="Arial"/>
        </w:rPr>
        <w:t>Science in Accounting.</w:t>
      </w:r>
      <w:proofErr w:type="gramEnd"/>
      <w:r w:rsidR="00CD63D2">
        <w:rPr>
          <w:rFonts w:ascii="Arial" w:hAnsi="Arial"/>
        </w:rPr>
        <w:t xml:space="preserve">  Immediately following graduation, I was employed by Gulf as an Internal Auditor.  I have held various accounting positions</w:t>
      </w:r>
      <w:r w:rsidR="007A2D92">
        <w:rPr>
          <w:rFonts w:ascii="Arial" w:hAnsi="Arial"/>
        </w:rPr>
        <w:t xml:space="preserve"> of increasing responsibility</w:t>
      </w:r>
      <w:r w:rsidR="00CD63D2">
        <w:rPr>
          <w:rFonts w:ascii="Arial" w:hAnsi="Arial"/>
        </w:rPr>
        <w:t>, including Staff Internal Auditor, Staff Financial Analyst, Staff Accountant, Coordinator of Internal Accounting Controls, Supervisor of Financial Planning</w:t>
      </w:r>
      <w:r w:rsidR="003C43ED">
        <w:rPr>
          <w:rFonts w:ascii="Arial" w:hAnsi="Arial"/>
        </w:rPr>
        <w:t>,</w:t>
      </w:r>
      <w:r w:rsidR="00CD63D2">
        <w:rPr>
          <w:rFonts w:ascii="Arial" w:hAnsi="Arial"/>
        </w:rPr>
        <w:t xml:space="preserve"> General Accounting Manager</w:t>
      </w:r>
      <w:r w:rsidR="003C43ED">
        <w:rPr>
          <w:rFonts w:ascii="Arial" w:hAnsi="Arial"/>
        </w:rPr>
        <w:t>,</w:t>
      </w:r>
      <w:r w:rsidR="00590996">
        <w:rPr>
          <w:rFonts w:ascii="Arial" w:hAnsi="Arial"/>
        </w:rPr>
        <w:t xml:space="preserve"> and</w:t>
      </w:r>
      <w:r w:rsidR="00D42BC7">
        <w:rPr>
          <w:rFonts w:ascii="Arial" w:hAnsi="Arial"/>
        </w:rPr>
        <w:t xml:space="preserve"> Assistant Comptroller</w:t>
      </w:r>
      <w:r w:rsidR="003C43ED">
        <w:rPr>
          <w:rFonts w:ascii="Arial" w:hAnsi="Arial"/>
        </w:rPr>
        <w:t>.</w:t>
      </w:r>
      <w:r w:rsidR="00D42BC7">
        <w:rPr>
          <w:rFonts w:ascii="Arial" w:hAnsi="Arial"/>
        </w:rPr>
        <w:t xml:space="preserve"> </w:t>
      </w:r>
      <w:r>
        <w:rPr>
          <w:rFonts w:ascii="Arial" w:hAnsi="Arial"/>
        </w:rPr>
        <w:t xml:space="preserve"> </w:t>
      </w:r>
      <w:r w:rsidR="00D42BC7">
        <w:rPr>
          <w:rFonts w:ascii="Arial" w:hAnsi="Arial"/>
        </w:rPr>
        <w:t>I have held my</w:t>
      </w:r>
      <w:r w:rsidR="00CD63D2">
        <w:rPr>
          <w:rFonts w:ascii="Arial" w:hAnsi="Arial"/>
        </w:rPr>
        <w:t xml:space="preserve"> current position</w:t>
      </w:r>
      <w:r w:rsidR="00D42BC7">
        <w:rPr>
          <w:rFonts w:ascii="Arial" w:hAnsi="Arial"/>
        </w:rPr>
        <w:t xml:space="preserve"> since </w:t>
      </w:r>
      <w:r w:rsidR="00590996">
        <w:rPr>
          <w:rFonts w:ascii="Arial" w:hAnsi="Arial"/>
        </w:rPr>
        <w:t>January 2006</w:t>
      </w:r>
      <w:r w:rsidR="00CD63D2">
        <w:rPr>
          <w:rFonts w:ascii="Arial" w:hAnsi="Arial"/>
        </w:rPr>
        <w:t>.  Also, during my employment, I graduated from the University of West Florida in 1983 with a Master of Business Administration.</w:t>
      </w:r>
    </w:p>
    <w:p w:rsidR="00CD63D2" w:rsidRDefault="00CD63D2" w:rsidP="008019FD">
      <w:pPr>
        <w:spacing w:line="480" w:lineRule="atLeast"/>
        <w:rPr>
          <w:rFonts w:ascii="Arial" w:hAnsi="Arial"/>
        </w:rPr>
      </w:pPr>
    </w:p>
    <w:p w:rsidR="00CD63D2" w:rsidRDefault="00CD63D2" w:rsidP="008019FD">
      <w:pPr>
        <w:spacing w:line="480" w:lineRule="atLeast"/>
        <w:rPr>
          <w:rFonts w:ascii="Arial" w:hAnsi="Arial"/>
        </w:rPr>
      </w:pPr>
      <w:r>
        <w:rPr>
          <w:rFonts w:ascii="Arial" w:hAnsi="Arial"/>
        </w:rPr>
        <w:t>Q.</w:t>
      </w:r>
      <w:r>
        <w:rPr>
          <w:rFonts w:ascii="Arial" w:hAnsi="Arial"/>
        </w:rPr>
        <w:tab/>
        <w:t xml:space="preserve">What </w:t>
      </w:r>
      <w:r w:rsidR="00590996">
        <w:rPr>
          <w:rFonts w:ascii="Arial" w:hAnsi="Arial"/>
        </w:rPr>
        <w:t>is</w:t>
      </w:r>
      <w:r>
        <w:rPr>
          <w:rFonts w:ascii="Arial" w:hAnsi="Arial"/>
        </w:rPr>
        <w:t xml:space="preserve"> the purpose of your testimony?</w:t>
      </w:r>
    </w:p>
    <w:p w:rsidR="00CD63D2" w:rsidRDefault="00CD63D2" w:rsidP="008019FD">
      <w:pPr>
        <w:pStyle w:val="BodyTextIndent"/>
        <w:tabs>
          <w:tab w:val="clear" w:pos="-720"/>
        </w:tabs>
      </w:pPr>
      <w:r>
        <w:t>A.</w:t>
      </w:r>
      <w:r>
        <w:tab/>
        <w:t xml:space="preserve">Using the financial forecast discussed by </w:t>
      </w:r>
      <w:r w:rsidR="005F4DFC">
        <w:t xml:space="preserve">Gulf </w:t>
      </w:r>
      <w:r w:rsidR="00B14941">
        <w:t>Witness Buck</w:t>
      </w:r>
      <w:r w:rsidR="0048748F">
        <w:t xml:space="preserve"> and</w:t>
      </w:r>
      <w:r w:rsidR="00E30238">
        <w:t xml:space="preserve"> </w:t>
      </w:r>
      <w:r w:rsidR="00EA3CB8">
        <w:t>the</w:t>
      </w:r>
      <w:r w:rsidR="0048748F">
        <w:t xml:space="preserve"> jurisdictional factors from the cost of service study discussed by </w:t>
      </w:r>
      <w:r w:rsidR="005F4DFC">
        <w:t>Gulf Witness</w:t>
      </w:r>
      <w:r w:rsidR="0048748F">
        <w:t xml:space="preserve"> O’Sheasy</w:t>
      </w:r>
      <w:r w:rsidR="009C77C5">
        <w:t>,</w:t>
      </w:r>
      <w:r>
        <w:t xml:space="preserve"> I develop the test year </w:t>
      </w:r>
      <w:r w:rsidR="0048748F">
        <w:t xml:space="preserve">jurisdictional adjusted </w:t>
      </w:r>
      <w:r>
        <w:t>rate base</w:t>
      </w:r>
      <w:r w:rsidR="00207AAE">
        <w:t>,</w:t>
      </w:r>
      <w:r>
        <w:t xml:space="preserve"> net operating income</w:t>
      </w:r>
      <w:r w:rsidR="00590996">
        <w:t xml:space="preserve"> and</w:t>
      </w:r>
      <w:r w:rsidR="0048748F">
        <w:t xml:space="preserve"> capital structure, </w:t>
      </w:r>
      <w:r>
        <w:t xml:space="preserve">and calculate the resulting </w:t>
      </w:r>
      <w:r w:rsidR="0048748F">
        <w:t xml:space="preserve">retail base rate </w:t>
      </w:r>
      <w:r>
        <w:t xml:space="preserve">revenue deficiency, which the Company has identified in this filing. </w:t>
      </w:r>
      <w:r w:rsidR="008019FD">
        <w:t xml:space="preserve"> </w:t>
      </w:r>
      <w:r>
        <w:t xml:space="preserve">I </w:t>
      </w:r>
      <w:r w:rsidR="0048748F">
        <w:t xml:space="preserve">also </w:t>
      </w:r>
      <w:r>
        <w:t xml:space="preserve">discuss the </w:t>
      </w:r>
      <w:r w:rsidR="0048748F">
        <w:t>adjustments related to</w:t>
      </w:r>
      <w:r>
        <w:t xml:space="preserve"> the Unit Power Sales from S</w:t>
      </w:r>
      <w:r w:rsidR="009C77C5">
        <w:t>c</w:t>
      </w:r>
      <w:r>
        <w:t>herer Unit 3</w:t>
      </w:r>
      <w:r w:rsidR="0048748F">
        <w:t>;</w:t>
      </w:r>
      <w:r>
        <w:t xml:space="preserve"> present and support Gulf’s </w:t>
      </w:r>
      <w:r w:rsidR="00453366">
        <w:t>O&amp;M</w:t>
      </w:r>
      <w:r>
        <w:t xml:space="preserve"> expense Benchmark calculations</w:t>
      </w:r>
      <w:r w:rsidR="0048748F">
        <w:t>;</w:t>
      </w:r>
      <w:r w:rsidR="005F4DFC">
        <w:t xml:space="preserve"> present and support the general plant capital additions budget and investment;</w:t>
      </w:r>
      <w:r w:rsidR="009C77C5">
        <w:t xml:space="preserve"> </w:t>
      </w:r>
      <w:r w:rsidR="00453366">
        <w:t xml:space="preserve">and </w:t>
      </w:r>
      <w:r w:rsidR="009C77C5">
        <w:t xml:space="preserve">provide an overview of Southern Company Services </w:t>
      </w:r>
      <w:r w:rsidR="00F846E5">
        <w:t xml:space="preserve">(SCS) </w:t>
      </w:r>
      <w:r w:rsidR="009C77C5">
        <w:t>and the services and benefits Gulf receives from the service company</w:t>
      </w:r>
      <w:r>
        <w:t>.</w:t>
      </w:r>
    </w:p>
    <w:p w:rsidR="00CD63D2" w:rsidRDefault="00CD63D2" w:rsidP="008019FD">
      <w:pPr>
        <w:spacing w:line="480" w:lineRule="atLeast"/>
        <w:ind w:left="720" w:hanging="720"/>
        <w:rPr>
          <w:rFonts w:ascii="Arial" w:hAnsi="Arial"/>
        </w:rPr>
      </w:pPr>
    </w:p>
    <w:p w:rsidR="00CD63D2" w:rsidRDefault="00CD63D2" w:rsidP="008019FD">
      <w:pPr>
        <w:pStyle w:val="BodyTextIndent2"/>
        <w:rPr>
          <w:b w:val="0"/>
        </w:rPr>
      </w:pPr>
      <w:r>
        <w:rPr>
          <w:b w:val="0"/>
        </w:rPr>
        <w:t>Q.</w:t>
      </w:r>
      <w:r>
        <w:rPr>
          <w:b w:val="0"/>
        </w:rPr>
        <w:tab/>
        <w:t>Are you sponsoring any exhibits?</w:t>
      </w:r>
    </w:p>
    <w:p w:rsidR="00CD63D2" w:rsidRDefault="00CD63D2" w:rsidP="008019FD">
      <w:pPr>
        <w:spacing w:line="480" w:lineRule="atLeast"/>
        <w:ind w:left="720" w:hanging="720"/>
        <w:rPr>
          <w:rFonts w:ascii="Arial" w:hAnsi="Arial"/>
        </w:rPr>
      </w:pPr>
      <w:r>
        <w:rPr>
          <w:rFonts w:ascii="Arial" w:hAnsi="Arial"/>
        </w:rPr>
        <w:t>A.</w:t>
      </w:r>
      <w:r>
        <w:rPr>
          <w:rFonts w:ascii="Arial" w:hAnsi="Arial"/>
        </w:rPr>
        <w:tab/>
        <w:t xml:space="preserve">Yes. </w:t>
      </w:r>
      <w:r w:rsidR="008019FD">
        <w:rPr>
          <w:rFonts w:ascii="Arial" w:hAnsi="Arial"/>
        </w:rPr>
        <w:t xml:space="preserve"> </w:t>
      </w:r>
      <w:r>
        <w:rPr>
          <w:rFonts w:ascii="Arial" w:hAnsi="Arial"/>
        </w:rPr>
        <w:t>I am sponsoring Exhibit RJM-1, Schedules</w:t>
      </w:r>
      <w:r w:rsidR="005F4DFC">
        <w:rPr>
          <w:rFonts w:ascii="Arial" w:hAnsi="Arial"/>
        </w:rPr>
        <w:t xml:space="preserve"> 1 through </w:t>
      </w:r>
      <w:r w:rsidR="00292D32">
        <w:rPr>
          <w:rFonts w:ascii="Arial" w:hAnsi="Arial"/>
        </w:rPr>
        <w:t>20.</w:t>
      </w:r>
      <w:r>
        <w:rPr>
          <w:rFonts w:ascii="Arial" w:hAnsi="Arial"/>
        </w:rPr>
        <w:t xml:space="preserve">  Exhibit RJM-1 was prepared under my supervision and direction</w:t>
      </w:r>
      <w:r w:rsidR="00EA3CB8">
        <w:rPr>
          <w:rFonts w:ascii="Arial" w:hAnsi="Arial"/>
        </w:rPr>
        <w:t>,</w:t>
      </w:r>
      <w:r>
        <w:rPr>
          <w:rFonts w:ascii="Arial" w:hAnsi="Arial"/>
        </w:rPr>
        <w:t xml:space="preserve"> and the </w:t>
      </w:r>
      <w:r>
        <w:rPr>
          <w:rFonts w:ascii="Arial" w:hAnsi="Arial"/>
        </w:rPr>
        <w:lastRenderedPageBreak/>
        <w:t>information contained in that exhibit is true and correct to the best of my knowledge and belief.</w:t>
      </w:r>
    </w:p>
    <w:p w:rsidR="003253D1" w:rsidRDefault="003253D1" w:rsidP="008019FD">
      <w:pPr>
        <w:spacing w:line="480" w:lineRule="atLeast"/>
        <w:ind w:left="720" w:hanging="720"/>
        <w:rPr>
          <w:rFonts w:ascii="Arial" w:hAnsi="Arial"/>
        </w:rPr>
      </w:pPr>
    </w:p>
    <w:p w:rsidR="00CD63D2" w:rsidRDefault="00CD63D2" w:rsidP="008019FD">
      <w:pPr>
        <w:spacing w:line="480" w:lineRule="atLeast"/>
        <w:ind w:left="720" w:hanging="720"/>
        <w:rPr>
          <w:rFonts w:ascii="Arial" w:hAnsi="Arial"/>
        </w:rPr>
      </w:pPr>
      <w:r>
        <w:rPr>
          <w:rFonts w:ascii="Arial" w:hAnsi="Arial"/>
        </w:rPr>
        <w:t>Q.</w:t>
      </w:r>
      <w:r>
        <w:rPr>
          <w:rFonts w:ascii="Arial" w:hAnsi="Arial"/>
        </w:rPr>
        <w:tab/>
        <w:t>Are you also sponsoring any of the</w:t>
      </w:r>
      <w:r w:rsidR="00A514ED">
        <w:rPr>
          <w:rFonts w:ascii="Arial" w:hAnsi="Arial"/>
        </w:rPr>
        <w:t xml:space="preserve"> </w:t>
      </w:r>
      <w:r>
        <w:rPr>
          <w:rFonts w:ascii="Arial" w:hAnsi="Arial"/>
        </w:rPr>
        <w:t xml:space="preserve">Minimum Filing Requirements </w:t>
      </w:r>
      <w:r w:rsidR="00A514ED">
        <w:rPr>
          <w:rFonts w:ascii="Arial" w:hAnsi="Arial"/>
        </w:rPr>
        <w:t>(</w:t>
      </w:r>
      <w:r>
        <w:rPr>
          <w:rFonts w:ascii="Arial" w:hAnsi="Arial"/>
        </w:rPr>
        <w:t>MFRs</w:t>
      </w:r>
      <w:r w:rsidR="00A514ED">
        <w:rPr>
          <w:rFonts w:ascii="Arial" w:hAnsi="Arial"/>
        </w:rPr>
        <w:t>)</w:t>
      </w:r>
      <w:r>
        <w:rPr>
          <w:rFonts w:ascii="Arial" w:hAnsi="Arial"/>
        </w:rPr>
        <w:t xml:space="preserve"> filed by Gulf?</w:t>
      </w:r>
    </w:p>
    <w:p w:rsidR="00CD63D2" w:rsidRDefault="00CD63D2" w:rsidP="008019FD">
      <w:pPr>
        <w:spacing w:line="480" w:lineRule="atLeast"/>
        <w:ind w:left="720" w:hanging="720"/>
        <w:rPr>
          <w:rFonts w:ascii="Arial" w:hAnsi="Arial"/>
        </w:rPr>
      </w:pPr>
      <w:r>
        <w:rPr>
          <w:rFonts w:ascii="Arial" w:hAnsi="Arial"/>
        </w:rPr>
        <w:t>A.</w:t>
      </w:r>
      <w:r>
        <w:rPr>
          <w:rFonts w:ascii="Arial" w:hAnsi="Arial"/>
        </w:rPr>
        <w:tab/>
        <w:t xml:space="preserve">Yes.  The MFRs that I sponsor in their entirety and that I jointly sponsor are listed on Schedule </w:t>
      </w:r>
      <w:r w:rsidR="00252006">
        <w:rPr>
          <w:rFonts w:ascii="Arial" w:hAnsi="Arial"/>
        </w:rPr>
        <w:t>1</w:t>
      </w:r>
      <w:r>
        <w:rPr>
          <w:rFonts w:ascii="Arial" w:hAnsi="Arial"/>
        </w:rPr>
        <w:t xml:space="preserve"> of my Exhibit RJM-1. </w:t>
      </w:r>
      <w:r w:rsidR="008019FD">
        <w:rPr>
          <w:rFonts w:ascii="Arial" w:hAnsi="Arial"/>
        </w:rPr>
        <w:t xml:space="preserve"> </w:t>
      </w:r>
      <w:r>
        <w:rPr>
          <w:rFonts w:ascii="Arial" w:hAnsi="Arial"/>
        </w:rPr>
        <w:t>To the best of my knowledge and belief, all of the information presented in the MFRs that I sponsor or co-sponsor is true and correct.</w:t>
      </w:r>
    </w:p>
    <w:p w:rsidR="00CD63D2" w:rsidRDefault="00CD63D2" w:rsidP="008019FD">
      <w:pPr>
        <w:spacing w:line="480" w:lineRule="atLeast"/>
        <w:ind w:left="720" w:hanging="720"/>
        <w:rPr>
          <w:rFonts w:ascii="Arial" w:hAnsi="Arial"/>
        </w:rPr>
      </w:pPr>
    </w:p>
    <w:p w:rsidR="00D56FA1" w:rsidRDefault="00D56FA1" w:rsidP="008019FD">
      <w:pPr>
        <w:spacing w:line="480" w:lineRule="atLeast"/>
        <w:ind w:left="720" w:hanging="720"/>
        <w:rPr>
          <w:rFonts w:ascii="Arial" w:hAnsi="Arial"/>
        </w:rPr>
      </w:pPr>
    </w:p>
    <w:p w:rsidR="00EA3CB8" w:rsidRPr="00D56FA1" w:rsidRDefault="00E33783" w:rsidP="008019FD">
      <w:pPr>
        <w:pStyle w:val="BodyTextIndent"/>
        <w:tabs>
          <w:tab w:val="clear" w:pos="-720"/>
        </w:tabs>
        <w:ind w:left="0" w:firstLine="0"/>
        <w:jc w:val="center"/>
        <w:rPr>
          <w:rFonts w:ascii="Arial" w:hAnsi="Arial"/>
          <w:b/>
        </w:rPr>
      </w:pPr>
      <w:r w:rsidRPr="00E33783">
        <w:rPr>
          <w:rFonts w:ascii="Arial" w:hAnsi="Arial"/>
          <w:b/>
        </w:rPr>
        <w:t>I.  RATE BASE</w:t>
      </w:r>
    </w:p>
    <w:p w:rsidR="00D56FA1" w:rsidRDefault="00D56FA1" w:rsidP="008019FD">
      <w:pPr>
        <w:pStyle w:val="BodyTextIndent"/>
        <w:tabs>
          <w:tab w:val="clear" w:pos="-720"/>
        </w:tabs>
        <w:rPr>
          <w:rFonts w:ascii="Arial" w:hAnsi="Arial"/>
        </w:rPr>
      </w:pPr>
    </w:p>
    <w:p w:rsidR="00CD63D2" w:rsidRDefault="00CD63D2" w:rsidP="008019FD">
      <w:pPr>
        <w:pStyle w:val="BodyTextIndent"/>
        <w:tabs>
          <w:tab w:val="clear" w:pos="-720"/>
        </w:tabs>
        <w:rPr>
          <w:rFonts w:ascii="Arial" w:hAnsi="Arial"/>
        </w:rPr>
      </w:pPr>
      <w:r>
        <w:rPr>
          <w:rFonts w:ascii="Arial" w:hAnsi="Arial"/>
        </w:rPr>
        <w:t>Q.</w:t>
      </w:r>
      <w:r>
        <w:rPr>
          <w:rFonts w:ascii="Arial" w:hAnsi="Arial"/>
        </w:rPr>
        <w:tab/>
        <w:t>Have you prepared a schedule which shows the derivation of rate base?</w:t>
      </w:r>
    </w:p>
    <w:p w:rsidR="00CD63D2" w:rsidRDefault="00CD63D2" w:rsidP="008019FD">
      <w:pPr>
        <w:pStyle w:val="BodyTextIndent"/>
        <w:tabs>
          <w:tab w:val="clear" w:pos="-720"/>
        </w:tabs>
        <w:rPr>
          <w:rFonts w:ascii="Arial" w:hAnsi="Arial"/>
        </w:rPr>
      </w:pPr>
      <w:r>
        <w:rPr>
          <w:rFonts w:ascii="Arial" w:hAnsi="Arial"/>
        </w:rPr>
        <w:t>A.</w:t>
      </w:r>
      <w:r>
        <w:rPr>
          <w:rFonts w:ascii="Arial" w:hAnsi="Arial"/>
        </w:rPr>
        <w:tab/>
        <w:t>Yes.</w:t>
      </w:r>
      <w:r w:rsidR="00E30238">
        <w:rPr>
          <w:rFonts w:ascii="Arial" w:hAnsi="Arial"/>
        </w:rPr>
        <w:t xml:space="preserve">  </w:t>
      </w:r>
      <w:r w:rsidR="00EA3CB8">
        <w:rPr>
          <w:rFonts w:ascii="Arial" w:hAnsi="Arial"/>
        </w:rPr>
        <w:t>Exhibit RJM-1,</w:t>
      </w:r>
      <w:r>
        <w:rPr>
          <w:rFonts w:ascii="Arial" w:hAnsi="Arial"/>
        </w:rPr>
        <w:t xml:space="preserve"> Schedule </w:t>
      </w:r>
      <w:r w:rsidR="005F4DFC">
        <w:rPr>
          <w:rFonts w:ascii="Arial" w:hAnsi="Arial"/>
        </w:rPr>
        <w:t>2</w:t>
      </w:r>
      <w:r>
        <w:rPr>
          <w:rFonts w:ascii="Arial" w:hAnsi="Arial"/>
        </w:rPr>
        <w:t xml:space="preserve">, entitled “13-Month Average Rate Base for the Period Ended December 31, 2012,” reflects Gulf’s test year rate base.  Column </w:t>
      </w:r>
      <w:r w:rsidR="003C43ED">
        <w:rPr>
          <w:rFonts w:ascii="Arial" w:hAnsi="Arial"/>
        </w:rPr>
        <w:t xml:space="preserve">1 </w:t>
      </w:r>
      <w:r w:rsidR="00D56FA1">
        <w:rPr>
          <w:rFonts w:ascii="Arial" w:hAnsi="Arial"/>
        </w:rPr>
        <w:t xml:space="preserve">is calculated based on </w:t>
      </w:r>
      <w:r>
        <w:rPr>
          <w:rFonts w:ascii="Arial" w:hAnsi="Arial"/>
        </w:rPr>
        <w:t xml:space="preserve">the budget data presented on Schedules </w:t>
      </w:r>
      <w:r w:rsidR="00E33783" w:rsidRPr="00E33783">
        <w:rPr>
          <w:rFonts w:ascii="Arial" w:hAnsi="Arial"/>
        </w:rPr>
        <w:t xml:space="preserve">7 and </w:t>
      </w:r>
      <w:r w:rsidR="00A37CCD">
        <w:rPr>
          <w:rFonts w:ascii="Arial" w:hAnsi="Arial"/>
        </w:rPr>
        <w:t xml:space="preserve">9 </w:t>
      </w:r>
      <w:r>
        <w:rPr>
          <w:rFonts w:ascii="Arial" w:hAnsi="Arial"/>
        </w:rPr>
        <w:t xml:space="preserve">of </w:t>
      </w:r>
      <w:r w:rsidR="00453366">
        <w:rPr>
          <w:rFonts w:ascii="Arial" w:hAnsi="Arial"/>
        </w:rPr>
        <w:t xml:space="preserve">Mr. </w:t>
      </w:r>
      <w:r>
        <w:rPr>
          <w:rFonts w:ascii="Arial" w:hAnsi="Arial"/>
        </w:rPr>
        <w:t xml:space="preserve">Buck’s Exhibit </w:t>
      </w:r>
      <w:r w:rsidR="00590996">
        <w:rPr>
          <w:rFonts w:ascii="Arial" w:hAnsi="Arial"/>
        </w:rPr>
        <w:t>WGB</w:t>
      </w:r>
      <w:r>
        <w:rPr>
          <w:rFonts w:ascii="Arial" w:hAnsi="Arial"/>
        </w:rPr>
        <w:t>-1.  The second column includes the regulatory adjustments required in order to restate the system</w:t>
      </w:r>
      <w:r w:rsidR="00D5551F">
        <w:rPr>
          <w:rFonts w:ascii="Arial" w:hAnsi="Arial"/>
        </w:rPr>
        <w:t>,</w:t>
      </w:r>
      <w:r>
        <w:rPr>
          <w:rFonts w:ascii="Arial" w:hAnsi="Arial"/>
        </w:rPr>
        <w:t xml:space="preserve"> or per books</w:t>
      </w:r>
      <w:r w:rsidR="00D5551F">
        <w:rPr>
          <w:rFonts w:ascii="Arial" w:hAnsi="Arial"/>
        </w:rPr>
        <w:t>,</w:t>
      </w:r>
      <w:r>
        <w:rPr>
          <w:rFonts w:ascii="Arial" w:hAnsi="Arial"/>
        </w:rPr>
        <w:t xml:space="preserve"> amounts to the proper basis for computing base rate revenue requirements.  The third column includes the </w:t>
      </w:r>
      <w:r w:rsidR="003253D1">
        <w:rPr>
          <w:rFonts w:ascii="Arial" w:hAnsi="Arial"/>
        </w:rPr>
        <w:t xml:space="preserve">Plant Scherer </w:t>
      </w:r>
      <w:r>
        <w:rPr>
          <w:rFonts w:ascii="Arial" w:hAnsi="Arial"/>
        </w:rPr>
        <w:t xml:space="preserve">Unit Power Sales (UPS) adjustments, which I will address in more detail later in my testimony.  The resulting net amounts </w:t>
      </w:r>
      <w:r w:rsidR="008C2853">
        <w:rPr>
          <w:rFonts w:ascii="Arial" w:hAnsi="Arial"/>
        </w:rPr>
        <w:t xml:space="preserve">in column </w:t>
      </w:r>
      <w:r w:rsidR="003C43ED">
        <w:rPr>
          <w:rFonts w:ascii="Arial" w:hAnsi="Arial"/>
        </w:rPr>
        <w:t xml:space="preserve">4 </w:t>
      </w:r>
      <w:r>
        <w:rPr>
          <w:rFonts w:ascii="Arial" w:hAnsi="Arial"/>
        </w:rPr>
        <w:t xml:space="preserve">have been jurisdictionalized in the cost of service study filed in this case by </w:t>
      </w:r>
      <w:r w:rsidR="00BC5296">
        <w:rPr>
          <w:rFonts w:ascii="Arial" w:hAnsi="Arial"/>
        </w:rPr>
        <w:t>Mr.</w:t>
      </w:r>
      <w:r>
        <w:rPr>
          <w:rFonts w:ascii="Arial" w:hAnsi="Arial"/>
        </w:rPr>
        <w:t xml:space="preserve"> O’Sheasy </w:t>
      </w:r>
      <w:r w:rsidR="003C43ED">
        <w:rPr>
          <w:rFonts w:ascii="Arial" w:hAnsi="Arial"/>
        </w:rPr>
        <w:t xml:space="preserve">in </w:t>
      </w:r>
      <w:r w:rsidR="00E33783" w:rsidRPr="00E33783">
        <w:rPr>
          <w:rFonts w:ascii="Arial" w:hAnsi="Arial"/>
        </w:rPr>
        <w:t>Exhibit MTO-2.</w:t>
      </w:r>
    </w:p>
    <w:p w:rsidR="00CD63D2" w:rsidRDefault="00CD63D2" w:rsidP="008019FD">
      <w:pPr>
        <w:pStyle w:val="BodyTextIndent"/>
        <w:tabs>
          <w:tab w:val="clear" w:pos="-720"/>
        </w:tabs>
        <w:rPr>
          <w:rFonts w:ascii="Arial" w:hAnsi="Arial"/>
        </w:rPr>
      </w:pPr>
      <w:r>
        <w:rPr>
          <w:rFonts w:ascii="Arial" w:hAnsi="Arial"/>
        </w:rPr>
        <w:lastRenderedPageBreak/>
        <w:t>Q.</w:t>
      </w:r>
      <w:r>
        <w:rPr>
          <w:rFonts w:ascii="Arial" w:hAnsi="Arial"/>
        </w:rPr>
        <w:tab/>
        <w:t xml:space="preserve">Please explain the rate base regulatory adjustments in column 2 of Schedule </w:t>
      </w:r>
      <w:r w:rsidR="005F4DFC">
        <w:rPr>
          <w:rFonts w:ascii="Arial" w:hAnsi="Arial"/>
        </w:rPr>
        <w:t>2</w:t>
      </w:r>
      <w:r w:rsidR="00BB3B82" w:rsidRPr="001D0ADA">
        <w:rPr>
          <w:rFonts w:ascii="Arial" w:hAnsi="Arial"/>
        </w:rPr>
        <w:t>.</w:t>
      </w:r>
    </w:p>
    <w:p w:rsidR="00B461F4" w:rsidRPr="00D53DEF" w:rsidRDefault="00CD63D2" w:rsidP="008019FD">
      <w:pPr>
        <w:pStyle w:val="BodyTextIndent"/>
        <w:tabs>
          <w:tab w:val="clear" w:pos="-720"/>
        </w:tabs>
        <w:rPr>
          <w:rFonts w:ascii="Arial" w:hAnsi="Arial"/>
        </w:rPr>
      </w:pPr>
      <w:r>
        <w:rPr>
          <w:rFonts w:ascii="Arial" w:hAnsi="Arial"/>
        </w:rPr>
        <w:t>A.</w:t>
      </w:r>
      <w:r>
        <w:rPr>
          <w:rFonts w:ascii="Arial" w:hAnsi="Arial"/>
        </w:rPr>
        <w:tab/>
        <w:t xml:space="preserve">These adjustments are listed on page 2 of </w:t>
      </w:r>
      <w:r w:rsidR="00F846E5">
        <w:rPr>
          <w:rFonts w:ascii="Arial" w:hAnsi="Arial"/>
        </w:rPr>
        <w:t xml:space="preserve">Schedule 2 of </w:t>
      </w:r>
      <w:r w:rsidR="00590996">
        <w:rPr>
          <w:rFonts w:ascii="Arial" w:hAnsi="Arial"/>
        </w:rPr>
        <w:t>Exhibit RJM-1.</w:t>
      </w:r>
      <w:r>
        <w:rPr>
          <w:rFonts w:ascii="Arial" w:hAnsi="Arial"/>
        </w:rPr>
        <w:t xml:space="preserve">  </w:t>
      </w:r>
    </w:p>
    <w:p w:rsidR="005B1777" w:rsidRDefault="001D0ADA" w:rsidP="008019FD">
      <w:pPr>
        <w:pStyle w:val="BodyTextIndent"/>
        <w:tabs>
          <w:tab w:val="clear" w:pos="-720"/>
        </w:tabs>
        <w:ind w:firstLine="0"/>
        <w:rPr>
          <w:rFonts w:ascii="Arial" w:hAnsi="Arial"/>
        </w:rPr>
      </w:pPr>
      <w:r>
        <w:rPr>
          <w:rFonts w:ascii="Arial" w:hAnsi="Arial"/>
        </w:rPr>
        <w:t xml:space="preserve">Adjustments 1, 2, 4, 5, and 11 are to remove the amounts being recovered through the Environmental </w:t>
      </w:r>
      <w:r w:rsidR="00C10F32">
        <w:rPr>
          <w:rFonts w:ascii="Arial" w:hAnsi="Arial"/>
        </w:rPr>
        <w:t xml:space="preserve">Cost Recovery Clause (ECRC) </w:t>
      </w:r>
      <w:r>
        <w:rPr>
          <w:rFonts w:ascii="Arial" w:hAnsi="Arial"/>
        </w:rPr>
        <w:t>and</w:t>
      </w:r>
      <w:r w:rsidR="00C10F32">
        <w:rPr>
          <w:rFonts w:ascii="Arial" w:hAnsi="Arial"/>
        </w:rPr>
        <w:t xml:space="preserve"> the</w:t>
      </w:r>
      <w:r>
        <w:rPr>
          <w:rFonts w:ascii="Arial" w:hAnsi="Arial"/>
        </w:rPr>
        <w:t xml:space="preserve"> Energy Conservation </w:t>
      </w:r>
      <w:r w:rsidR="003C43ED">
        <w:rPr>
          <w:rFonts w:ascii="Arial" w:hAnsi="Arial"/>
        </w:rPr>
        <w:t xml:space="preserve">Cost Recovery </w:t>
      </w:r>
      <w:r w:rsidR="00C10F32">
        <w:rPr>
          <w:rFonts w:ascii="Arial" w:hAnsi="Arial"/>
        </w:rPr>
        <w:t xml:space="preserve">(ECCR) </w:t>
      </w:r>
      <w:r>
        <w:rPr>
          <w:rFonts w:ascii="Arial" w:hAnsi="Arial"/>
        </w:rPr>
        <w:t>Clause.</w:t>
      </w:r>
      <w:r w:rsidR="005B1777">
        <w:rPr>
          <w:rFonts w:ascii="Arial" w:hAnsi="Arial"/>
        </w:rPr>
        <w:t xml:space="preserve">  The investments which are being recovered through the adjustment clauses must be excluded in developing the rate base used to establish Gulf’s base rates.</w:t>
      </w:r>
    </w:p>
    <w:p w:rsidR="005B1777" w:rsidRDefault="005B1777" w:rsidP="008019FD">
      <w:pPr>
        <w:pStyle w:val="BodyTextIndent"/>
        <w:tabs>
          <w:tab w:val="clear" w:pos="-720"/>
        </w:tabs>
        <w:ind w:firstLine="0"/>
        <w:rPr>
          <w:rFonts w:ascii="Arial" w:hAnsi="Arial"/>
        </w:rPr>
      </w:pPr>
    </w:p>
    <w:p w:rsidR="002465B8" w:rsidRDefault="001D0ADA" w:rsidP="008019FD">
      <w:pPr>
        <w:pStyle w:val="BodyTextIndent"/>
        <w:tabs>
          <w:tab w:val="clear" w:pos="-720"/>
        </w:tabs>
        <w:ind w:firstLine="0"/>
        <w:rPr>
          <w:rFonts w:ascii="Arial" w:hAnsi="Arial"/>
        </w:rPr>
      </w:pPr>
      <w:r>
        <w:rPr>
          <w:rFonts w:ascii="Arial" w:hAnsi="Arial"/>
        </w:rPr>
        <w:t xml:space="preserve">Adjustments 3 and 6 are to remove the </w:t>
      </w:r>
      <w:r w:rsidR="00DD4390">
        <w:rPr>
          <w:rFonts w:ascii="Arial" w:hAnsi="Arial"/>
        </w:rPr>
        <w:t xml:space="preserve">plant-in-service and accumulated depreciation </w:t>
      </w:r>
      <w:r>
        <w:rPr>
          <w:rFonts w:ascii="Arial" w:hAnsi="Arial"/>
        </w:rPr>
        <w:t xml:space="preserve">amounts related to the implementation of </w:t>
      </w:r>
      <w:r w:rsidR="005B1777">
        <w:rPr>
          <w:rFonts w:ascii="Arial" w:hAnsi="Arial"/>
        </w:rPr>
        <w:t>Financial Accounting Standards (</w:t>
      </w:r>
      <w:r>
        <w:rPr>
          <w:rFonts w:ascii="Arial" w:hAnsi="Arial"/>
        </w:rPr>
        <w:t>FAS</w:t>
      </w:r>
      <w:r w:rsidR="005B1777">
        <w:rPr>
          <w:rFonts w:ascii="Arial" w:hAnsi="Arial"/>
        </w:rPr>
        <w:t xml:space="preserve">) </w:t>
      </w:r>
      <w:r>
        <w:rPr>
          <w:rFonts w:ascii="Arial" w:hAnsi="Arial"/>
        </w:rPr>
        <w:t>143, Accounting for Asset Retirement Obligations</w:t>
      </w:r>
      <w:r w:rsidR="005B1777">
        <w:rPr>
          <w:rFonts w:ascii="Arial" w:hAnsi="Arial"/>
        </w:rPr>
        <w:t xml:space="preserve"> (AROs)</w:t>
      </w:r>
      <w:r w:rsidR="00DD4390">
        <w:rPr>
          <w:rFonts w:ascii="Arial" w:hAnsi="Arial"/>
        </w:rPr>
        <w:t>.</w:t>
      </w:r>
      <w:r w:rsidR="005B1777">
        <w:rPr>
          <w:rFonts w:ascii="Arial" w:hAnsi="Arial"/>
        </w:rPr>
        <w:t xml:space="preserve">  This accounting standard required the Company to record an asset and the related liabilities and expenses </w:t>
      </w:r>
      <w:r w:rsidR="003253D1">
        <w:rPr>
          <w:rFonts w:ascii="Arial" w:hAnsi="Arial"/>
        </w:rPr>
        <w:t xml:space="preserve">associated with the </w:t>
      </w:r>
      <w:r w:rsidR="005B1777">
        <w:rPr>
          <w:rFonts w:ascii="Arial" w:hAnsi="Arial"/>
        </w:rPr>
        <w:t xml:space="preserve">legal obligations </w:t>
      </w:r>
      <w:r w:rsidR="003253D1">
        <w:rPr>
          <w:rFonts w:ascii="Arial" w:hAnsi="Arial"/>
        </w:rPr>
        <w:t xml:space="preserve">related to </w:t>
      </w:r>
      <w:r w:rsidR="005B1777">
        <w:rPr>
          <w:rFonts w:ascii="Arial" w:hAnsi="Arial"/>
        </w:rPr>
        <w:t xml:space="preserve">the retirement of long-lived assets. </w:t>
      </w:r>
      <w:r w:rsidR="00DD4390">
        <w:rPr>
          <w:rFonts w:ascii="Arial" w:hAnsi="Arial"/>
        </w:rPr>
        <w:t xml:space="preserve"> I have also removed the regulatory assets and liabilities related to FAS 143 in the working capital adjustments as shown in </w:t>
      </w:r>
      <w:r w:rsidR="003C43ED">
        <w:rPr>
          <w:rFonts w:ascii="Arial" w:hAnsi="Arial"/>
        </w:rPr>
        <w:t>S</w:t>
      </w:r>
      <w:r w:rsidR="00DD4390">
        <w:rPr>
          <w:rFonts w:ascii="Arial" w:hAnsi="Arial"/>
        </w:rPr>
        <w:t xml:space="preserve">chedule </w:t>
      </w:r>
      <w:r w:rsidR="005F4DFC">
        <w:rPr>
          <w:rFonts w:ascii="Arial" w:hAnsi="Arial"/>
        </w:rPr>
        <w:t>3</w:t>
      </w:r>
      <w:r w:rsidR="00DD4390">
        <w:rPr>
          <w:rFonts w:ascii="Arial" w:hAnsi="Arial"/>
        </w:rPr>
        <w:t xml:space="preserve">.  The adjustments to remove these amounts are necessary to eliminate the impact of these accounting entries in accordance with </w:t>
      </w:r>
      <w:r w:rsidR="003C43ED">
        <w:rPr>
          <w:rFonts w:ascii="Arial" w:hAnsi="Arial"/>
        </w:rPr>
        <w:t>Florida Public Service Commission (FPSC</w:t>
      </w:r>
      <w:r w:rsidR="00C10F32">
        <w:rPr>
          <w:rFonts w:ascii="Arial" w:hAnsi="Arial"/>
        </w:rPr>
        <w:t xml:space="preserve"> or the Commission</w:t>
      </w:r>
      <w:r w:rsidR="003C43ED">
        <w:rPr>
          <w:rFonts w:ascii="Arial" w:hAnsi="Arial"/>
        </w:rPr>
        <w:t>) R</w:t>
      </w:r>
      <w:r w:rsidR="00DD4390">
        <w:rPr>
          <w:rFonts w:ascii="Arial" w:hAnsi="Arial"/>
        </w:rPr>
        <w:t>ule 25-14.014</w:t>
      </w:r>
      <w:r w:rsidR="002465B8">
        <w:rPr>
          <w:rFonts w:ascii="Arial" w:hAnsi="Arial"/>
        </w:rPr>
        <w:t>, which requires that the application of FAS 143 shall be revenue neutral</w:t>
      </w:r>
      <w:r w:rsidR="00DD4390">
        <w:rPr>
          <w:rFonts w:ascii="Arial" w:hAnsi="Arial"/>
        </w:rPr>
        <w:t xml:space="preserve">.   </w:t>
      </w:r>
      <w:r>
        <w:rPr>
          <w:rFonts w:ascii="Arial" w:hAnsi="Arial"/>
        </w:rPr>
        <w:t xml:space="preserve"> </w:t>
      </w:r>
    </w:p>
    <w:p w:rsidR="002465B8" w:rsidRDefault="002465B8" w:rsidP="008019FD">
      <w:pPr>
        <w:pStyle w:val="BodyTextIndent"/>
        <w:tabs>
          <w:tab w:val="clear" w:pos="-720"/>
        </w:tabs>
        <w:ind w:firstLine="0"/>
        <w:rPr>
          <w:rFonts w:ascii="Arial" w:hAnsi="Arial"/>
        </w:rPr>
      </w:pPr>
    </w:p>
    <w:p w:rsidR="002465B8" w:rsidRDefault="00DD4390" w:rsidP="008019FD">
      <w:pPr>
        <w:pStyle w:val="BodyTextIndent"/>
        <w:tabs>
          <w:tab w:val="clear" w:pos="-720"/>
        </w:tabs>
        <w:ind w:firstLine="0"/>
        <w:rPr>
          <w:rFonts w:ascii="Arial" w:hAnsi="Arial"/>
        </w:rPr>
      </w:pPr>
      <w:r>
        <w:rPr>
          <w:rFonts w:ascii="Arial" w:hAnsi="Arial"/>
        </w:rPr>
        <w:t>Adjustments 7 and 8 are</w:t>
      </w:r>
      <w:r w:rsidR="008D02A8">
        <w:rPr>
          <w:rFonts w:ascii="Arial" w:hAnsi="Arial"/>
        </w:rPr>
        <w:t xml:space="preserve"> the accumulated reserve impact of proposed changes in depreciation and amortization</w:t>
      </w:r>
      <w:r>
        <w:rPr>
          <w:rFonts w:ascii="Arial" w:hAnsi="Arial"/>
        </w:rPr>
        <w:t xml:space="preserve"> related to Gulf’s implementation of </w:t>
      </w:r>
      <w:r w:rsidR="008D02A8">
        <w:rPr>
          <w:rFonts w:ascii="Arial" w:hAnsi="Arial"/>
        </w:rPr>
        <w:t xml:space="preserve">the </w:t>
      </w:r>
      <w:r w:rsidR="00B47703">
        <w:rPr>
          <w:rFonts w:ascii="Arial" w:hAnsi="Arial"/>
        </w:rPr>
        <w:t>new Advanced</w:t>
      </w:r>
      <w:r w:rsidR="003D6B98">
        <w:rPr>
          <w:rFonts w:ascii="Arial" w:hAnsi="Arial"/>
        </w:rPr>
        <w:t xml:space="preserve"> Metering Infrastructure</w:t>
      </w:r>
      <w:r>
        <w:rPr>
          <w:rFonts w:ascii="Arial" w:hAnsi="Arial"/>
        </w:rPr>
        <w:t xml:space="preserve"> (AMI)</w:t>
      </w:r>
      <w:r w:rsidR="008D02A8">
        <w:rPr>
          <w:rFonts w:ascii="Arial" w:hAnsi="Arial"/>
        </w:rPr>
        <w:t xml:space="preserve"> meters.  The </w:t>
      </w:r>
      <w:r w:rsidR="008D02A8">
        <w:rPr>
          <w:rFonts w:ascii="Arial" w:hAnsi="Arial"/>
        </w:rPr>
        <w:lastRenderedPageBreak/>
        <w:t>implementation is now scheduled to be essentially complete by the end of the test year</w:t>
      </w:r>
      <w:r w:rsidR="003253D1">
        <w:rPr>
          <w:rFonts w:ascii="Arial" w:hAnsi="Arial"/>
        </w:rPr>
        <w:t>.</w:t>
      </w:r>
      <w:r w:rsidR="008D02A8">
        <w:rPr>
          <w:rFonts w:ascii="Arial" w:hAnsi="Arial"/>
        </w:rPr>
        <w:t xml:space="preserve"> </w:t>
      </w:r>
      <w:r w:rsidR="008019FD">
        <w:rPr>
          <w:rFonts w:ascii="Arial" w:hAnsi="Arial"/>
        </w:rPr>
        <w:t xml:space="preserve"> </w:t>
      </w:r>
      <w:r w:rsidR="008D02A8">
        <w:rPr>
          <w:rFonts w:ascii="Arial" w:hAnsi="Arial"/>
        </w:rPr>
        <w:t>Gulf is</w:t>
      </w:r>
      <w:r w:rsidR="003253D1">
        <w:rPr>
          <w:rFonts w:ascii="Arial" w:hAnsi="Arial"/>
        </w:rPr>
        <w:t xml:space="preserve"> therefore</w:t>
      </w:r>
      <w:r w:rsidR="008D02A8">
        <w:rPr>
          <w:rFonts w:ascii="Arial" w:hAnsi="Arial"/>
        </w:rPr>
        <w:t xml:space="preserve"> requesting to amortize the remaining balance of the old meters</w:t>
      </w:r>
      <w:r w:rsidR="002465B8">
        <w:rPr>
          <w:rFonts w:ascii="Arial" w:hAnsi="Arial"/>
        </w:rPr>
        <w:t xml:space="preserve"> over four years</w:t>
      </w:r>
      <w:r w:rsidR="008D02A8">
        <w:rPr>
          <w:rFonts w:ascii="Arial" w:hAnsi="Arial"/>
        </w:rPr>
        <w:t xml:space="preserve"> (adjustment 7) and to </w:t>
      </w:r>
      <w:r w:rsidR="003253D1">
        <w:rPr>
          <w:rFonts w:ascii="Arial" w:hAnsi="Arial"/>
        </w:rPr>
        <w:t xml:space="preserve">establish </w:t>
      </w:r>
      <w:r w:rsidR="008D02A8">
        <w:rPr>
          <w:rFonts w:ascii="Arial" w:hAnsi="Arial"/>
        </w:rPr>
        <w:t xml:space="preserve">the service lives related to the new meters </w:t>
      </w:r>
      <w:r w:rsidR="00F120C7">
        <w:rPr>
          <w:rFonts w:ascii="Arial" w:hAnsi="Arial"/>
        </w:rPr>
        <w:t>at</w:t>
      </w:r>
      <w:r w:rsidR="00A87288">
        <w:rPr>
          <w:rFonts w:ascii="Arial" w:hAnsi="Arial"/>
        </w:rPr>
        <w:t xml:space="preserve"> </w:t>
      </w:r>
      <w:r w:rsidR="00F120C7">
        <w:rPr>
          <w:rFonts w:ascii="Arial" w:hAnsi="Arial"/>
        </w:rPr>
        <w:t>15</w:t>
      </w:r>
      <w:r w:rsidR="008D02A8">
        <w:rPr>
          <w:rFonts w:ascii="Arial" w:hAnsi="Arial"/>
        </w:rPr>
        <w:t xml:space="preserve"> years (adjustment 8).  </w:t>
      </w:r>
      <w:r w:rsidR="008D02A8" w:rsidRPr="002465B8">
        <w:rPr>
          <w:rFonts w:ascii="Arial" w:hAnsi="Arial"/>
        </w:rPr>
        <w:t>The</w:t>
      </w:r>
      <w:r w:rsidR="00CB123D" w:rsidRPr="002465B8">
        <w:rPr>
          <w:rFonts w:ascii="Arial" w:hAnsi="Arial"/>
        </w:rPr>
        <w:t xml:space="preserve"> AMI</w:t>
      </w:r>
      <w:r w:rsidR="008D02A8" w:rsidRPr="002465B8">
        <w:rPr>
          <w:rFonts w:ascii="Arial" w:hAnsi="Arial"/>
        </w:rPr>
        <w:t xml:space="preserve"> adjustments</w:t>
      </w:r>
      <w:r w:rsidR="002465B8">
        <w:rPr>
          <w:rFonts w:ascii="Arial" w:hAnsi="Arial"/>
        </w:rPr>
        <w:t xml:space="preserve"> to depreciation expense and accumulated reserve</w:t>
      </w:r>
      <w:r w:rsidR="008D02A8" w:rsidRPr="002465B8">
        <w:rPr>
          <w:rFonts w:ascii="Arial" w:hAnsi="Arial"/>
        </w:rPr>
        <w:t xml:space="preserve"> were provided to me by </w:t>
      </w:r>
      <w:r w:rsidR="00BC5296">
        <w:rPr>
          <w:rFonts w:ascii="Arial" w:hAnsi="Arial"/>
        </w:rPr>
        <w:t xml:space="preserve">Gulf </w:t>
      </w:r>
      <w:r w:rsidR="00EA3CB8">
        <w:rPr>
          <w:rFonts w:ascii="Arial" w:hAnsi="Arial"/>
        </w:rPr>
        <w:t>Witness</w:t>
      </w:r>
      <w:r w:rsidR="008D02A8" w:rsidRPr="002465B8">
        <w:rPr>
          <w:rFonts w:ascii="Arial" w:hAnsi="Arial"/>
        </w:rPr>
        <w:t xml:space="preserve"> Erickson</w:t>
      </w:r>
      <w:r w:rsidR="003253D1">
        <w:rPr>
          <w:rFonts w:ascii="Arial" w:hAnsi="Arial"/>
        </w:rPr>
        <w:t xml:space="preserve"> and are discussed in her testimony</w:t>
      </w:r>
      <w:r w:rsidR="008D02A8" w:rsidRPr="002465B8">
        <w:rPr>
          <w:rFonts w:ascii="Arial" w:hAnsi="Arial"/>
        </w:rPr>
        <w:t>.</w:t>
      </w:r>
      <w:r w:rsidR="00CD63D2" w:rsidRPr="001D0ADA">
        <w:rPr>
          <w:rFonts w:ascii="Arial" w:hAnsi="Arial"/>
        </w:rPr>
        <w:t xml:space="preserve">  </w:t>
      </w:r>
    </w:p>
    <w:p w:rsidR="002465B8" w:rsidRDefault="002465B8" w:rsidP="008019FD">
      <w:pPr>
        <w:pStyle w:val="BodyTextIndent"/>
        <w:tabs>
          <w:tab w:val="clear" w:pos="-720"/>
        </w:tabs>
        <w:ind w:firstLine="0"/>
        <w:rPr>
          <w:rFonts w:ascii="Arial" w:hAnsi="Arial"/>
        </w:rPr>
      </w:pPr>
    </w:p>
    <w:p w:rsidR="00514D6D" w:rsidRDefault="008D02A8" w:rsidP="008019FD">
      <w:pPr>
        <w:pStyle w:val="BodyTextIndent"/>
        <w:tabs>
          <w:tab w:val="clear" w:pos="-720"/>
        </w:tabs>
        <w:ind w:firstLine="0"/>
        <w:rPr>
          <w:rFonts w:ascii="Arial" w:hAnsi="Arial"/>
        </w:rPr>
      </w:pPr>
      <w:r>
        <w:rPr>
          <w:rFonts w:ascii="Arial" w:hAnsi="Arial"/>
        </w:rPr>
        <w:t xml:space="preserve">Adjustment 9 is </w:t>
      </w:r>
      <w:r w:rsidR="00F06C85">
        <w:rPr>
          <w:rFonts w:ascii="Arial" w:hAnsi="Arial"/>
        </w:rPr>
        <w:t xml:space="preserve">to </w:t>
      </w:r>
      <w:r w:rsidR="002465B8">
        <w:rPr>
          <w:rFonts w:ascii="Arial" w:hAnsi="Arial"/>
        </w:rPr>
        <w:t>include</w:t>
      </w:r>
      <w:r w:rsidR="00F120C7">
        <w:rPr>
          <w:rFonts w:ascii="Arial" w:hAnsi="Arial"/>
        </w:rPr>
        <w:t xml:space="preserve"> </w:t>
      </w:r>
      <w:r w:rsidR="00473BDB">
        <w:rPr>
          <w:rFonts w:ascii="Arial" w:hAnsi="Arial"/>
        </w:rPr>
        <w:t>in rate base</w:t>
      </w:r>
      <w:r>
        <w:rPr>
          <w:rFonts w:ascii="Arial" w:hAnsi="Arial"/>
        </w:rPr>
        <w:t xml:space="preserve"> the </w:t>
      </w:r>
      <w:r w:rsidR="00CB123D">
        <w:rPr>
          <w:rFonts w:ascii="Arial" w:hAnsi="Arial"/>
        </w:rPr>
        <w:t xml:space="preserve">land and other </w:t>
      </w:r>
      <w:r>
        <w:rPr>
          <w:rFonts w:ascii="Arial" w:hAnsi="Arial"/>
        </w:rPr>
        <w:t>deferred charges</w:t>
      </w:r>
      <w:r w:rsidR="00CB123D">
        <w:rPr>
          <w:rFonts w:ascii="Arial" w:hAnsi="Arial"/>
        </w:rPr>
        <w:t xml:space="preserve"> Gulf has incurred related to its </w:t>
      </w:r>
      <w:r w:rsidR="002465B8">
        <w:rPr>
          <w:rFonts w:ascii="Arial" w:hAnsi="Arial"/>
        </w:rPr>
        <w:t xml:space="preserve">deferred </w:t>
      </w:r>
      <w:r w:rsidR="00CB123D">
        <w:rPr>
          <w:rFonts w:ascii="Arial" w:hAnsi="Arial"/>
        </w:rPr>
        <w:t>nuclear site selection costs</w:t>
      </w:r>
      <w:r w:rsidR="003A492F">
        <w:rPr>
          <w:rFonts w:ascii="Arial" w:hAnsi="Arial"/>
        </w:rPr>
        <w:t xml:space="preserve"> and to discontinue deferring these costs</w:t>
      </w:r>
      <w:r w:rsidR="00CB123D">
        <w:rPr>
          <w:rFonts w:ascii="Arial" w:hAnsi="Arial"/>
        </w:rPr>
        <w:t>.  These costs have been deferred in accordance with Florida Statute 366.93 and include all deferred costs</w:t>
      </w:r>
      <w:r w:rsidR="003A492F">
        <w:rPr>
          <w:rFonts w:ascii="Arial" w:hAnsi="Arial"/>
        </w:rPr>
        <w:t>, including a deferred return,</w:t>
      </w:r>
      <w:r w:rsidR="00CB123D">
        <w:rPr>
          <w:rFonts w:ascii="Arial" w:hAnsi="Arial"/>
        </w:rPr>
        <w:t xml:space="preserve"> through the end of 2011.  </w:t>
      </w:r>
      <w:r w:rsidR="000D7211">
        <w:rPr>
          <w:rFonts w:ascii="Arial" w:hAnsi="Arial"/>
        </w:rPr>
        <w:t xml:space="preserve">As discussed by </w:t>
      </w:r>
      <w:r w:rsidR="00706F9F">
        <w:rPr>
          <w:rFonts w:ascii="Arial" w:hAnsi="Arial"/>
        </w:rPr>
        <w:t>Gulf Witness</w:t>
      </w:r>
      <w:r w:rsidR="000D7211">
        <w:rPr>
          <w:rFonts w:ascii="Arial" w:hAnsi="Arial"/>
        </w:rPr>
        <w:t xml:space="preserve"> Burroughs</w:t>
      </w:r>
      <w:r w:rsidR="00F06C85">
        <w:rPr>
          <w:rFonts w:ascii="Arial" w:hAnsi="Arial"/>
        </w:rPr>
        <w:t xml:space="preserve"> in his testimony, the </w:t>
      </w:r>
      <w:r w:rsidR="000D7211">
        <w:rPr>
          <w:rFonts w:ascii="Arial" w:hAnsi="Arial"/>
        </w:rPr>
        <w:t>site</w:t>
      </w:r>
      <w:r w:rsidR="00CB123D">
        <w:rPr>
          <w:rFonts w:ascii="Arial" w:hAnsi="Arial"/>
        </w:rPr>
        <w:t xml:space="preserve"> will be available for any future generation needs</w:t>
      </w:r>
      <w:r w:rsidR="00EA3CB8">
        <w:rPr>
          <w:rFonts w:ascii="Arial" w:hAnsi="Arial"/>
        </w:rPr>
        <w:t>,</w:t>
      </w:r>
      <w:r w:rsidR="00CB123D">
        <w:rPr>
          <w:rFonts w:ascii="Arial" w:hAnsi="Arial"/>
        </w:rPr>
        <w:t xml:space="preserve"> and the land purchases </w:t>
      </w:r>
      <w:r w:rsidR="000D7211">
        <w:rPr>
          <w:rFonts w:ascii="Arial" w:hAnsi="Arial"/>
        </w:rPr>
        <w:t>will be</w:t>
      </w:r>
      <w:r w:rsidR="00CB123D">
        <w:rPr>
          <w:rFonts w:ascii="Arial" w:hAnsi="Arial"/>
        </w:rPr>
        <w:t xml:space="preserve"> completed</w:t>
      </w:r>
      <w:r w:rsidR="000D7211">
        <w:rPr>
          <w:rFonts w:ascii="Arial" w:hAnsi="Arial"/>
        </w:rPr>
        <w:t xml:space="preserve"> in </w:t>
      </w:r>
      <w:r w:rsidR="00B72294">
        <w:rPr>
          <w:rFonts w:ascii="Arial" w:hAnsi="Arial"/>
        </w:rPr>
        <w:t>2012</w:t>
      </w:r>
      <w:r w:rsidR="00F06C85">
        <w:rPr>
          <w:rFonts w:ascii="Arial" w:hAnsi="Arial"/>
        </w:rPr>
        <w:t>.</w:t>
      </w:r>
      <w:r w:rsidR="005F4DFC">
        <w:rPr>
          <w:rFonts w:ascii="Arial" w:hAnsi="Arial"/>
        </w:rPr>
        <w:t xml:space="preserve">  </w:t>
      </w:r>
      <w:r w:rsidR="0020694A">
        <w:rPr>
          <w:rFonts w:ascii="Arial" w:hAnsi="Arial"/>
        </w:rPr>
        <w:t>In deciding</w:t>
      </w:r>
      <w:r w:rsidR="00B40FFA">
        <w:rPr>
          <w:rFonts w:ascii="Arial" w:hAnsi="Arial"/>
        </w:rPr>
        <w:t xml:space="preserve"> </w:t>
      </w:r>
      <w:r w:rsidR="0020694A">
        <w:rPr>
          <w:rFonts w:ascii="Arial" w:hAnsi="Arial"/>
        </w:rPr>
        <w:t>to pursue consideration of</w:t>
      </w:r>
      <w:r w:rsidR="005F4DFC">
        <w:rPr>
          <w:rFonts w:ascii="Arial" w:hAnsi="Arial"/>
        </w:rPr>
        <w:t xml:space="preserve"> nuclear</w:t>
      </w:r>
      <w:r w:rsidR="00BC5296">
        <w:rPr>
          <w:rFonts w:ascii="Arial" w:hAnsi="Arial"/>
        </w:rPr>
        <w:t xml:space="preserve"> generation</w:t>
      </w:r>
      <w:r w:rsidR="0020694A" w:rsidRPr="00B40FFA">
        <w:rPr>
          <w:rFonts w:ascii="Arial" w:hAnsi="Arial"/>
        </w:rPr>
        <w:t>,</w:t>
      </w:r>
      <w:r w:rsidR="0020694A">
        <w:rPr>
          <w:rFonts w:ascii="Arial" w:hAnsi="Arial"/>
        </w:rPr>
        <w:t xml:space="preserve"> Gulf relied </w:t>
      </w:r>
      <w:r w:rsidR="005F4DFC">
        <w:rPr>
          <w:rFonts w:ascii="Arial" w:hAnsi="Arial"/>
        </w:rPr>
        <w:t xml:space="preserve">on the recovery provided </w:t>
      </w:r>
      <w:r w:rsidR="002863B6">
        <w:rPr>
          <w:rFonts w:ascii="Arial" w:hAnsi="Arial"/>
        </w:rPr>
        <w:t>by this statute</w:t>
      </w:r>
      <w:r w:rsidR="00B72294">
        <w:rPr>
          <w:rFonts w:ascii="Arial" w:hAnsi="Arial"/>
        </w:rPr>
        <w:t>.</w:t>
      </w:r>
      <w:r w:rsidR="006312D0">
        <w:rPr>
          <w:rFonts w:ascii="Arial" w:hAnsi="Arial"/>
        </w:rPr>
        <w:t xml:space="preserve">  Gulf believes that nuclear is a viable option</w:t>
      </w:r>
      <w:r w:rsidR="00B72294">
        <w:rPr>
          <w:rFonts w:ascii="Arial" w:hAnsi="Arial"/>
        </w:rPr>
        <w:t xml:space="preserve"> that benefits customers under a range of scenarios.  T</w:t>
      </w:r>
      <w:r w:rsidR="006312D0">
        <w:rPr>
          <w:rFonts w:ascii="Arial" w:hAnsi="Arial"/>
        </w:rPr>
        <w:t xml:space="preserve">he Northwest Florida site is the </w:t>
      </w:r>
      <w:r w:rsidR="00D5551F">
        <w:rPr>
          <w:rFonts w:ascii="Arial" w:hAnsi="Arial"/>
        </w:rPr>
        <w:t>only</w:t>
      </w:r>
      <w:r w:rsidR="006312D0">
        <w:rPr>
          <w:rFonts w:ascii="Arial" w:hAnsi="Arial"/>
        </w:rPr>
        <w:t xml:space="preserve"> site in our service </w:t>
      </w:r>
      <w:r w:rsidR="00D5551F">
        <w:rPr>
          <w:rFonts w:ascii="Arial" w:hAnsi="Arial"/>
        </w:rPr>
        <w:t>area suitable</w:t>
      </w:r>
      <w:r w:rsidR="006312D0">
        <w:rPr>
          <w:rFonts w:ascii="Arial" w:hAnsi="Arial"/>
        </w:rPr>
        <w:t xml:space="preserve"> for nuclear generation</w:t>
      </w:r>
      <w:r w:rsidR="00292D32">
        <w:rPr>
          <w:rFonts w:ascii="Arial" w:hAnsi="Arial"/>
        </w:rPr>
        <w:t xml:space="preserve">. </w:t>
      </w:r>
      <w:r w:rsidR="00286993">
        <w:rPr>
          <w:rFonts w:ascii="Arial" w:hAnsi="Arial"/>
        </w:rPr>
        <w:t xml:space="preserve"> </w:t>
      </w:r>
      <w:r w:rsidR="00292D32">
        <w:rPr>
          <w:rFonts w:ascii="Arial" w:hAnsi="Arial"/>
        </w:rPr>
        <w:t>T</w:t>
      </w:r>
      <w:r w:rsidR="00286993">
        <w:rPr>
          <w:rFonts w:ascii="Arial" w:hAnsi="Arial"/>
        </w:rPr>
        <w:t>he purchase of</w:t>
      </w:r>
      <w:r w:rsidR="006312D0">
        <w:rPr>
          <w:rFonts w:ascii="Arial" w:hAnsi="Arial"/>
        </w:rPr>
        <w:t xml:space="preserve"> this site</w:t>
      </w:r>
      <w:r w:rsidR="00D548B6">
        <w:rPr>
          <w:rFonts w:ascii="Arial" w:hAnsi="Arial"/>
        </w:rPr>
        <w:t xml:space="preserve"> </w:t>
      </w:r>
      <w:r w:rsidR="00292D32">
        <w:rPr>
          <w:rFonts w:ascii="Arial" w:hAnsi="Arial"/>
        </w:rPr>
        <w:t xml:space="preserve">is thus necessary to </w:t>
      </w:r>
      <w:r w:rsidR="00D548B6">
        <w:rPr>
          <w:rFonts w:ascii="Arial" w:hAnsi="Arial"/>
        </w:rPr>
        <w:t>allow Gulf to preserve a nuclear option for its customers</w:t>
      </w:r>
      <w:r w:rsidR="002863B6">
        <w:rPr>
          <w:rFonts w:ascii="Arial" w:hAnsi="Arial"/>
        </w:rPr>
        <w:t xml:space="preserve">.  </w:t>
      </w:r>
      <w:r w:rsidR="00286993">
        <w:rPr>
          <w:rFonts w:ascii="Arial" w:hAnsi="Arial"/>
        </w:rPr>
        <w:t>The Northwest Florida site has all the attributes – water, rail and gas – necessary for other forms of generation</w:t>
      </w:r>
      <w:r w:rsidR="00292D32">
        <w:rPr>
          <w:rFonts w:ascii="Arial" w:hAnsi="Arial"/>
        </w:rPr>
        <w:t xml:space="preserve">. </w:t>
      </w:r>
      <w:r w:rsidR="002863B6">
        <w:rPr>
          <w:rFonts w:ascii="Arial" w:hAnsi="Arial"/>
        </w:rPr>
        <w:t xml:space="preserve">Gulf is </w:t>
      </w:r>
      <w:r w:rsidR="00292D32">
        <w:rPr>
          <w:rFonts w:ascii="Arial" w:hAnsi="Arial"/>
        </w:rPr>
        <w:t xml:space="preserve">therefore </w:t>
      </w:r>
      <w:r w:rsidR="002863B6">
        <w:rPr>
          <w:rFonts w:ascii="Arial" w:hAnsi="Arial"/>
        </w:rPr>
        <w:t>requesting to include the costs incurred to date in rate base</w:t>
      </w:r>
      <w:r w:rsidR="00286993">
        <w:rPr>
          <w:rFonts w:ascii="Arial" w:hAnsi="Arial"/>
        </w:rPr>
        <w:t xml:space="preserve"> </w:t>
      </w:r>
      <w:r w:rsidR="00292D32">
        <w:rPr>
          <w:rFonts w:ascii="Arial" w:hAnsi="Arial"/>
        </w:rPr>
        <w:t xml:space="preserve">since </w:t>
      </w:r>
      <w:r w:rsidR="00286993">
        <w:rPr>
          <w:rFonts w:ascii="Arial" w:hAnsi="Arial"/>
        </w:rPr>
        <w:t xml:space="preserve">the site </w:t>
      </w:r>
    </w:p>
    <w:p w:rsidR="00514D6D" w:rsidRDefault="00514D6D" w:rsidP="008019FD">
      <w:pPr>
        <w:pStyle w:val="BodyTextIndent"/>
        <w:tabs>
          <w:tab w:val="clear" w:pos="-720"/>
        </w:tabs>
        <w:ind w:firstLine="0"/>
        <w:rPr>
          <w:rFonts w:ascii="Arial" w:hAnsi="Arial"/>
        </w:rPr>
      </w:pPr>
    </w:p>
    <w:p w:rsidR="00C67C63" w:rsidRDefault="00286993" w:rsidP="008019FD">
      <w:pPr>
        <w:pStyle w:val="BodyTextIndent"/>
        <w:tabs>
          <w:tab w:val="clear" w:pos="-720"/>
        </w:tabs>
        <w:ind w:firstLine="0"/>
        <w:rPr>
          <w:rFonts w:ascii="Arial" w:hAnsi="Arial"/>
        </w:rPr>
      </w:pPr>
      <w:proofErr w:type="gramStart"/>
      <w:r>
        <w:rPr>
          <w:rFonts w:ascii="Arial" w:hAnsi="Arial"/>
        </w:rPr>
        <w:lastRenderedPageBreak/>
        <w:t>will</w:t>
      </w:r>
      <w:proofErr w:type="gramEnd"/>
      <w:r>
        <w:rPr>
          <w:rFonts w:ascii="Arial" w:hAnsi="Arial"/>
        </w:rPr>
        <w:t xml:space="preserve"> be available and considered for any future </w:t>
      </w:r>
      <w:r w:rsidR="00292D32">
        <w:rPr>
          <w:rFonts w:ascii="Arial" w:hAnsi="Arial"/>
        </w:rPr>
        <w:t xml:space="preserve">nuclear or non-nuclear </w:t>
      </w:r>
      <w:r>
        <w:rPr>
          <w:rFonts w:ascii="Arial" w:hAnsi="Arial"/>
        </w:rPr>
        <w:t>generation needs</w:t>
      </w:r>
      <w:r w:rsidR="00BC5296">
        <w:rPr>
          <w:rFonts w:ascii="Arial" w:hAnsi="Arial"/>
        </w:rPr>
        <w:t xml:space="preserve">.  </w:t>
      </w:r>
    </w:p>
    <w:p w:rsidR="00E33783" w:rsidRDefault="00E33783" w:rsidP="008019FD">
      <w:pPr>
        <w:pStyle w:val="BodyTextIndent"/>
        <w:tabs>
          <w:tab w:val="clear" w:pos="-720"/>
        </w:tabs>
        <w:ind w:firstLine="720"/>
        <w:rPr>
          <w:rFonts w:ascii="Arial" w:hAnsi="Arial"/>
        </w:rPr>
      </w:pPr>
    </w:p>
    <w:p w:rsidR="00C67C63" w:rsidRDefault="00BC5296" w:rsidP="008019FD">
      <w:pPr>
        <w:pStyle w:val="BodyTextIndent"/>
        <w:tabs>
          <w:tab w:val="clear" w:pos="-720"/>
        </w:tabs>
        <w:ind w:firstLine="0"/>
        <w:rPr>
          <w:rFonts w:ascii="Arial" w:hAnsi="Arial"/>
        </w:rPr>
      </w:pPr>
      <w:r>
        <w:rPr>
          <w:rFonts w:ascii="Arial" w:hAnsi="Arial"/>
        </w:rPr>
        <w:t xml:space="preserve">As prescribed by Florida Statute 366.93, carrying charges cease once the site selection costs are placed in rate base.  By placing these costs in rate base at this time, the </w:t>
      </w:r>
      <w:r w:rsidR="002863B6">
        <w:rPr>
          <w:rFonts w:ascii="Arial" w:hAnsi="Arial"/>
        </w:rPr>
        <w:t xml:space="preserve">Company will discontinue deferring a return on these </w:t>
      </w:r>
      <w:r>
        <w:rPr>
          <w:rFonts w:ascii="Arial" w:hAnsi="Arial"/>
        </w:rPr>
        <w:t>amounts, thereby avoiding additional costs that would otherwise accumulate and become part of the site</w:t>
      </w:r>
      <w:r w:rsidR="00D56FA1">
        <w:rPr>
          <w:rFonts w:ascii="Arial" w:hAnsi="Arial"/>
        </w:rPr>
        <w:t xml:space="preserve"> costs</w:t>
      </w:r>
      <w:r>
        <w:rPr>
          <w:rFonts w:ascii="Arial" w:hAnsi="Arial"/>
        </w:rPr>
        <w:t>.  This treatment will minimize the cost of any plant that is ultimately constructed on the site.  It also recognizes that obtaining suitable generation sites necessary to keep open all cost-effective generation options is a prudent and necessary cost of providing reliable utility service at reasonable rates.</w:t>
      </w:r>
    </w:p>
    <w:p w:rsidR="00F120C7" w:rsidRDefault="00F120C7" w:rsidP="008019FD">
      <w:pPr>
        <w:pStyle w:val="BodyTextIndent"/>
        <w:tabs>
          <w:tab w:val="clear" w:pos="-720"/>
        </w:tabs>
        <w:ind w:firstLine="0"/>
        <w:rPr>
          <w:rFonts w:ascii="Arial" w:hAnsi="Arial"/>
        </w:rPr>
      </w:pPr>
      <w:r>
        <w:rPr>
          <w:rFonts w:ascii="Arial" w:hAnsi="Arial"/>
        </w:rPr>
        <w:t xml:space="preserve">  </w:t>
      </w:r>
    </w:p>
    <w:p w:rsidR="00C67C63" w:rsidRDefault="00CD63D2" w:rsidP="008019FD">
      <w:pPr>
        <w:pStyle w:val="BodyTextIndent"/>
        <w:tabs>
          <w:tab w:val="clear" w:pos="-720"/>
        </w:tabs>
        <w:ind w:firstLine="0"/>
        <w:rPr>
          <w:rFonts w:ascii="Arial" w:hAnsi="Arial"/>
        </w:rPr>
      </w:pPr>
      <w:r w:rsidRPr="001D0ADA">
        <w:rPr>
          <w:rFonts w:ascii="Arial" w:hAnsi="Arial"/>
        </w:rPr>
        <w:t xml:space="preserve">Adjustment 10 is for the removal of the interest bearing </w:t>
      </w:r>
      <w:r w:rsidR="00F846E5">
        <w:rPr>
          <w:rFonts w:ascii="Arial" w:hAnsi="Arial"/>
        </w:rPr>
        <w:t>construction work in progress (</w:t>
      </w:r>
      <w:r w:rsidRPr="001D0ADA">
        <w:rPr>
          <w:rFonts w:ascii="Arial" w:hAnsi="Arial"/>
        </w:rPr>
        <w:t>CWIP</w:t>
      </w:r>
      <w:r w:rsidR="00F846E5">
        <w:rPr>
          <w:rFonts w:ascii="Arial" w:hAnsi="Arial"/>
        </w:rPr>
        <w:t>)</w:t>
      </w:r>
      <w:r w:rsidRPr="001D0ADA">
        <w:rPr>
          <w:rFonts w:ascii="Arial" w:hAnsi="Arial"/>
        </w:rPr>
        <w:t xml:space="preserve"> included in the forecast.  Since </w:t>
      </w:r>
      <w:r w:rsidR="003D6B98">
        <w:rPr>
          <w:rFonts w:ascii="Arial" w:hAnsi="Arial"/>
        </w:rPr>
        <w:t xml:space="preserve">interest </w:t>
      </w:r>
      <w:r w:rsidR="00B47703">
        <w:rPr>
          <w:rFonts w:ascii="Arial" w:hAnsi="Arial"/>
        </w:rPr>
        <w:t xml:space="preserve">bearing </w:t>
      </w:r>
      <w:r w:rsidR="00B47703" w:rsidRPr="001D0ADA">
        <w:rPr>
          <w:rFonts w:ascii="Arial" w:hAnsi="Arial"/>
        </w:rPr>
        <w:t>projects</w:t>
      </w:r>
      <w:r w:rsidR="003D6B98">
        <w:rPr>
          <w:rFonts w:ascii="Arial" w:hAnsi="Arial"/>
        </w:rPr>
        <w:t xml:space="preserve"> in CWIP </w:t>
      </w:r>
      <w:r w:rsidRPr="001D0ADA">
        <w:rPr>
          <w:rFonts w:ascii="Arial" w:hAnsi="Arial"/>
        </w:rPr>
        <w:t xml:space="preserve">are eligible for Allowance for Funds Used During Construction (AFUDC), they </w:t>
      </w:r>
      <w:r w:rsidR="000D7211">
        <w:rPr>
          <w:rFonts w:ascii="Arial" w:hAnsi="Arial"/>
        </w:rPr>
        <w:t>are</w:t>
      </w:r>
      <w:r w:rsidRPr="001D0ADA">
        <w:rPr>
          <w:rFonts w:ascii="Arial" w:hAnsi="Arial"/>
        </w:rPr>
        <w:t xml:space="preserve"> removed from rate base.</w:t>
      </w:r>
    </w:p>
    <w:p w:rsidR="00970F1C" w:rsidRDefault="00970F1C" w:rsidP="008019FD">
      <w:pPr>
        <w:pStyle w:val="BodyTextIndent"/>
        <w:tabs>
          <w:tab w:val="clear" w:pos="-720"/>
        </w:tabs>
        <w:ind w:firstLine="0"/>
        <w:rPr>
          <w:rFonts w:ascii="Arial" w:hAnsi="Arial"/>
        </w:rPr>
      </w:pPr>
    </w:p>
    <w:p w:rsidR="00C67C63" w:rsidRDefault="00CD63D2" w:rsidP="008019FD">
      <w:pPr>
        <w:pStyle w:val="BodyTextIndent"/>
        <w:tabs>
          <w:tab w:val="clear" w:pos="-720"/>
        </w:tabs>
        <w:ind w:firstLine="0"/>
        <w:rPr>
          <w:rFonts w:ascii="Arial" w:hAnsi="Arial"/>
        </w:rPr>
      </w:pPr>
      <w:r w:rsidRPr="001D0ADA">
        <w:rPr>
          <w:rFonts w:ascii="Arial" w:hAnsi="Arial"/>
        </w:rPr>
        <w:t xml:space="preserve">Adjustment 12 represents </w:t>
      </w:r>
      <w:r w:rsidR="00F06C85">
        <w:rPr>
          <w:rFonts w:ascii="Arial" w:hAnsi="Arial"/>
        </w:rPr>
        <w:t xml:space="preserve">the </w:t>
      </w:r>
      <w:r w:rsidRPr="001D0ADA">
        <w:rPr>
          <w:rFonts w:ascii="Arial" w:hAnsi="Arial"/>
        </w:rPr>
        <w:t xml:space="preserve">working capital adjustments, which are </w:t>
      </w:r>
      <w:r w:rsidR="000D7211">
        <w:rPr>
          <w:rFonts w:ascii="Arial" w:hAnsi="Arial"/>
        </w:rPr>
        <w:t>detailed</w:t>
      </w:r>
      <w:r w:rsidRPr="001D0ADA">
        <w:rPr>
          <w:rFonts w:ascii="Arial" w:hAnsi="Arial"/>
        </w:rPr>
        <w:t xml:space="preserve"> on Schedule </w:t>
      </w:r>
      <w:r w:rsidR="002863B6">
        <w:rPr>
          <w:rFonts w:ascii="Arial" w:hAnsi="Arial"/>
        </w:rPr>
        <w:t>3</w:t>
      </w:r>
      <w:r w:rsidRPr="001D0ADA">
        <w:rPr>
          <w:rFonts w:ascii="Arial" w:hAnsi="Arial"/>
        </w:rPr>
        <w:t>.</w:t>
      </w:r>
    </w:p>
    <w:p w:rsidR="00CD63D2" w:rsidRDefault="00CD63D2" w:rsidP="008019FD">
      <w:pPr>
        <w:pStyle w:val="BodyTextIndent"/>
        <w:tabs>
          <w:tab w:val="clear" w:pos="-720"/>
        </w:tabs>
        <w:ind w:firstLine="0"/>
        <w:rPr>
          <w:rFonts w:ascii="Arial" w:hAnsi="Arial"/>
        </w:rPr>
      </w:pPr>
    </w:p>
    <w:p w:rsidR="00CD63D2" w:rsidRDefault="00CD63D2" w:rsidP="008019FD">
      <w:pPr>
        <w:pStyle w:val="BodyTextIndent"/>
        <w:numPr>
          <w:ilvl w:val="0"/>
          <w:numId w:val="4"/>
        </w:numPr>
        <w:tabs>
          <w:tab w:val="clear" w:pos="-720"/>
        </w:tabs>
        <w:rPr>
          <w:rFonts w:ascii="Arial" w:hAnsi="Arial"/>
        </w:rPr>
      </w:pPr>
      <w:r>
        <w:rPr>
          <w:rFonts w:ascii="Arial" w:hAnsi="Arial"/>
        </w:rPr>
        <w:t xml:space="preserve">Please explain Schedule </w:t>
      </w:r>
      <w:r w:rsidR="001329F6">
        <w:rPr>
          <w:rFonts w:ascii="Arial" w:hAnsi="Arial"/>
        </w:rPr>
        <w:t>3</w:t>
      </w:r>
      <w:r>
        <w:rPr>
          <w:rFonts w:ascii="Arial" w:hAnsi="Arial"/>
        </w:rPr>
        <w:t>, entitled “13-Month Average Working Capital for the Period Ended December 31, 2012.”</w:t>
      </w:r>
    </w:p>
    <w:p w:rsidR="0014524A" w:rsidRDefault="00621E7A" w:rsidP="008019FD">
      <w:pPr>
        <w:pStyle w:val="BodyTextIndent"/>
        <w:numPr>
          <w:ilvl w:val="0"/>
          <w:numId w:val="29"/>
        </w:numPr>
        <w:tabs>
          <w:tab w:val="clear" w:pos="-720"/>
        </w:tabs>
        <w:ind w:left="720" w:hanging="720"/>
        <w:rPr>
          <w:rFonts w:ascii="Arial" w:hAnsi="Arial"/>
        </w:rPr>
      </w:pPr>
      <w:r w:rsidRPr="00621E7A">
        <w:rPr>
          <w:rFonts w:ascii="Arial" w:hAnsi="Arial"/>
        </w:rPr>
        <w:t xml:space="preserve">Gulf has computed the test year working capital requirement utilizing the balance sheet approach in accordance with this Commission’s prior policy </w:t>
      </w:r>
      <w:r w:rsidRPr="00621E7A">
        <w:rPr>
          <w:rFonts w:ascii="Arial" w:hAnsi="Arial"/>
        </w:rPr>
        <w:lastRenderedPageBreak/>
        <w:t>and practices.</w:t>
      </w:r>
      <w:r w:rsidR="008019FD">
        <w:rPr>
          <w:rFonts w:ascii="Arial" w:hAnsi="Arial"/>
        </w:rPr>
        <w:t xml:space="preserve"> </w:t>
      </w:r>
      <w:r w:rsidR="003253D1">
        <w:rPr>
          <w:rFonts w:ascii="Arial" w:hAnsi="Arial"/>
        </w:rPr>
        <w:t xml:space="preserve"> </w:t>
      </w:r>
      <w:r w:rsidR="002863B6">
        <w:rPr>
          <w:rFonts w:ascii="Arial" w:hAnsi="Arial"/>
        </w:rPr>
        <w:t>A</w:t>
      </w:r>
      <w:r w:rsidR="00CD63D2" w:rsidRPr="00621E7A">
        <w:rPr>
          <w:rFonts w:ascii="Arial" w:hAnsi="Arial"/>
        </w:rPr>
        <w:t>ll items on the balance sheet which are not</w:t>
      </w:r>
      <w:r>
        <w:rPr>
          <w:rFonts w:ascii="Arial" w:hAnsi="Arial"/>
        </w:rPr>
        <w:t xml:space="preserve"> </w:t>
      </w:r>
      <w:r w:rsidRPr="00621E7A">
        <w:rPr>
          <w:rFonts w:ascii="Arial" w:hAnsi="Arial"/>
        </w:rPr>
        <w:t>included in Net Utility Plant or Capital Structure were considered in developing working capital</w:t>
      </w:r>
      <w:r w:rsidR="00292D32">
        <w:rPr>
          <w:rFonts w:ascii="Arial" w:hAnsi="Arial"/>
        </w:rPr>
        <w:t>.</w:t>
      </w:r>
      <w:r w:rsidR="008019FD">
        <w:rPr>
          <w:rFonts w:ascii="Arial" w:hAnsi="Arial"/>
        </w:rPr>
        <w:t xml:space="preserve"> </w:t>
      </w:r>
      <w:r w:rsidR="00292D32">
        <w:rPr>
          <w:rFonts w:ascii="Arial" w:hAnsi="Arial"/>
        </w:rPr>
        <w:t xml:space="preserve"> These items</w:t>
      </w:r>
      <w:r>
        <w:rPr>
          <w:rFonts w:ascii="Arial" w:hAnsi="Arial"/>
        </w:rPr>
        <w:t xml:space="preserve"> are summarized at the top of the schedule</w:t>
      </w:r>
      <w:r w:rsidR="00292D32">
        <w:rPr>
          <w:rFonts w:ascii="Arial" w:hAnsi="Arial"/>
        </w:rPr>
        <w:t xml:space="preserve"> and</w:t>
      </w:r>
      <w:r w:rsidR="00EA3CB8">
        <w:rPr>
          <w:rFonts w:ascii="Arial" w:hAnsi="Arial"/>
        </w:rPr>
        <w:t xml:space="preserve"> </w:t>
      </w:r>
      <w:r>
        <w:rPr>
          <w:rFonts w:ascii="Arial" w:hAnsi="Arial"/>
        </w:rPr>
        <w:t>result in $</w:t>
      </w:r>
      <w:r w:rsidR="001E233C">
        <w:rPr>
          <w:rFonts w:ascii="Arial" w:hAnsi="Arial"/>
        </w:rPr>
        <w:t>179,</w:t>
      </w:r>
      <w:r w:rsidR="00B47703">
        <w:rPr>
          <w:rFonts w:ascii="Arial" w:hAnsi="Arial"/>
        </w:rPr>
        <w:t>81</w:t>
      </w:r>
      <w:r w:rsidR="00B72294">
        <w:rPr>
          <w:rFonts w:ascii="Arial" w:hAnsi="Arial"/>
        </w:rPr>
        <w:t>4</w:t>
      </w:r>
      <w:r w:rsidR="001E233C">
        <w:rPr>
          <w:rFonts w:ascii="Arial" w:hAnsi="Arial"/>
        </w:rPr>
        <w:t>,000</w:t>
      </w:r>
      <w:r>
        <w:rPr>
          <w:rFonts w:ascii="Arial" w:hAnsi="Arial"/>
        </w:rPr>
        <w:t xml:space="preserve"> in total company working capital</w:t>
      </w:r>
      <w:r w:rsidRPr="00621E7A">
        <w:rPr>
          <w:rFonts w:ascii="Arial" w:hAnsi="Arial"/>
        </w:rPr>
        <w:t xml:space="preserve">.  </w:t>
      </w:r>
      <w:r w:rsidR="002737B0">
        <w:rPr>
          <w:rFonts w:ascii="Arial" w:hAnsi="Arial"/>
        </w:rPr>
        <w:t>Each of these items was</w:t>
      </w:r>
      <w:r w:rsidRPr="00621E7A">
        <w:rPr>
          <w:rFonts w:ascii="Arial" w:hAnsi="Arial"/>
        </w:rPr>
        <w:t xml:space="preserve"> examined</w:t>
      </w:r>
      <w:r w:rsidR="002737B0">
        <w:rPr>
          <w:rFonts w:ascii="Arial" w:hAnsi="Arial"/>
        </w:rPr>
        <w:t xml:space="preserve"> to determine if a regulatory adjustment should be made to remove it from working capital.  As a result of this review</w:t>
      </w:r>
      <w:r w:rsidR="00A87288">
        <w:rPr>
          <w:rFonts w:ascii="Arial" w:hAnsi="Arial"/>
        </w:rPr>
        <w:t>,</w:t>
      </w:r>
      <w:r w:rsidRPr="00621E7A">
        <w:rPr>
          <w:rFonts w:ascii="Arial" w:hAnsi="Arial"/>
        </w:rPr>
        <w:t xml:space="preserve"> I have excluded the amounts related to the </w:t>
      </w:r>
      <w:r w:rsidR="003D6B98">
        <w:rPr>
          <w:rFonts w:ascii="Arial" w:hAnsi="Arial"/>
        </w:rPr>
        <w:t xml:space="preserve">ECRC </w:t>
      </w:r>
      <w:r w:rsidRPr="00621E7A">
        <w:rPr>
          <w:rFonts w:ascii="Arial" w:hAnsi="Arial"/>
        </w:rPr>
        <w:t xml:space="preserve">and </w:t>
      </w:r>
      <w:r w:rsidR="003D6B98">
        <w:rPr>
          <w:rFonts w:ascii="Arial" w:hAnsi="Arial"/>
        </w:rPr>
        <w:t>ECCR</w:t>
      </w:r>
      <w:r w:rsidR="00A87288">
        <w:rPr>
          <w:rFonts w:ascii="Arial" w:hAnsi="Arial"/>
        </w:rPr>
        <w:t>,</w:t>
      </w:r>
      <w:r w:rsidRPr="00621E7A">
        <w:rPr>
          <w:rFonts w:ascii="Arial" w:hAnsi="Arial"/>
        </w:rPr>
        <w:t xml:space="preserve"> </w:t>
      </w:r>
      <w:r w:rsidR="002737B0">
        <w:rPr>
          <w:rFonts w:ascii="Arial" w:hAnsi="Arial"/>
        </w:rPr>
        <w:t xml:space="preserve">all </w:t>
      </w:r>
      <w:r w:rsidRPr="00621E7A">
        <w:rPr>
          <w:rFonts w:ascii="Arial" w:hAnsi="Arial"/>
        </w:rPr>
        <w:t>accounts which earn or incur interest charges</w:t>
      </w:r>
      <w:r w:rsidR="00A87288">
        <w:rPr>
          <w:rFonts w:ascii="Arial" w:hAnsi="Arial"/>
        </w:rPr>
        <w:t>,</w:t>
      </w:r>
      <w:r w:rsidRPr="00621E7A">
        <w:rPr>
          <w:rFonts w:ascii="Arial" w:hAnsi="Arial"/>
        </w:rPr>
        <w:t xml:space="preserve"> the ARO regulatory assets and liabilities I discussed </w:t>
      </w:r>
      <w:r>
        <w:rPr>
          <w:rFonts w:ascii="Arial" w:hAnsi="Arial"/>
        </w:rPr>
        <w:t>previously</w:t>
      </w:r>
      <w:r w:rsidR="00A87288">
        <w:rPr>
          <w:rFonts w:ascii="Arial" w:hAnsi="Arial"/>
        </w:rPr>
        <w:t>,</w:t>
      </w:r>
      <w:r w:rsidRPr="00621E7A">
        <w:rPr>
          <w:rFonts w:ascii="Arial" w:hAnsi="Arial"/>
        </w:rPr>
        <w:t xml:space="preserve"> </w:t>
      </w:r>
      <w:r w:rsidR="007C7F10">
        <w:rPr>
          <w:rFonts w:ascii="Arial" w:hAnsi="Arial"/>
        </w:rPr>
        <w:t xml:space="preserve">and </w:t>
      </w:r>
      <w:r w:rsidRPr="00621E7A">
        <w:rPr>
          <w:rFonts w:ascii="Arial" w:hAnsi="Arial"/>
        </w:rPr>
        <w:t xml:space="preserve">the deferred nuclear </w:t>
      </w:r>
      <w:r w:rsidR="004B536A" w:rsidRPr="00621E7A">
        <w:rPr>
          <w:rFonts w:ascii="Arial" w:hAnsi="Arial"/>
        </w:rPr>
        <w:t>site costs</w:t>
      </w:r>
      <w:r w:rsidR="003C43ED">
        <w:rPr>
          <w:rFonts w:ascii="Arial" w:hAnsi="Arial"/>
        </w:rPr>
        <w:t>.</w:t>
      </w:r>
      <w:r w:rsidR="007C7F10">
        <w:rPr>
          <w:rFonts w:ascii="Arial" w:hAnsi="Arial"/>
        </w:rPr>
        <w:t xml:space="preserve"> </w:t>
      </w:r>
      <w:r w:rsidR="008D2FBD" w:rsidRPr="00621E7A">
        <w:rPr>
          <w:rFonts w:ascii="Arial" w:hAnsi="Arial"/>
        </w:rPr>
        <w:t xml:space="preserve"> I </w:t>
      </w:r>
      <w:r w:rsidR="004F5B8A" w:rsidRPr="00621E7A">
        <w:rPr>
          <w:rFonts w:ascii="Arial" w:hAnsi="Arial"/>
        </w:rPr>
        <w:t xml:space="preserve">have also adjusted working capital </w:t>
      </w:r>
      <w:r>
        <w:rPr>
          <w:rFonts w:ascii="Arial" w:hAnsi="Arial"/>
        </w:rPr>
        <w:t>to reflect the impact of</w:t>
      </w:r>
      <w:r w:rsidR="004F5B8A" w:rsidRPr="00621E7A">
        <w:rPr>
          <w:rFonts w:ascii="Arial" w:hAnsi="Arial"/>
        </w:rPr>
        <w:t xml:space="preserve"> the increase in the property damage reserve</w:t>
      </w:r>
      <w:r w:rsidR="007425EA">
        <w:rPr>
          <w:rFonts w:ascii="Arial" w:hAnsi="Arial"/>
        </w:rPr>
        <w:t xml:space="preserve"> accrual discussed by </w:t>
      </w:r>
      <w:r w:rsidR="00CC04B8">
        <w:rPr>
          <w:rFonts w:ascii="Arial" w:hAnsi="Arial"/>
        </w:rPr>
        <w:t xml:space="preserve">Ms. </w:t>
      </w:r>
      <w:r w:rsidR="007425EA">
        <w:rPr>
          <w:rFonts w:ascii="Arial" w:hAnsi="Arial"/>
        </w:rPr>
        <w:t>Erickson in her testimony</w:t>
      </w:r>
      <w:r w:rsidR="002863B6">
        <w:rPr>
          <w:rFonts w:ascii="Arial" w:hAnsi="Arial"/>
        </w:rPr>
        <w:t>,</w:t>
      </w:r>
      <w:r w:rsidR="004F5B8A" w:rsidRPr="00621E7A">
        <w:rPr>
          <w:rFonts w:ascii="Arial" w:hAnsi="Arial"/>
        </w:rPr>
        <w:t xml:space="preserve"> the unamortized rate case expenses related to this </w:t>
      </w:r>
      <w:r w:rsidR="007425EA">
        <w:rPr>
          <w:rFonts w:ascii="Arial" w:hAnsi="Arial"/>
        </w:rPr>
        <w:t>rate filing</w:t>
      </w:r>
      <w:r w:rsidR="002863B6">
        <w:rPr>
          <w:rFonts w:ascii="Arial" w:hAnsi="Arial"/>
        </w:rPr>
        <w:t xml:space="preserve">, and </w:t>
      </w:r>
      <w:r w:rsidR="00D56FA1">
        <w:rPr>
          <w:rFonts w:ascii="Arial" w:hAnsi="Arial"/>
        </w:rPr>
        <w:t xml:space="preserve">a </w:t>
      </w:r>
      <w:r w:rsidR="002863B6">
        <w:rPr>
          <w:rFonts w:ascii="Arial" w:hAnsi="Arial"/>
        </w:rPr>
        <w:t>reduction in pension and other post retirement accruals</w:t>
      </w:r>
      <w:r w:rsidR="00D56FA1">
        <w:rPr>
          <w:rFonts w:ascii="Arial" w:hAnsi="Arial"/>
        </w:rPr>
        <w:t xml:space="preserve"> to reflect </w:t>
      </w:r>
      <w:r w:rsidR="00286993">
        <w:rPr>
          <w:rFonts w:ascii="Arial" w:hAnsi="Arial"/>
        </w:rPr>
        <w:t>updated</w:t>
      </w:r>
      <w:r w:rsidR="00D56FA1">
        <w:rPr>
          <w:rFonts w:ascii="Arial" w:hAnsi="Arial"/>
        </w:rPr>
        <w:t xml:space="preserve"> information that became available after the 2011 budget was finalized. </w:t>
      </w:r>
      <w:r w:rsidR="00F846E5">
        <w:rPr>
          <w:rFonts w:ascii="Arial" w:hAnsi="Arial"/>
        </w:rPr>
        <w:t xml:space="preserve"> </w:t>
      </w:r>
    </w:p>
    <w:p w:rsidR="007425EA" w:rsidRDefault="007425EA" w:rsidP="008019FD">
      <w:pPr>
        <w:pStyle w:val="BodyTextIndent"/>
        <w:tabs>
          <w:tab w:val="clear" w:pos="-720"/>
        </w:tabs>
        <w:ind w:left="360" w:firstLine="0"/>
        <w:rPr>
          <w:rFonts w:ascii="Arial" w:hAnsi="Arial"/>
        </w:rPr>
      </w:pPr>
    </w:p>
    <w:p w:rsidR="00360713" w:rsidRDefault="004F5B8A" w:rsidP="008019FD">
      <w:pPr>
        <w:pStyle w:val="BodyTextIndent"/>
        <w:tabs>
          <w:tab w:val="clear" w:pos="-720"/>
          <w:tab w:val="left" w:pos="720"/>
        </w:tabs>
        <w:ind w:firstLine="0"/>
        <w:rPr>
          <w:rFonts w:ascii="Arial" w:hAnsi="Arial"/>
        </w:rPr>
      </w:pPr>
      <w:r w:rsidRPr="00621E7A">
        <w:rPr>
          <w:rFonts w:ascii="Arial" w:hAnsi="Arial"/>
        </w:rPr>
        <w:t xml:space="preserve">The other adjustments noted in </w:t>
      </w:r>
      <w:r w:rsidR="003C43ED">
        <w:rPr>
          <w:rFonts w:ascii="Arial" w:hAnsi="Arial"/>
        </w:rPr>
        <w:t>S</w:t>
      </w:r>
      <w:r w:rsidRPr="00621E7A">
        <w:rPr>
          <w:rFonts w:ascii="Arial" w:hAnsi="Arial"/>
        </w:rPr>
        <w:t>chedule</w:t>
      </w:r>
      <w:r w:rsidR="003C43ED">
        <w:rPr>
          <w:rFonts w:ascii="Arial" w:hAnsi="Arial"/>
        </w:rPr>
        <w:t xml:space="preserve"> </w:t>
      </w:r>
      <w:r w:rsidR="002863B6">
        <w:rPr>
          <w:rFonts w:ascii="Arial" w:hAnsi="Arial"/>
        </w:rPr>
        <w:t>3</w:t>
      </w:r>
      <w:r w:rsidR="002863B6" w:rsidRPr="00621E7A">
        <w:rPr>
          <w:rFonts w:ascii="Arial" w:hAnsi="Arial"/>
        </w:rPr>
        <w:t xml:space="preserve"> </w:t>
      </w:r>
      <w:r w:rsidRPr="00621E7A">
        <w:rPr>
          <w:rFonts w:ascii="Arial" w:hAnsi="Arial"/>
        </w:rPr>
        <w:t xml:space="preserve">remove the </w:t>
      </w:r>
      <w:r w:rsidR="00AE131B" w:rsidRPr="00621E7A">
        <w:rPr>
          <w:rFonts w:ascii="Arial" w:hAnsi="Arial"/>
        </w:rPr>
        <w:t>assets and liabilities related to</w:t>
      </w:r>
      <w:r w:rsidRPr="00621E7A">
        <w:rPr>
          <w:rFonts w:ascii="Arial" w:hAnsi="Arial"/>
        </w:rPr>
        <w:t xml:space="preserve"> </w:t>
      </w:r>
      <w:r w:rsidR="007425EA">
        <w:rPr>
          <w:rFonts w:ascii="Arial" w:hAnsi="Arial"/>
        </w:rPr>
        <w:t xml:space="preserve">Gulf’s fuel </w:t>
      </w:r>
      <w:r w:rsidR="00875EF7" w:rsidRPr="00621E7A">
        <w:rPr>
          <w:rFonts w:ascii="Arial" w:hAnsi="Arial"/>
        </w:rPr>
        <w:t xml:space="preserve">hedging under </w:t>
      </w:r>
      <w:r w:rsidRPr="00621E7A">
        <w:rPr>
          <w:rFonts w:ascii="Arial" w:hAnsi="Arial"/>
        </w:rPr>
        <w:t xml:space="preserve">FAS 133, Accounting for Derivative Instruments and </w:t>
      </w:r>
      <w:r w:rsidR="00510ACA" w:rsidRPr="00621E7A">
        <w:rPr>
          <w:rFonts w:ascii="Arial" w:hAnsi="Arial"/>
        </w:rPr>
        <w:t>H</w:t>
      </w:r>
      <w:r w:rsidRPr="00621E7A">
        <w:rPr>
          <w:rFonts w:ascii="Arial" w:hAnsi="Arial"/>
        </w:rPr>
        <w:t>edging Activities</w:t>
      </w:r>
      <w:r w:rsidR="007425EA">
        <w:rPr>
          <w:rFonts w:ascii="Arial" w:hAnsi="Arial"/>
        </w:rPr>
        <w:t xml:space="preserve">, which are ultimately recovered through the Fuel </w:t>
      </w:r>
      <w:r w:rsidR="003C43ED">
        <w:rPr>
          <w:rFonts w:ascii="Arial" w:hAnsi="Arial"/>
        </w:rPr>
        <w:t xml:space="preserve">Cost Recovery </w:t>
      </w:r>
      <w:r w:rsidR="003D6B98">
        <w:rPr>
          <w:rFonts w:ascii="Arial" w:hAnsi="Arial"/>
        </w:rPr>
        <w:t xml:space="preserve">(FCR) </w:t>
      </w:r>
      <w:r w:rsidR="007425EA">
        <w:rPr>
          <w:rFonts w:ascii="Arial" w:hAnsi="Arial"/>
        </w:rPr>
        <w:t>Clause</w:t>
      </w:r>
      <w:r w:rsidR="002737B0">
        <w:rPr>
          <w:rFonts w:ascii="Arial" w:hAnsi="Arial"/>
        </w:rPr>
        <w:t>,</w:t>
      </w:r>
      <w:r w:rsidR="00881716" w:rsidRPr="00621E7A">
        <w:rPr>
          <w:rFonts w:ascii="Arial" w:hAnsi="Arial"/>
        </w:rPr>
        <w:t xml:space="preserve"> </w:t>
      </w:r>
      <w:r w:rsidR="0038713B">
        <w:rPr>
          <w:rFonts w:ascii="Arial" w:hAnsi="Arial"/>
        </w:rPr>
        <w:t xml:space="preserve">and remove the </w:t>
      </w:r>
      <w:r w:rsidR="00875EF7" w:rsidRPr="00621E7A">
        <w:rPr>
          <w:rFonts w:ascii="Arial" w:hAnsi="Arial"/>
        </w:rPr>
        <w:t xml:space="preserve">minimum pension funding requirements under </w:t>
      </w:r>
      <w:r w:rsidR="00881716" w:rsidRPr="00621E7A">
        <w:rPr>
          <w:rFonts w:ascii="Arial" w:hAnsi="Arial"/>
        </w:rPr>
        <w:t>F</w:t>
      </w:r>
      <w:r w:rsidRPr="00621E7A">
        <w:rPr>
          <w:rFonts w:ascii="Arial" w:hAnsi="Arial"/>
        </w:rPr>
        <w:t>AS 158, Employers’ Accounting for Defined Benefit Pension and Other Post Retirement Plans</w:t>
      </w:r>
      <w:r w:rsidR="007C7F10">
        <w:rPr>
          <w:rFonts w:ascii="Arial" w:hAnsi="Arial"/>
        </w:rPr>
        <w:t>,</w:t>
      </w:r>
      <w:r w:rsidR="007425EA">
        <w:rPr>
          <w:rFonts w:ascii="Arial" w:hAnsi="Arial"/>
        </w:rPr>
        <w:t xml:space="preserve"> which require</w:t>
      </w:r>
      <w:r w:rsidR="0038713B">
        <w:rPr>
          <w:rFonts w:ascii="Arial" w:hAnsi="Arial"/>
        </w:rPr>
        <w:t>s</w:t>
      </w:r>
      <w:r w:rsidR="007425EA">
        <w:rPr>
          <w:rFonts w:ascii="Arial" w:hAnsi="Arial"/>
        </w:rPr>
        <w:t xml:space="preserve"> the recording of certain minimum pension funding requirements</w:t>
      </w:r>
      <w:r w:rsidR="0038713B">
        <w:rPr>
          <w:rFonts w:ascii="Arial" w:hAnsi="Arial"/>
        </w:rPr>
        <w:t>.</w:t>
      </w:r>
      <w:r w:rsidR="003C43ED">
        <w:rPr>
          <w:rFonts w:ascii="Arial" w:hAnsi="Arial"/>
        </w:rPr>
        <w:t xml:space="preserve">  In addition,</w:t>
      </w:r>
      <w:r w:rsidR="0038713B">
        <w:rPr>
          <w:rFonts w:ascii="Arial" w:hAnsi="Arial"/>
        </w:rPr>
        <w:t xml:space="preserve"> I </w:t>
      </w:r>
      <w:r w:rsidR="003C43ED">
        <w:rPr>
          <w:rFonts w:ascii="Arial" w:hAnsi="Arial"/>
        </w:rPr>
        <w:t>have removed the assets and liabilities related to</w:t>
      </w:r>
      <w:r w:rsidR="00A514ED">
        <w:rPr>
          <w:rFonts w:ascii="Arial" w:hAnsi="Arial"/>
        </w:rPr>
        <w:t xml:space="preserve"> </w:t>
      </w:r>
      <w:r w:rsidR="00875EF7" w:rsidRPr="00621E7A">
        <w:rPr>
          <w:rFonts w:ascii="Arial" w:hAnsi="Arial"/>
        </w:rPr>
        <w:t xml:space="preserve">the </w:t>
      </w:r>
      <w:r w:rsidR="00881716" w:rsidRPr="00621E7A">
        <w:rPr>
          <w:rFonts w:ascii="Arial" w:hAnsi="Arial"/>
        </w:rPr>
        <w:t xml:space="preserve">levelization of </w:t>
      </w:r>
      <w:r w:rsidR="00875EF7" w:rsidRPr="00621E7A">
        <w:rPr>
          <w:rFonts w:ascii="Arial" w:hAnsi="Arial"/>
        </w:rPr>
        <w:t xml:space="preserve">capacity </w:t>
      </w:r>
      <w:r w:rsidR="00AE131B" w:rsidRPr="00621E7A">
        <w:rPr>
          <w:rFonts w:ascii="Arial" w:hAnsi="Arial"/>
        </w:rPr>
        <w:t xml:space="preserve">expenses related to </w:t>
      </w:r>
      <w:r w:rsidR="001E233C">
        <w:rPr>
          <w:rFonts w:ascii="Arial" w:hAnsi="Arial"/>
        </w:rPr>
        <w:t>power purchase</w:t>
      </w:r>
      <w:r w:rsidR="00AE131B" w:rsidRPr="00621E7A">
        <w:rPr>
          <w:rFonts w:ascii="Arial" w:hAnsi="Arial"/>
        </w:rPr>
        <w:t xml:space="preserve"> </w:t>
      </w:r>
      <w:r w:rsidR="0014524A" w:rsidRPr="00621E7A">
        <w:rPr>
          <w:rFonts w:ascii="Arial" w:hAnsi="Arial"/>
        </w:rPr>
        <w:lastRenderedPageBreak/>
        <w:t>agreements</w:t>
      </w:r>
      <w:r w:rsidR="0014524A">
        <w:rPr>
          <w:rFonts w:ascii="Arial" w:hAnsi="Arial"/>
        </w:rPr>
        <w:t xml:space="preserve"> (PPAs), which are</w:t>
      </w:r>
      <w:r w:rsidR="00453D67">
        <w:rPr>
          <w:rFonts w:ascii="Arial" w:hAnsi="Arial"/>
        </w:rPr>
        <w:t xml:space="preserve"> </w:t>
      </w:r>
      <w:r w:rsidR="00E30238">
        <w:rPr>
          <w:rFonts w:ascii="Arial" w:hAnsi="Arial"/>
        </w:rPr>
        <w:t>require</w:t>
      </w:r>
      <w:r w:rsidR="007C7F10">
        <w:rPr>
          <w:rFonts w:ascii="Arial" w:hAnsi="Arial"/>
        </w:rPr>
        <w:t>d</w:t>
      </w:r>
      <w:r w:rsidR="00453D67">
        <w:rPr>
          <w:rFonts w:ascii="Arial" w:hAnsi="Arial"/>
        </w:rPr>
        <w:t xml:space="preserve"> by general accounting guidance</w:t>
      </w:r>
      <w:r w:rsidR="0038713B">
        <w:rPr>
          <w:rFonts w:ascii="Arial" w:hAnsi="Arial"/>
        </w:rPr>
        <w:t>.</w:t>
      </w:r>
      <w:r w:rsidR="002F529A" w:rsidRPr="00621E7A">
        <w:rPr>
          <w:rFonts w:ascii="Arial" w:hAnsi="Arial"/>
        </w:rPr>
        <w:t xml:space="preserve">  The </w:t>
      </w:r>
      <w:r w:rsidR="00453D67">
        <w:rPr>
          <w:rFonts w:ascii="Arial" w:hAnsi="Arial"/>
        </w:rPr>
        <w:t xml:space="preserve">adjustments to </w:t>
      </w:r>
      <w:r w:rsidR="002F529A" w:rsidRPr="00621E7A">
        <w:rPr>
          <w:rFonts w:ascii="Arial" w:hAnsi="Arial"/>
        </w:rPr>
        <w:t xml:space="preserve">total assets and liabilities for </w:t>
      </w:r>
      <w:r w:rsidR="00292D32">
        <w:rPr>
          <w:rFonts w:ascii="Arial" w:hAnsi="Arial"/>
        </w:rPr>
        <w:t xml:space="preserve">the </w:t>
      </w:r>
      <w:r w:rsidR="00453D67">
        <w:rPr>
          <w:rFonts w:ascii="Arial" w:hAnsi="Arial"/>
        </w:rPr>
        <w:t>FAS 133, FAS 158, and PPA entries</w:t>
      </w:r>
      <w:r w:rsidR="002F529A" w:rsidRPr="00621E7A">
        <w:rPr>
          <w:rFonts w:ascii="Arial" w:hAnsi="Arial"/>
        </w:rPr>
        <w:t xml:space="preserve"> net to zero, </w:t>
      </w:r>
      <w:r w:rsidR="00453D67">
        <w:rPr>
          <w:rFonts w:ascii="Arial" w:hAnsi="Arial"/>
        </w:rPr>
        <w:t xml:space="preserve">and </w:t>
      </w:r>
      <w:r w:rsidR="002F529A" w:rsidRPr="00621E7A">
        <w:rPr>
          <w:rFonts w:ascii="Arial" w:hAnsi="Arial"/>
        </w:rPr>
        <w:t xml:space="preserve">they have been removed </w:t>
      </w:r>
      <w:r w:rsidR="001B2721">
        <w:rPr>
          <w:rFonts w:ascii="Arial" w:hAnsi="Arial"/>
        </w:rPr>
        <w:t xml:space="preserve">from the </w:t>
      </w:r>
      <w:r w:rsidR="008F48BA">
        <w:rPr>
          <w:rFonts w:ascii="Arial" w:hAnsi="Arial"/>
        </w:rPr>
        <w:t xml:space="preserve">working capital </w:t>
      </w:r>
      <w:r w:rsidR="002863B6">
        <w:rPr>
          <w:rFonts w:ascii="Arial" w:hAnsi="Arial"/>
        </w:rPr>
        <w:t>amounts provided to</w:t>
      </w:r>
      <w:r w:rsidR="002F529A" w:rsidRPr="00621E7A">
        <w:rPr>
          <w:rFonts w:ascii="Arial" w:hAnsi="Arial"/>
        </w:rPr>
        <w:t xml:space="preserve"> </w:t>
      </w:r>
      <w:r w:rsidR="001B2721">
        <w:rPr>
          <w:rFonts w:ascii="Arial" w:hAnsi="Arial"/>
        </w:rPr>
        <w:t xml:space="preserve">Mr. </w:t>
      </w:r>
      <w:r w:rsidR="002F529A" w:rsidRPr="00621E7A">
        <w:rPr>
          <w:rFonts w:ascii="Arial" w:hAnsi="Arial"/>
        </w:rPr>
        <w:t xml:space="preserve">O’Sheasy </w:t>
      </w:r>
      <w:r w:rsidR="002863B6">
        <w:rPr>
          <w:rFonts w:ascii="Arial" w:hAnsi="Arial"/>
        </w:rPr>
        <w:t xml:space="preserve">to be jurisdictionalized </w:t>
      </w:r>
      <w:r w:rsidR="002F529A" w:rsidRPr="00621E7A">
        <w:rPr>
          <w:rFonts w:ascii="Arial" w:hAnsi="Arial"/>
        </w:rPr>
        <w:t>in the cost of service study.</w:t>
      </w:r>
      <w:r w:rsidRPr="00621E7A">
        <w:rPr>
          <w:rFonts w:ascii="Arial" w:hAnsi="Arial"/>
        </w:rPr>
        <w:t xml:space="preserve"> </w:t>
      </w:r>
      <w:r w:rsidR="00510ACA" w:rsidRPr="00621E7A">
        <w:rPr>
          <w:rFonts w:ascii="Arial" w:hAnsi="Arial"/>
        </w:rPr>
        <w:t xml:space="preserve"> </w:t>
      </w:r>
    </w:p>
    <w:p w:rsidR="001B2721" w:rsidRDefault="001B2721" w:rsidP="008019FD">
      <w:pPr>
        <w:pStyle w:val="BodyTextIndent"/>
        <w:tabs>
          <w:tab w:val="clear" w:pos="-720"/>
        </w:tabs>
        <w:ind w:firstLine="0"/>
        <w:rPr>
          <w:rFonts w:ascii="Arial" w:hAnsi="Arial"/>
        </w:rPr>
      </w:pPr>
    </w:p>
    <w:p w:rsidR="00E33783" w:rsidRDefault="00510ACA" w:rsidP="008019FD">
      <w:pPr>
        <w:pStyle w:val="BodyTextIndent"/>
        <w:tabs>
          <w:tab w:val="clear" w:pos="-720"/>
        </w:tabs>
        <w:ind w:firstLine="0"/>
        <w:rPr>
          <w:rFonts w:ascii="Arial" w:hAnsi="Arial"/>
        </w:rPr>
      </w:pPr>
      <w:r w:rsidRPr="00621E7A">
        <w:rPr>
          <w:rFonts w:ascii="Arial" w:hAnsi="Arial"/>
        </w:rPr>
        <w:t xml:space="preserve">The net of all </w:t>
      </w:r>
      <w:r w:rsidR="002737B0">
        <w:rPr>
          <w:rFonts w:ascii="Arial" w:hAnsi="Arial"/>
        </w:rPr>
        <w:t xml:space="preserve">regulatory </w:t>
      </w:r>
      <w:r w:rsidRPr="00621E7A">
        <w:rPr>
          <w:rFonts w:ascii="Arial" w:hAnsi="Arial"/>
        </w:rPr>
        <w:t xml:space="preserve">adjustments to </w:t>
      </w:r>
      <w:r w:rsidR="002737B0">
        <w:rPr>
          <w:rFonts w:ascii="Arial" w:hAnsi="Arial"/>
        </w:rPr>
        <w:t xml:space="preserve">total </w:t>
      </w:r>
      <w:r w:rsidRPr="00621E7A">
        <w:rPr>
          <w:rFonts w:ascii="Arial" w:hAnsi="Arial"/>
        </w:rPr>
        <w:t xml:space="preserve">working capital </w:t>
      </w:r>
      <w:r w:rsidR="00706F9F">
        <w:rPr>
          <w:rFonts w:ascii="Arial" w:hAnsi="Arial"/>
        </w:rPr>
        <w:t xml:space="preserve">is </w:t>
      </w:r>
      <w:r w:rsidR="003A47C3">
        <w:rPr>
          <w:rFonts w:ascii="Arial" w:hAnsi="Arial"/>
        </w:rPr>
        <w:t>$</w:t>
      </w:r>
      <w:r w:rsidR="009A7698">
        <w:rPr>
          <w:rFonts w:ascii="Arial" w:hAnsi="Arial"/>
        </w:rPr>
        <w:t>16</w:t>
      </w:r>
      <w:r w:rsidR="003A47C3">
        <w:rPr>
          <w:rFonts w:ascii="Arial" w:hAnsi="Arial"/>
        </w:rPr>
        <w:t>,</w:t>
      </w:r>
      <w:r w:rsidR="009A7698">
        <w:rPr>
          <w:rFonts w:ascii="Arial" w:hAnsi="Arial"/>
        </w:rPr>
        <w:t>081</w:t>
      </w:r>
      <w:r w:rsidR="003A47C3">
        <w:rPr>
          <w:rFonts w:ascii="Arial" w:hAnsi="Arial"/>
        </w:rPr>
        <w:t>,000</w:t>
      </w:r>
      <w:r w:rsidR="00367A63">
        <w:rPr>
          <w:rFonts w:ascii="Arial" w:hAnsi="Arial"/>
        </w:rPr>
        <w:t>, which is</w:t>
      </w:r>
      <w:r w:rsidR="003A47C3">
        <w:rPr>
          <w:rFonts w:ascii="Arial" w:hAnsi="Arial"/>
        </w:rPr>
        <w:t xml:space="preserve"> </w:t>
      </w:r>
      <w:r w:rsidR="00CD63D2" w:rsidRPr="00621E7A">
        <w:rPr>
          <w:rFonts w:ascii="Arial" w:hAnsi="Arial"/>
        </w:rPr>
        <w:t>shown in column 2 on page 1 of Schedule </w:t>
      </w:r>
      <w:r w:rsidR="003A47C3">
        <w:rPr>
          <w:rFonts w:ascii="Arial" w:hAnsi="Arial"/>
        </w:rPr>
        <w:t>2</w:t>
      </w:r>
      <w:r w:rsidR="003A47C3" w:rsidRPr="00621E7A">
        <w:rPr>
          <w:rFonts w:ascii="Arial" w:hAnsi="Arial"/>
        </w:rPr>
        <w:t xml:space="preserve"> </w:t>
      </w:r>
      <w:r w:rsidR="00CD63D2" w:rsidRPr="00621E7A">
        <w:rPr>
          <w:rFonts w:ascii="Arial" w:hAnsi="Arial"/>
        </w:rPr>
        <w:t xml:space="preserve">as adjustment 12. </w:t>
      </w:r>
      <w:r w:rsidR="001B2721">
        <w:rPr>
          <w:rFonts w:ascii="Arial" w:hAnsi="Arial"/>
        </w:rPr>
        <w:t xml:space="preserve"> </w:t>
      </w:r>
      <w:r w:rsidR="00CD63D2" w:rsidRPr="004F5B8A">
        <w:rPr>
          <w:rFonts w:ascii="Arial" w:hAnsi="Arial"/>
        </w:rPr>
        <w:t xml:space="preserve">The </w:t>
      </w:r>
      <w:r w:rsidR="002737B0">
        <w:rPr>
          <w:rFonts w:ascii="Arial" w:hAnsi="Arial"/>
        </w:rPr>
        <w:t>Plant S</w:t>
      </w:r>
      <w:r w:rsidR="003A47C3">
        <w:rPr>
          <w:rFonts w:ascii="Arial" w:hAnsi="Arial"/>
        </w:rPr>
        <w:t>c</w:t>
      </w:r>
      <w:r w:rsidR="002737B0">
        <w:rPr>
          <w:rFonts w:ascii="Arial" w:hAnsi="Arial"/>
        </w:rPr>
        <w:t xml:space="preserve">herer UPS </w:t>
      </w:r>
      <w:r w:rsidR="00CD63D2" w:rsidRPr="004F5B8A">
        <w:rPr>
          <w:rFonts w:ascii="Arial" w:hAnsi="Arial"/>
        </w:rPr>
        <w:t xml:space="preserve">working capital </w:t>
      </w:r>
      <w:r w:rsidR="00292D32">
        <w:rPr>
          <w:rFonts w:ascii="Arial" w:hAnsi="Arial"/>
        </w:rPr>
        <w:t xml:space="preserve">adjustment </w:t>
      </w:r>
      <w:r w:rsidR="003A47C3">
        <w:rPr>
          <w:rFonts w:ascii="Arial" w:hAnsi="Arial"/>
        </w:rPr>
        <w:t xml:space="preserve">is </w:t>
      </w:r>
      <w:r w:rsidR="00292D32">
        <w:rPr>
          <w:rFonts w:ascii="Arial" w:hAnsi="Arial"/>
        </w:rPr>
        <w:t xml:space="preserve">shown </w:t>
      </w:r>
      <w:r w:rsidR="003A47C3">
        <w:rPr>
          <w:rFonts w:ascii="Arial" w:hAnsi="Arial"/>
        </w:rPr>
        <w:t>at the bottom of</w:t>
      </w:r>
      <w:r w:rsidR="00CD63D2" w:rsidRPr="004F5B8A">
        <w:rPr>
          <w:rFonts w:ascii="Arial" w:hAnsi="Arial"/>
        </w:rPr>
        <w:t xml:space="preserve"> Schedule </w:t>
      </w:r>
      <w:r w:rsidR="003A47C3">
        <w:rPr>
          <w:rFonts w:ascii="Arial" w:hAnsi="Arial"/>
        </w:rPr>
        <w:t>3</w:t>
      </w:r>
      <w:r w:rsidR="00292D32">
        <w:rPr>
          <w:rFonts w:ascii="Arial" w:hAnsi="Arial"/>
        </w:rPr>
        <w:t xml:space="preserve">.  This adjustment excludes </w:t>
      </w:r>
      <w:r w:rsidR="00CD63D2" w:rsidRPr="004F5B8A">
        <w:rPr>
          <w:rFonts w:ascii="Arial" w:hAnsi="Arial"/>
        </w:rPr>
        <w:t xml:space="preserve">the amounts directly assigned to UPS for fuel stock, materials and supplies, </w:t>
      </w:r>
      <w:r w:rsidR="002F529A">
        <w:rPr>
          <w:rFonts w:ascii="Arial" w:hAnsi="Arial"/>
        </w:rPr>
        <w:t xml:space="preserve">and </w:t>
      </w:r>
      <w:r w:rsidR="00CD63D2" w:rsidRPr="004F5B8A">
        <w:rPr>
          <w:rFonts w:ascii="Arial" w:hAnsi="Arial"/>
        </w:rPr>
        <w:t xml:space="preserve">prepayments, </w:t>
      </w:r>
      <w:r w:rsidR="001B2721">
        <w:rPr>
          <w:rFonts w:ascii="Arial" w:hAnsi="Arial"/>
        </w:rPr>
        <w:t>plus the</w:t>
      </w:r>
      <w:r w:rsidR="00CD63D2" w:rsidRPr="004F5B8A">
        <w:rPr>
          <w:rFonts w:ascii="Arial" w:hAnsi="Arial"/>
        </w:rPr>
        <w:t xml:space="preserve"> </w:t>
      </w:r>
      <w:r w:rsidR="002F529A">
        <w:rPr>
          <w:rFonts w:ascii="Arial" w:hAnsi="Arial"/>
        </w:rPr>
        <w:t xml:space="preserve">allocated </w:t>
      </w:r>
      <w:r w:rsidR="001B2721">
        <w:rPr>
          <w:rFonts w:ascii="Arial" w:hAnsi="Arial"/>
        </w:rPr>
        <w:t>amounts</w:t>
      </w:r>
      <w:r w:rsidR="002F529A">
        <w:rPr>
          <w:rFonts w:ascii="Arial" w:hAnsi="Arial"/>
        </w:rPr>
        <w:t xml:space="preserve"> for </w:t>
      </w:r>
      <w:r w:rsidR="00CD63D2" w:rsidRPr="004F5B8A">
        <w:rPr>
          <w:rFonts w:ascii="Arial" w:hAnsi="Arial"/>
        </w:rPr>
        <w:t xml:space="preserve">other working </w:t>
      </w:r>
      <w:r w:rsidR="00B14941" w:rsidRPr="004F5B8A">
        <w:rPr>
          <w:rFonts w:ascii="Arial" w:hAnsi="Arial"/>
        </w:rPr>
        <w:t>capital</w:t>
      </w:r>
      <w:r w:rsidR="00B14941">
        <w:rPr>
          <w:rFonts w:ascii="Arial" w:hAnsi="Arial"/>
        </w:rPr>
        <w:t xml:space="preserve"> consistent</w:t>
      </w:r>
      <w:r w:rsidR="001B2721">
        <w:rPr>
          <w:rFonts w:ascii="Arial" w:hAnsi="Arial"/>
        </w:rPr>
        <w:t xml:space="preserve"> with the treatment in prior rate proceedings</w:t>
      </w:r>
      <w:r w:rsidR="00CD63D2" w:rsidRPr="004F5B8A">
        <w:rPr>
          <w:rFonts w:ascii="Arial" w:hAnsi="Arial"/>
        </w:rPr>
        <w:t xml:space="preserve">.  The </w:t>
      </w:r>
      <w:r w:rsidR="003A47C3">
        <w:rPr>
          <w:rFonts w:ascii="Arial" w:hAnsi="Arial"/>
        </w:rPr>
        <w:t xml:space="preserve">total system adjusted </w:t>
      </w:r>
      <w:r w:rsidR="00706F9F">
        <w:rPr>
          <w:rFonts w:ascii="Arial" w:hAnsi="Arial"/>
        </w:rPr>
        <w:t>working capital of $</w:t>
      </w:r>
      <w:r w:rsidR="0019442F">
        <w:rPr>
          <w:rFonts w:ascii="Arial" w:hAnsi="Arial"/>
        </w:rPr>
        <w:t>15</w:t>
      </w:r>
      <w:r w:rsidR="00B47703">
        <w:rPr>
          <w:rFonts w:ascii="Arial" w:hAnsi="Arial"/>
        </w:rPr>
        <w:t>5</w:t>
      </w:r>
      <w:r w:rsidR="0019442F">
        <w:rPr>
          <w:rFonts w:ascii="Arial" w:hAnsi="Arial"/>
        </w:rPr>
        <w:t>,</w:t>
      </w:r>
      <w:r w:rsidR="00B47703">
        <w:rPr>
          <w:rFonts w:ascii="Arial" w:hAnsi="Arial"/>
        </w:rPr>
        <w:t>044</w:t>
      </w:r>
      <w:r w:rsidR="00706F9F">
        <w:rPr>
          <w:rFonts w:ascii="Arial" w:hAnsi="Arial"/>
        </w:rPr>
        <w:t>,000 (</w:t>
      </w:r>
      <w:r w:rsidR="003A47C3">
        <w:rPr>
          <w:rFonts w:ascii="Arial" w:hAnsi="Arial"/>
        </w:rPr>
        <w:t xml:space="preserve">column </w:t>
      </w:r>
      <w:r w:rsidR="0019442F">
        <w:rPr>
          <w:rFonts w:ascii="Arial" w:hAnsi="Arial"/>
        </w:rPr>
        <w:t xml:space="preserve">4, page 1 </w:t>
      </w:r>
      <w:r w:rsidR="003A47C3">
        <w:rPr>
          <w:rFonts w:ascii="Arial" w:hAnsi="Arial"/>
        </w:rPr>
        <w:t>of Schedule</w:t>
      </w:r>
      <w:r w:rsidR="00F41201">
        <w:rPr>
          <w:rFonts w:ascii="Arial" w:hAnsi="Arial"/>
        </w:rPr>
        <w:t> </w:t>
      </w:r>
      <w:r w:rsidR="0019442F">
        <w:rPr>
          <w:rFonts w:ascii="Arial" w:hAnsi="Arial"/>
        </w:rPr>
        <w:t>2</w:t>
      </w:r>
      <w:r w:rsidR="00F120C7">
        <w:rPr>
          <w:rFonts w:ascii="Arial" w:hAnsi="Arial"/>
        </w:rPr>
        <w:t xml:space="preserve">) </w:t>
      </w:r>
      <w:r w:rsidR="003A47C3" w:rsidRPr="004F5B8A">
        <w:rPr>
          <w:rFonts w:ascii="Arial" w:hAnsi="Arial"/>
        </w:rPr>
        <w:t>result</w:t>
      </w:r>
      <w:r w:rsidR="003A47C3">
        <w:rPr>
          <w:rFonts w:ascii="Arial" w:hAnsi="Arial"/>
        </w:rPr>
        <w:t>ed in</w:t>
      </w:r>
      <w:r w:rsidR="003A47C3" w:rsidRPr="004F5B8A">
        <w:rPr>
          <w:rFonts w:ascii="Arial" w:hAnsi="Arial"/>
        </w:rPr>
        <w:t xml:space="preserve"> </w:t>
      </w:r>
      <w:r w:rsidR="00EF07C2">
        <w:rPr>
          <w:rFonts w:ascii="Arial" w:hAnsi="Arial"/>
        </w:rPr>
        <w:t>jurisdictional</w:t>
      </w:r>
      <w:r w:rsidR="00CD63D2" w:rsidRPr="004F5B8A">
        <w:rPr>
          <w:rFonts w:ascii="Arial" w:hAnsi="Arial"/>
        </w:rPr>
        <w:t xml:space="preserve"> adjusted working capital</w:t>
      </w:r>
      <w:r w:rsidR="003A47C3">
        <w:rPr>
          <w:rFonts w:ascii="Arial" w:hAnsi="Arial"/>
        </w:rPr>
        <w:t xml:space="preserve"> of $</w:t>
      </w:r>
      <w:r w:rsidR="0019442F">
        <w:rPr>
          <w:rFonts w:ascii="Arial" w:hAnsi="Arial"/>
        </w:rPr>
        <w:t>150,</w:t>
      </w:r>
      <w:r w:rsidR="00B47703">
        <w:rPr>
          <w:rFonts w:ascii="Arial" w:hAnsi="Arial"/>
        </w:rPr>
        <w:t>609</w:t>
      </w:r>
      <w:r w:rsidR="003A47C3">
        <w:rPr>
          <w:rFonts w:ascii="Arial" w:hAnsi="Arial"/>
        </w:rPr>
        <w:t>,000</w:t>
      </w:r>
      <w:r w:rsidR="00706F9F">
        <w:rPr>
          <w:rFonts w:ascii="Arial" w:hAnsi="Arial"/>
        </w:rPr>
        <w:t xml:space="preserve"> (column 6</w:t>
      </w:r>
      <w:r w:rsidR="00367A63">
        <w:rPr>
          <w:rFonts w:ascii="Arial" w:hAnsi="Arial"/>
        </w:rPr>
        <w:t xml:space="preserve">, </w:t>
      </w:r>
      <w:r w:rsidR="00CC04B8">
        <w:rPr>
          <w:rFonts w:ascii="Arial" w:hAnsi="Arial"/>
        </w:rPr>
        <w:t>p</w:t>
      </w:r>
      <w:r w:rsidR="00367A63">
        <w:rPr>
          <w:rFonts w:ascii="Arial" w:hAnsi="Arial"/>
        </w:rPr>
        <w:t xml:space="preserve">age 1 </w:t>
      </w:r>
      <w:r w:rsidR="00706F9F">
        <w:rPr>
          <w:rFonts w:ascii="Arial" w:hAnsi="Arial"/>
        </w:rPr>
        <w:t xml:space="preserve">of Schedule 2) </w:t>
      </w:r>
      <w:r w:rsidR="00CD63D2" w:rsidRPr="004F5B8A">
        <w:rPr>
          <w:rFonts w:ascii="Arial" w:hAnsi="Arial"/>
        </w:rPr>
        <w:t xml:space="preserve">as </w:t>
      </w:r>
      <w:r w:rsidR="00EF07C2">
        <w:rPr>
          <w:rFonts w:ascii="Arial" w:hAnsi="Arial"/>
        </w:rPr>
        <w:t xml:space="preserve">derived by </w:t>
      </w:r>
      <w:r w:rsidR="00CD63D2" w:rsidRPr="004F5B8A">
        <w:rPr>
          <w:rFonts w:ascii="Arial" w:hAnsi="Arial"/>
        </w:rPr>
        <w:t>Mr.</w:t>
      </w:r>
      <w:r w:rsidR="00F41201">
        <w:rPr>
          <w:rFonts w:ascii="Arial" w:hAnsi="Arial"/>
        </w:rPr>
        <w:t> </w:t>
      </w:r>
      <w:r w:rsidR="00CD63D2" w:rsidRPr="004F5B8A">
        <w:rPr>
          <w:rFonts w:ascii="Arial" w:hAnsi="Arial"/>
        </w:rPr>
        <w:t>O’Sheasy</w:t>
      </w:r>
      <w:r w:rsidR="00EF07C2">
        <w:rPr>
          <w:rFonts w:ascii="Arial" w:hAnsi="Arial"/>
        </w:rPr>
        <w:t xml:space="preserve"> in the cost</w:t>
      </w:r>
      <w:r w:rsidR="00706F9F">
        <w:rPr>
          <w:rFonts w:ascii="Arial" w:hAnsi="Arial"/>
        </w:rPr>
        <w:t>-</w:t>
      </w:r>
      <w:r w:rsidR="00EF07C2">
        <w:rPr>
          <w:rFonts w:ascii="Arial" w:hAnsi="Arial"/>
        </w:rPr>
        <w:t>of</w:t>
      </w:r>
      <w:r w:rsidR="00706F9F">
        <w:rPr>
          <w:rFonts w:ascii="Arial" w:hAnsi="Arial"/>
        </w:rPr>
        <w:t>-</w:t>
      </w:r>
      <w:r w:rsidR="00EF07C2">
        <w:rPr>
          <w:rFonts w:ascii="Arial" w:hAnsi="Arial"/>
        </w:rPr>
        <w:t>service study</w:t>
      </w:r>
      <w:r w:rsidR="003A47C3">
        <w:rPr>
          <w:rFonts w:ascii="Arial" w:hAnsi="Arial"/>
        </w:rPr>
        <w:t>.</w:t>
      </w:r>
    </w:p>
    <w:p w:rsidR="00CD63D2" w:rsidRDefault="00CD63D2" w:rsidP="008019FD">
      <w:pPr>
        <w:pStyle w:val="BodyTextIndent"/>
        <w:tabs>
          <w:tab w:val="clear" w:pos="-720"/>
        </w:tabs>
        <w:rPr>
          <w:rFonts w:ascii="Arial" w:hAnsi="Arial"/>
        </w:rPr>
      </w:pPr>
    </w:p>
    <w:p w:rsidR="00CD63D2" w:rsidRDefault="00CD63D2" w:rsidP="008019FD">
      <w:pPr>
        <w:pStyle w:val="BodyTextIndent"/>
        <w:numPr>
          <w:ilvl w:val="0"/>
          <w:numId w:val="6"/>
        </w:numPr>
        <w:tabs>
          <w:tab w:val="clear" w:pos="-720"/>
        </w:tabs>
        <w:rPr>
          <w:rFonts w:ascii="Arial" w:hAnsi="Arial"/>
        </w:rPr>
      </w:pPr>
      <w:r>
        <w:rPr>
          <w:rFonts w:ascii="Arial" w:hAnsi="Arial"/>
        </w:rPr>
        <w:t xml:space="preserve">Were there any other adjustments made to rate base in </w:t>
      </w:r>
      <w:r w:rsidR="001B2721">
        <w:rPr>
          <w:rFonts w:ascii="Arial" w:hAnsi="Arial"/>
        </w:rPr>
        <w:t>Gulf’s last</w:t>
      </w:r>
      <w:r>
        <w:rPr>
          <w:rFonts w:ascii="Arial" w:hAnsi="Arial"/>
        </w:rPr>
        <w:t xml:space="preserve"> rate case </w:t>
      </w:r>
      <w:r w:rsidR="001B2721">
        <w:rPr>
          <w:rFonts w:ascii="Arial" w:hAnsi="Arial"/>
        </w:rPr>
        <w:t xml:space="preserve">filed in Docket </w:t>
      </w:r>
      <w:r w:rsidR="008F48BA">
        <w:rPr>
          <w:rFonts w:ascii="Arial" w:hAnsi="Arial"/>
        </w:rPr>
        <w:t>No.</w:t>
      </w:r>
      <w:r w:rsidR="001B2721">
        <w:rPr>
          <w:rFonts w:ascii="Arial" w:hAnsi="Arial"/>
        </w:rPr>
        <w:t xml:space="preserve"> 010949-EI </w:t>
      </w:r>
      <w:r>
        <w:rPr>
          <w:rFonts w:ascii="Arial" w:hAnsi="Arial"/>
        </w:rPr>
        <w:t>that you are not making in this case?</w:t>
      </w:r>
    </w:p>
    <w:p w:rsidR="00CD63D2" w:rsidRDefault="00CD63D2" w:rsidP="008019FD">
      <w:pPr>
        <w:pStyle w:val="BodyTextIndent"/>
        <w:tabs>
          <w:tab w:val="clear" w:pos="-720"/>
        </w:tabs>
        <w:rPr>
          <w:rFonts w:ascii="Arial" w:hAnsi="Arial"/>
        </w:rPr>
      </w:pPr>
      <w:r>
        <w:rPr>
          <w:rFonts w:ascii="Arial" w:hAnsi="Arial"/>
        </w:rPr>
        <w:t>A.</w:t>
      </w:r>
      <w:r>
        <w:rPr>
          <w:rFonts w:ascii="Arial" w:hAnsi="Arial"/>
        </w:rPr>
        <w:tab/>
        <w:t xml:space="preserve">Yes.  </w:t>
      </w:r>
      <w:r w:rsidR="001C460D">
        <w:rPr>
          <w:rFonts w:ascii="Arial" w:hAnsi="Arial"/>
        </w:rPr>
        <w:t xml:space="preserve">There were several adjustments made in the last case which are not </w:t>
      </w:r>
      <w:r w:rsidR="001B2721">
        <w:rPr>
          <w:rFonts w:ascii="Arial" w:hAnsi="Arial"/>
        </w:rPr>
        <w:t>applicable</w:t>
      </w:r>
      <w:r w:rsidR="001C460D">
        <w:rPr>
          <w:rFonts w:ascii="Arial" w:hAnsi="Arial"/>
        </w:rPr>
        <w:t xml:space="preserve"> in this case</w:t>
      </w:r>
      <w:r w:rsidR="00FE1A16">
        <w:rPr>
          <w:rFonts w:ascii="Arial" w:hAnsi="Arial"/>
        </w:rPr>
        <w:t xml:space="preserve">. </w:t>
      </w:r>
      <w:r w:rsidR="008019FD">
        <w:rPr>
          <w:rFonts w:ascii="Arial" w:hAnsi="Arial"/>
        </w:rPr>
        <w:t xml:space="preserve"> </w:t>
      </w:r>
      <w:r w:rsidR="00FE1A16">
        <w:rPr>
          <w:rFonts w:ascii="Arial" w:hAnsi="Arial"/>
        </w:rPr>
        <w:t xml:space="preserve">These include </w:t>
      </w:r>
      <w:r w:rsidR="00F106BF">
        <w:rPr>
          <w:rFonts w:ascii="Arial" w:hAnsi="Arial"/>
        </w:rPr>
        <w:t>adjustments</w:t>
      </w:r>
      <w:r w:rsidR="001C460D">
        <w:rPr>
          <w:rFonts w:ascii="Arial" w:hAnsi="Arial"/>
        </w:rPr>
        <w:t xml:space="preserve"> related to appliance sales, </w:t>
      </w:r>
      <w:r w:rsidR="00F106BF">
        <w:rPr>
          <w:rFonts w:ascii="Arial" w:hAnsi="Arial"/>
        </w:rPr>
        <w:t xml:space="preserve">test year depreciation study impacts, </w:t>
      </w:r>
      <w:r w:rsidR="006657A7">
        <w:rPr>
          <w:rFonts w:ascii="Arial" w:hAnsi="Arial"/>
        </w:rPr>
        <w:t xml:space="preserve">house power panels, security measures, </w:t>
      </w:r>
      <w:r w:rsidR="00F106BF" w:rsidRPr="001B2721">
        <w:rPr>
          <w:rFonts w:ascii="Arial" w:hAnsi="Arial"/>
        </w:rPr>
        <w:t>and the unamortized loss on the sale of railcars</w:t>
      </w:r>
      <w:r w:rsidR="00FE1A16">
        <w:rPr>
          <w:rFonts w:ascii="Arial" w:hAnsi="Arial"/>
        </w:rPr>
        <w:t>.</w:t>
      </w:r>
      <w:r w:rsidR="00AB2641">
        <w:rPr>
          <w:rFonts w:ascii="Arial" w:hAnsi="Arial"/>
        </w:rPr>
        <w:t xml:space="preserve"> </w:t>
      </w:r>
      <w:r w:rsidR="00FE1A16">
        <w:rPr>
          <w:rFonts w:ascii="Arial" w:hAnsi="Arial"/>
        </w:rPr>
        <w:t xml:space="preserve"> T</w:t>
      </w:r>
      <w:r w:rsidR="008F48BA">
        <w:rPr>
          <w:rFonts w:ascii="Arial" w:hAnsi="Arial"/>
        </w:rPr>
        <w:t>he circumstances giving rise to the need for the</w:t>
      </w:r>
      <w:r w:rsidR="00FE1A16">
        <w:rPr>
          <w:rFonts w:ascii="Arial" w:hAnsi="Arial"/>
        </w:rPr>
        <w:t>se</w:t>
      </w:r>
      <w:r w:rsidR="008F48BA">
        <w:rPr>
          <w:rFonts w:ascii="Arial" w:hAnsi="Arial"/>
        </w:rPr>
        <w:t xml:space="preserve"> adjustments in Gulf’s last </w:t>
      </w:r>
      <w:r w:rsidR="008F48BA">
        <w:rPr>
          <w:rFonts w:ascii="Arial" w:hAnsi="Arial"/>
        </w:rPr>
        <w:lastRenderedPageBreak/>
        <w:t>rate case do not apply to the 2012 test year.</w:t>
      </w:r>
      <w:r w:rsidR="007C7F10">
        <w:rPr>
          <w:rFonts w:ascii="Arial" w:hAnsi="Arial"/>
        </w:rPr>
        <w:t xml:space="preserve"> </w:t>
      </w:r>
      <w:r w:rsidR="00F106BF">
        <w:rPr>
          <w:rFonts w:ascii="Arial" w:hAnsi="Arial"/>
        </w:rPr>
        <w:t xml:space="preserve"> The rate base adjustments, including the adjustments not made</w:t>
      </w:r>
      <w:r w:rsidR="008F48BA">
        <w:rPr>
          <w:rFonts w:ascii="Arial" w:hAnsi="Arial"/>
        </w:rPr>
        <w:t>,</w:t>
      </w:r>
      <w:r w:rsidR="00F106BF">
        <w:rPr>
          <w:rFonts w:ascii="Arial" w:hAnsi="Arial"/>
        </w:rPr>
        <w:t xml:space="preserve"> are listed in MFR B-2.</w:t>
      </w:r>
    </w:p>
    <w:p w:rsidR="00CD63D2" w:rsidRDefault="00CD63D2" w:rsidP="008019FD">
      <w:pPr>
        <w:pStyle w:val="BodyTextIndent"/>
        <w:tabs>
          <w:tab w:val="clear" w:pos="-720"/>
        </w:tabs>
        <w:rPr>
          <w:rFonts w:ascii="Arial" w:hAnsi="Arial"/>
        </w:rPr>
      </w:pPr>
    </w:p>
    <w:p w:rsidR="00CD63D2" w:rsidRDefault="00CD63D2" w:rsidP="008019FD">
      <w:pPr>
        <w:pStyle w:val="BodyTextIndent"/>
        <w:tabs>
          <w:tab w:val="clear" w:pos="-720"/>
        </w:tabs>
        <w:rPr>
          <w:rFonts w:ascii="Arial" w:hAnsi="Arial"/>
        </w:rPr>
      </w:pPr>
      <w:r>
        <w:rPr>
          <w:rFonts w:ascii="Arial" w:hAnsi="Arial"/>
        </w:rPr>
        <w:t>Q.</w:t>
      </w:r>
      <w:r>
        <w:rPr>
          <w:rFonts w:ascii="Arial" w:hAnsi="Arial"/>
        </w:rPr>
        <w:tab/>
        <w:t>What is the total jurisdictional rate base for the 2012 test year after all the appropriate adjustments have been made?</w:t>
      </w:r>
    </w:p>
    <w:p w:rsidR="00CD63D2" w:rsidRDefault="00CD63D2" w:rsidP="008019FD">
      <w:pPr>
        <w:pStyle w:val="BodyTextIndent"/>
        <w:tabs>
          <w:tab w:val="clear" w:pos="-720"/>
        </w:tabs>
        <w:rPr>
          <w:rFonts w:ascii="Arial" w:hAnsi="Arial"/>
        </w:rPr>
      </w:pPr>
      <w:r>
        <w:rPr>
          <w:rFonts w:ascii="Arial" w:hAnsi="Arial"/>
        </w:rPr>
        <w:t>A.</w:t>
      </w:r>
      <w:r>
        <w:rPr>
          <w:rFonts w:ascii="Arial" w:hAnsi="Arial"/>
        </w:rPr>
        <w:tab/>
        <w:t xml:space="preserve">As shown on </w:t>
      </w:r>
      <w:r w:rsidR="00CC04B8">
        <w:rPr>
          <w:rFonts w:ascii="Arial" w:hAnsi="Arial"/>
        </w:rPr>
        <w:t>p</w:t>
      </w:r>
      <w:r w:rsidR="003D5BB8">
        <w:rPr>
          <w:rFonts w:ascii="Arial" w:hAnsi="Arial"/>
        </w:rPr>
        <w:t xml:space="preserve">age 1 of </w:t>
      </w:r>
      <w:r>
        <w:rPr>
          <w:rFonts w:ascii="Arial" w:hAnsi="Arial"/>
        </w:rPr>
        <w:t xml:space="preserve">Schedule </w:t>
      </w:r>
      <w:r w:rsidR="003A47C3">
        <w:rPr>
          <w:rFonts w:ascii="Arial" w:hAnsi="Arial"/>
        </w:rPr>
        <w:t xml:space="preserve">2 </w:t>
      </w:r>
      <w:r w:rsidR="003C3B86">
        <w:rPr>
          <w:rFonts w:ascii="Arial" w:hAnsi="Arial"/>
        </w:rPr>
        <w:t xml:space="preserve">of </w:t>
      </w:r>
      <w:r w:rsidR="003D5BB8">
        <w:rPr>
          <w:rFonts w:ascii="Arial" w:hAnsi="Arial"/>
        </w:rPr>
        <w:t>Exhibit R</w:t>
      </w:r>
      <w:r w:rsidR="003D6B98">
        <w:rPr>
          <w:rFonts w:ascii="Arial" w:hAnsi="Arial"/>
        </w:rPr>
        <w:t>J</w:t>
      </w:r>
      <w:r w:rsidR="003D5BB8">
        <w:rPr>
          <w:rFonts w:ascii="Arial" w:hAnsi="Arial"/>
        </w:rPr>
        <w:t>M-1</w:t>
      </w:r>
      <w:r>
        <w:rPr>
          <w:rFonts w:ascii="Arial" w:hAnsi="Arial"/>
        </w:rPr>
        <w:t xml:space="preserve">, the total jurisdictional </w:t>
      </w:r>
      <w:r w:rsidR="003C3B86">
        <w:rPr>
          <w:rFonts w:ascii="Arial" w:hAnsi="Arial"/>
        </w:rPr>
        <w:t xml:space="preserve">adjusted </w:t>
      </w:r>
      <w:r>
        <w:rPr>
          <w:rFonts w:ascii="Arial" w:hAnsi="Arial"/>
        </w:rPr>
        <w:t>rate base is</w:t>
      </w:r>
      <w:r w:rsidR="003D5BB8">
        <w:rPr>
          <w:rFonts w:ascii="Arial" w:hAnsi="Arial"/>
        </w:rPr>
        <w:t xml:space="preserve"> </w:t>
      </w:r>
      <w:r w:rsidR="003A47C3">
        <w:rPr>
          <w:rFonts w:ascii="Arial" w:hAnsi="Arial"/>
        </w:rPr>
        <w:t>$1,67</w:t>
      </w:r>
      <w:r w:rsidR="00B47703">
        <w:rPr>
          <w:rFonts w:ascii="Arial" w:hAnsi="Arial"/>
        </w:rPr>
        <w:t>6</w:t>
      </w:r>
      <w:r w:rsidR="003A47C3">
        <w:rPr>
          <w:rFonts w:ascii="Arial" w:hAnsi="Arial"/>
        </w:rPr>
        <w:t>,</w:t>
      </w:r>
      <w:r w:rsidR="00B47703">
        <w:rPr>
          <w:rFonts w:ascii="Arial" w:hAnsi="Arial"/>
        </w:rPr>
        <w:t>004</w:t>
      </w:r>
      <w:r w:rsidR="003A47C3">
        <w:rPr>
          <w:rFonts w:ascii="Arial" w:hAnsi="Arial"/>
        </w:rPr>
        <w:t>,000</w:t>
      </w:r>
      <w:r>
        <w:rPr>
          <w:rFonts w:ascii="Arial" w:hAnsi="Arial"/>
        </w:rPr>
        <w:t>.</w:t>
      </w:r>
      <w:r w:rsidR="003C3B86">
        <w:rPr>
          <w:rFonts w:ascii="Arial" w:hAnsi="Arial"/>
        </w:rPr>
        <w:t xml:space="preserve">  This represents the used and useful base rate</w:t>
      </w:r>
      <w:r w:rsidR="0019442F">
        <w:rPr>
          <w:rFonts w:ascii="Arial" w:hAnsi="Arial"/>
        </w:rPr>
        <w:t xml:space="preserve"> </w:t>
      </w:r>
      <w:r w:rsidR="003C3B86">
        <w:rPr>
          <w:rFonts w:ascii="Arial" w:hAnsi="Arial"/>
        </w:rPr>
        <w:t xml:space="preserve">investment which is required </w:t>
      </w:r>
      <w:r w:rsidR="00FE1A16">
        <w:rPr>
          <w:rFonts w:ascii="Arial" w:hAnsi="Arial"/>
        </w:rPr>
        <w:t xml:space="preserve">to </w:t>
      </w:r>
      <w:r w:rsidR="003C3B86">
        <w:rPr>
          <w:rFonts w:ascii="Arial" w:hAnsi="Arial"/>
        </w:rPr>
        <w:t>provid</w:t>
      </w:r>
      <w:r w:rsidR="00FE1A16">
        <w:rPr>
          <w:rFonts w:ascii="Arial" w:hAnsi="Arial"/>
        </w:rPr>
        <w:t>e</w:t>
      </w:r>
      <w:r w:rsidR="003C3B86">
        <w:rPr>
          <w:rFonts w:ascii="Arial" w:hAnsi="Arial"/>
        </w:rPr>
        <w:t xml:space="preserve"> service for </w:t>
      </w:r>
      <w:r w:rsidR="008F48BA">
        <w:rPr>
          <w:rFonts w:ascii="Arial" w:hAnsi="Arial"/>
        </w:rPr>
        <w:t xml:space="preserve">Gulf’s </w:t>
      </w:r>
      <w:r w:rsidR="003C3B86">
        <w:rPr>
          <w:rFonts w:ascii="Arial" w:hAnsi="Arial"/>
        </w:rPr>
        <w:t>retail customers, and all these costs were reasonably and prudently incurred.</w:t>
      </w:r>
    </w:p>
    <w:p w:rsidR="00E30238" w:rsidRDefault="00E30238" w:rsidP="008019FD">
      <w:pPr>
        <w:pStyle w:val="BodyTextIndent"/>
        <w:tabs>
          <w:tab w:val="clear" w:pos="-720"/>
        </w:tabs>
        <w:rPr>
          <w:rFonts w:ascii="Arial" w:hAnsi="Arial"/>
        </w:rPr>
      </w:pPr>
    </w:p>
    <w:p w:rsidR="00D56FA1" w:rsidRDefault="00D56FA1" w:rsidP="008019FD">
      <w:pPr>
        <w:pStyle w:val="BodyTextIndent"/>
        <w:tabs>
          <w:tab w:val="clear" w:pos="-720"/>
        </w:tabs>
        <w:rPr>
          <w:rFonts w:ascii="Arial" w:hAnsi="Arial"/>
        </w:rPr>
      </w:pPr>
    </w:p>
    <w:p w:rsidR="001D52C6" w:rsidRPr="00D56FA1" w:rsidRDefault="00E33783" w:rsidP="008019FD">
      <w:pPr>
        <w:pStyle w:val="BodyTextIndent"/>
        <w:tabs>
          <w:tab w:val="clear" w:pos="-720"/>
        </w:tabs>
        <w:jc w:val="center"/>
        <w:rPr>
          <w:rFonts w:ascii="Arial" w:hAnsi="Arial"/>
          <w:b/>
        </w:rPr>
      </w:pPr>
      <w:r w:rsidRPr="00E33783">
        <w:rPr>
          <w:rFonts w:ascii="Arial" w:hAnsi="Arial"/>
          <w:b/>
        </w:rPr>
        <w:t>II. NET OPERATING INCOME</w:t>
      </w:r>
    </w:p>
    <w:p w:rsidR="00D56FA1" w:rsidRDefault="00D56FA1" w:rsidP="008019FD">
      <w:pPr>
        <w:pStyle w:val="BodyTextIndent"/>
        <w:tabs>
          <w:tab w:val="clear" w:pos="-720"/>
        </w:tabs>
        <w:jc w:val="center"/>
        <w:rPr>
          <w:rFonts w:ascii="Arial" w:hAnsi="Arial"/>
        </w:rPr>
      </w:pPr>
    </w:p>
    <w:p w:rsidR="00F41201" w:rsidRDefault="00CD63D2" w:rsidP="008019FD">
      <w:pPr>
        <w:pStyle w:val="BodyTextIndent"/>
        <w:numPr>
          <w:ilvl w:val="0"/>
          <w:numId w:val="7"/>
        </w:numPr>
        <w:tabs>
          <w:tab w:val="clear" w:pos="-720"/>
        </w:tabs>
        <w:rPr>
          <w:rFonts w:ascii="Arial" w:hAnsi="Arial"/>
        </w:rPr>
      </w:pPr>
      <w:r>
        <w:rPr>
          <w:rFonts w:ascii="Arial" w:hAnsi="Arial"/>
        </w:rPr>
        <w:t>Now moving to Net Operating Income (NOI), please explain</w:t>
      </w:r>
      <w:r w:rsidR="00E30238">
        <w:rPr>
          <w:rFonts w:ascii="Arial" w:hAnsi="Arial"/>
        </w:rPr>
        <w:t xml:space="preserve"> </w:t>
      </w:r>
    </w:p>
    <w:p w:rsidR="00360713" w:rsidRDefault="00CD1004" w:rsidP="00F41201">
      <w:pPr>
        <w:pStyle w:val="BodyTextIndent"/>
        <w:tabs>
          <w:tab w:val="clear" w:pos="-720"/>
        </w:tabs>
        <w:ind w:firstLine="0"/>
        <w:rPr>
          <w:rFonts w:ascii="Arial" w:hAnsi="Arial"/>
        </w:rPr>
      </w:pPr>
      <w:r>
        <w:rPr>
          <w:rFonts w:ascii="Arial" w:hAnsi="Arial"/>
        </w:rPr>
        <w:t>Exhibit RJM-1,</w:t>
      </w:r>
      <w:r w:rsidR="00CD63D2">
        <w:rPr>
          <w:rFonts w:ascii="Arial" w:hAnsi="Arial"/>
        </w:rPr>
        <w:t xml:space="preserve"> Schedule </w:t>
      </w:r>
      <w:r w:rsidR="003A47C3">
        <w:rPr>
          <w:rFonts w:ascii="Arial" w:hAnsi="Arial"/>
        </w:rPr>
        <w:t xml:space="preserve">4 </w:t>
      </w:r>
      <w:r w:rsidR="00CD63D2">
        <w:rPr>
          <w:rFonts w:ascii="Arial" w:hAnsi="Arial"/>
        </w:rPr>
        <w:t>entitled “Net Operating Income for the Twelve Months Ended December 31, 2012.</w:t>
      </w:r>
      <w:r w:rsidR="008F48BA">
        <w:rPr>
          <w:rFonts w:ascii="Arial" w:hAnsi="Arial"/>
        </w:rPr>
        <w:t>”</w:t>
      </w:r>
    </w:p>
    <w:p w:rsidR="00CD63D2" w:rsidRDefault="00CD63D2" w:rsidP="008019FD">
      <w:pPr>
        <w:pStyle w:val="BodyTextIndent"/>
        <w:numPr>
          <w:ilvl w:val="0"/>
          <w:numId w:val="8"/>
        </w:numPr>
        <w:tabs>
          <w:tab w:val="clear" w:pos="-720"/>
        </w:tabs>
        <w:rPr>
          <w:rFonts w:ascii="Arial" w:hAnsi="Arial"/>
        </w:rPr>
      </w:pPr>
      <w:r>
        <w:rPr>
          <w:rFonts w:ascii="Arial" w:hAnsi="Arial"/>
        </w:rPr>
        <w:t xml:space="preserve">This schedule is formatted in the same manner as the rate base schedule.  </w:t>
      </w:r>
      <w:r w:rsidR="003D5BB8">
        <w:rPr>
          <w:rFonts w:ascii="Arial" w:hAnsi="Arial"/>
        </w:rPr>
        <w:t xml:space="preserve">Page 1 provides </w:t>
      </w:r>
      <w:r w:rsidR="00D05FCB">
        <w:rPr>
          <w:rFonts w:ascii="Arial" w:hAnsi="Arial"/>
        </w:rPr>
        <w:t xml:space="preserve">the calculation of the </w:t>
      </w:r>
      <w:r w:rsidR="0019442F">
        <w:rPr>
          <w:rFonts w:ascii="Arial" w:hAnsi="Arial"/>
        </w:rPr>
        <w:t>test year</w:t>
      </w:r>
      <w:r w:rsidR="00D05FCB">
        <w:rPr>
          <w:rFonts w:ascii="Arial" w:hAnsi="Arial"/>
        </w:rPr>
        <w:t xml:space="preserve"> net operating income</w:t>
      </w:r>
      <w:r w:rsidR="003D5BB8">
        <w:rPr>
          <w:rFonts w:ascii="Arial" w:hAnsi="Arial"/>
        </w:rPr>
        <w:t xml:space="preserve">.  </w:t>
      </w:r>
      <w:r>
        <w:rPr>
          <w:rFonts w:ascii="Arial" w:hAnsi="Arial"/>
        </w:rPr>
        <w:t>The first column</w:t>
      </w:r>
      <w:r w:rsidR="00F120C7">
        <w:rPr>
          <w:rFonts w:ascii="Arial" w:hAnsi="Arial"/>
        </w:rPr>
        <w:t xml:space="preserve"> </w:t>
      </w:r>
      <w:r w:rsidR="003D5BB8">
        <w:rPr>
          <w:rFonts w:ascii="Arial" w:hAnsi="Arial"/>
        </w:rPr>
        <w:t xml:space="preserve">on </w:t>
      </w:r>
      <w:r w:rsidR="00D05FCB">
        <w:rPr>
          <w:rFonts w:ascii="Arial" w:hAnsi="Arial"/>
        </w:rPr>
        <w:t>p</w:t>
      </w:r>
      <w:r w:rsidR="003D5BB8">
        <w:rPr>
          <w:rFonts w:ascii="Arial" w:hAnsi="Arial"/>
        </w:rPr>
        <w:t>age 1 of Schedule 4</w:t>
      </w:r>
      <w:r>
        <w:rPr>
          <w:rFonts w:ascii="Arial" w:hAnsi="Arial"/>
        </w:rPr>
        <w:t xml:space="preserve"> is </w:t>
      </w:r>
      <w:r w:rsidR="00D56FA1">
        <w:rPr>
          <w:rFonts w:ascii="Arial" w:hAnsi="Arial"/>
        </w:rPr>
        <w:t xml:space="preserve">calculated </w:t>
      </w:r>
      <w:r>
        <w:rPr>
          <w:rFonts w:ascii="Arial" w:hAnsi="Arial"/>
        </w:rPr>
        <w:t xml:space="preserve">based on the 2012 budget data from Schedule </w:t>
      </w:r>
      <w:r w:rsidR="00A37CCD">
        <w:rPr>
          <w:rFonts w:ascii="Arial" w:hAnsi="Arial"/>
        </w:rPr>
        <w:t xml:space="preserve">8 </w:t>
      </w:r>
      <w:r>
        <w:rPr>
          <w:rFonts w:ascii="Arial" w:hAnsi="Arial"/>
        </w:rPr>
        <w:t xml:space="preserve">of Mr. Buck’s Exhibit </w:t>
      </w:r>
      <w:r w:rsidR="003C3B86">
        <w:rPr>
          <w:rFonts w:ascii="Arial" w:hAnsi="Arial"/>
        </w:rPr>
        <w:t>WGB</w:t>
      </w:r>
      <w:r>
        <w:rPr>
          <w:rFonts w:ascii="Arial" w:hAnsi="Arial"/>
        </w:rPr>
        <w:t xml:space="preserve">-1.  The second column includes the regulatory adjustments, </w:t>
      </w:r>
      <w:r w:rsidR="00260CD8">
        <w:rPr>
          <w:rFonts w:ascii="Arial" w:hAnsi="Arial"/>
        </w:rPr>
        <w:t>which are detailed on pages</w:t>
      </w:r>
      <w:r w:rsidR="00F41201">
        <w:rPr>
          <w:rFonts w:ascii="Arial" w:hAnsi="Arial"/>
        </w:rPr>
        <w:t> </w:t>
      </w:r>
      <w:r w:rsidR="00260CD8">
        <w:rPr>
          <w:rFonts w:ascii="Arial" w:hAnsi="Arial"/>
        </w:rPr>
        <w:t>2 and 3 of Schedule 4,</w:t>
      </w:r>
      <w:r w:rsidR="00F120C7">
        <w:rPr>
          <w:rFonts w:ascii="Arial" w:hAnsi="Arial"/>
        </w:rPr>
        <w:t xml:space="preserve"> </w:t>
      </w:r>
      <w:r w:rsidR="00260CD8">
        <w:rPr>
          <w:rFonts w:ascii="Arial" w:hAnsi="Arial"/>
        </w:rPr>
        <w:t>with more detailed calculations presented on separate schedules as noted under the heading of Schedule Reference on pages 2 and 3.  T</w:t>
      </w:r>
      <w:r w:rsidR="00F120C7">
        <w:rPr>
          <w:rFonts w:ascii="Arial" w:hAnsi="Arial"/>
        </w:rPr>
        <w:t xml:space="preserve">he third column </w:t>
      </w:r>
      <w:r w:rsidR="00260CD8">
        <w:rPr>
          <w:rFonts w:ascii="Arial" w:hAnsi="Arial"/>
        </w:rPr>
        <w:t>on page 1 of Schedule 4 sets forth</w:t>
      </w:r>
      <w:r w:rsidR="00F120C7">
        <w:rPr>
          <w:rFonts w:ascii="Arial" w:hAnsi="Arial"/>
        </w:rPr>
        <w:t xml:space="preserve"> </w:t>
      </w:r>
      <w:r w:rsidR="00F120C7">
        <w:rPr>
          <w:rFonts w:ascii="Arial" w:hAnsi="Arial"/>
        </w:rPr>
        <w:lastRenderedPageBreak/>
        <w:t xml:space="preserve">the UPS amounts. </w:t>
      </w:r>
      <w:r w:rsidR="00AB2641">
        <w:rPr>
          <w:rFonts w:ascii="Arial" w:hAnsi="Arial"/>
        </w:rPr>
        <w:t xml:space="preserve"> </w:t>
      </w:r>
      <w:r w:rsidR="00260CD8">
        <w:rPr>
          <w:rFonts w:ascii="Arial" w:hAnsi="Arial"/>
        </w:rPr>
        <w:t xml:space="preserve">I will discuss the UPS adjustments and calculations later in my testimony. </w:t>
      </w:r>
      <w:r w:rsidR="00F120C7">
        <w:rPr>
          <w:rFonts w:ascii="Arial" w:hAnsi="Arial"/>
        </w:rPr>
        <w:t xml:space="preserve"> </w:t>
      </w:r>
      <w:r w:rsidR="00260CD8">
        <w:rPr>
          <w:rFonts w:ascii="Arial" w:hAnsi="Arial"/>
        </w:rPr>
        <w:t xml:space="preserve">The jurisidictional </w:t>
      </w:r>
      <w:r w:rsidR="00B329CB">
        <w:rPr>
          <w:rFonts w:ascii="Arial" w:hAnsi="Arial"/>
        </w:rPr>
        <w:t xml:space="preserve">adjusted amounts in column 6 </w:t>
      </w:r>
      <w:r w:rsidR="00260CD8">
        <w:rPr>
          <w:rFonts w:ascii="Arial" w:hAnsi="Arial"/>
        </w:rPr>
        <w:t xml:space="preserve">were obtained from Mr. O’Sheasy’s </w:t>
      </w:r>
      <w:r w:rsidR="00B329CB">
        <w:rPr>
          <w:rFonts w:ascii="Arial" w:hAnsi="Arial"/>
        </w:rPr>
        <w:t>Exhibit MTO-2.</w:t>
      </w:r>
      <w:r>
        <w:rPr>
          <w:rFonts w:ascii="Arial" w:hAnsi="Arial"/>
        </w:rPr>
        <w:t xml:space="preserve">  </w:t>
      </w:r>
    </w:p>
    <w:p w:rsidR="00CD63D2" w:rsidRDefault="00CD63D2" w:rsidP="008019FD">
      <w:pPr>
        <w:pStyle w:val="BodyTextIndent"/>
        <w:tabs>
          <w:tab w:val="clear" w:pos="-720"/>
        </w:tabs>
        <w:rPr>
          <w:rFonts w:ascii="Arial" w:hAnsi="Arial"/>
        </w:rPr>
      </w:pPr>
    </w:p>
    <w:p w:rsidR="00CD63D2" w:rsidRDefault="00CD63D2" w:rsidP="008019FD">
      <w:pPr>
        <w:pStyle w:val="BodyTextIndent"/>
        <w:numPr>
          <w:ilvl w:val="0"/>
          <w:numId w:val="9"/>
        </w:numPr>
        <w:tabs>
          <w:tab w:val="clear" w:pos="-720"/>
        </w:tabs>
        <w:rPr>
          <w:rFonts w:ascii="Arial" w:hAnsi="Arial"/>
        </w:rPr>
      </w:pPr>
      <w:r>
        <w:rPr>
          <w:rFonts w:ascii="Arial" w:hAnsi="Arial"/>
        </w:rPr>
        <w:t>Have you made the proper adjustments to remove all revenues and expenses related to the cost recovery clauses from NOI?</w:t>
      </w:r>
    </w:p>
    <w:p w:rsidR="00CD63D2" w:rsidRPr="006F1FA1" w:rsidRDefault="00CD63D2" w:rsidP="006F1FA1">
      <w:pPr>
        <w:pStyle w:val="BodyTextIndent"/>
        <w:numPr>
          <w:ilvl w:val="0"/>
          <w:numId w:val="15"/>
        </w:numPr>
        <w:tabs>
          <w:tab w:val="clear" w:pos="-720"/>
        </w:tabs>
        <w:rPr>
          <w:rFonts w:ascii="Arial" w:hAnsi="Arial"/>
        </w:rPr>
      </w:pPr>
      <w:r w:rsidRPr="00D343DB">
        <w:rPr>
          <w:rFonts w:ascii="Arial" w:hAnsi="Arial"/>
        </w:rPr>
        <w:t xml:space="preserve">Yes.  </w:t>
      </w:r>
      <w:r w:rsidR="009B5DB4">
        <w:rPr>
          <w:rFonts w:ascii="Arial" w:hAnsi="Arial"/>
        </w:rPr>
        <w:t>The appropriate adjustments to remove the revenues</w:t>
      </w:r>
      <w:r w:rsidR="00F50BB1">
        <w:rPr>
          <w:rFonts w:ascii="Arial" w:hAnsi="Arial"/>
        </w:rPr>
        <w:t xml:space="preserve"> (adjustments 1 through 4)</w:t>
      </w:r>
      <w:r w:rsidR="009B5DB4">
        <w:rPr>
          <w:rFonts w:ascii="Arial" w:hAnsi="Arial"/>
        </w:rPr>
        <w:t xml:space="preserve"> and expenses</w:t>
      </w:r>
      <w:r w:rsidR="00F50BB1">
        <w:rPr>
          <w:rFonts w:ascii="Arial" w:hAnsi="Arial"/>
        </w:rPr>
        <w:t xml:space="preserve"> (adjustments </w:t>
      </w:r>
      <w:r w:rsidR="00B47703">
        <w:rPr>
          <w:rFonts w:ascii="Arial" w:hAnsi="Arial"/>
        </w:rPr>
        <w:t>9</w:t>
      </w:r>
      <w:r w:rsidR="00F50BB1">
        <w:rPr>
          <w:rFonts w:ascii="Arial" w:hAnsi="Arial"/>
        </w:rPr>
        <w:t xml:space="preserve"> through 1</w:t>
      </w:r>
      <w:r w:rsidR="00B47703">
        <w:rPr>
          <w:rFonts w:ascii="Arial" w:hAnsi="Arial"/>
        </w:rPr>
        <w:t>6</w:t>
      </w:r>
      <w:r w:rsidR="00F50BB1">
        <w:rPr>
          <w:rFonts w:ascii="Arial" w:hAnsi="Arial"/>
        </w:rPr>
        <w:t>, 2</w:t>
      </w:r>
      <w:r w:rsidR="00B47703">
        <w:rPr>
          <w:rFonts w:ascii="Arial" w:hAnsi="Arial"/>
        </w:rPr>
        <w:t>8</w:t>
      </w:r>
      <w:r w:rsidR="00F50BB1">
        <w:rPr>
          <w:rFonts w:ascii="Arial" w:hAnsi="Arial"/>
        </w:rPr>
        <w:t>, 2</w:t>
      </w:r>
      <w:r w:rsidR="00B47703">
        <w:rPr>
          <w:rFonts w:ascii="Arial" w:hAnsi="Arial"/>
        </w:rPr>
        <w:t>9</w:t>
      </w:r>
      <w:r w:rsidR="00F50BB1">
        <w:rPr>
          <w:rFonts w:ascii="Arial" w:hAnsi="Arial"/>
        </w:rPr>
        <w:t xml:space="preserve">, </w:t>
      </w:r>
      <w:r w:rsidR="00B47703">
        <w:rPr>
          <w:rFonts w:ascii="Arial" w:hAnsi="Arial"/>
        </w:rPr>
        <w:t>32</w:t>
      </w:r>
      <w:r w:rsidR="00F50BB1">
        <w:rPr>
          <w:rFonts w:ascii="Arial" w:hAnsi="Arial"/>
        </w:rPr>
        <w:t xml:space="preserve">, and </w:t>
      </w:r>
      <w:r w:rsidR="00406A1D">
        <w:rPr>
          <w:rFonts w:ascii="Arial" w:hAnsi="Arial"/>
        </w:rPr>
        <w:t>3</w:t>
      </w:r>
      <w:r w:rsidR="00B47703">
        <w:rPr>
          <w:rFonts w:ascii="Arial" w:hAnsi="Arial"/>
        </w:rPr>
        <w:t>5</w:t>
      </w:r>
      <w:r w:rsidR="00F50BB1">
        <w:rPr>
          <w:rFonts w:ascii="Arial" w:hAnsi="Arial"/>
        </w:rPr>
        <w:t>)</w:t>
      </w:r>
      <w:r w:rsidR="009B5DB4">
        <w:rPr>
          <w:rFonts w:ascii="Arial" w:hAnsi="Arial"/>
        </w:rPr>
        <w:t xml:space="preserve"> related to the </w:t>
      </w:r>
      <w:r w:rsidR="00410654">
        <w:rPr>
          <w:rFonts w:ascii="Arial" w:hAnsi="Arial"/>
        </w:rPr>
        <w:t xml:space="preserve">retail </w:t>
      </w:r>
      <w:r w:rsidR="00BE3D79">
        <w:rPr>
          <w:rFonts w:ascii="Arial" w:hAnsi="Arial"/>
        </w:rPr>
        <w:t xml:space="preserve">cost </w:t>
      </w:r>
      <w:r w:rsidR="00410654">
        <w:rPr>
          <w:rFonts w:ascii="Arial" w:hAnsi="Arial"/>
        </w:rPr>
        <w:t>recovery clauses are included</w:t>
      </w:r>
      <w:r w:rsidR="009B5DB4">
        <w:rPr>
          <w:rFonts w:ascii="Arial" w:hAnsi="Arial"/>
        </w:rPr>
        <w:t xml:space="preserve"> on pages 2 and 3 of Schedule </w:t>
      </w:r>
      <w:r w:rsidR="00410654">
        <w:rPr>
          <w:rFonts w:ascii="Arial" w:hAnsi="Arial"/>
        </w:rPr>
        <w:t>3</w:t>
      </w:r>
      <w:r w:rsidR="00FE1A16">
        <w:rPr>
          <w:rFonts w:ascii="Arial" w:hAnsi="Arial"/>
        </w:rPr>
        <w:t>.</w:t>
      </w:r>
      <w:r w:rsidR="00406A1D">
        <w:rPr>
          <w:rFonts w:ascii="Arial" w:hAnsi="Arial"/>
        </w:rPr>
        <w:t xml:space="preserve"> </w:t>
      </w:r>
      <w:r w:rsidR="00AB2641">
        <w:rPr>
          <w:rFonts w:ascii="Arial" w:hAnsi="Arial"/>
        </w:rPr>
        <w:t xml:space="preserve"> </w:t>
      </w:r>
      <w:r w:rsidR="00FE1A16">
        <w:rPr>
          <w:rFonts w:ascii="Arial" w:hAnsi="Arial"/>
        </w:rPr>
        <w:t>A</w:t>
      </w:r>
      <w:r w:rsidR="00406A1D">
        <w:rPr>
          <w:rFonts w:ascii="Arial" w:hAnsi="Arial"/>
        </w:rPr>
        <w:t xml:space="preserve">dditional </w:t>
      </w:r>
      <w:r w:rsidR="00410654">
        <w:rPr>
          <w:rFonts w:ascii="Arial" w:hAnsi="Arial"/>
        </w:rPr>
        <w:t>detail</w:t>
      </w:r>
      <w:r w:rsidR="00406A1D">
        <w:rPr>
          <w:rFonts w:ascii="Arial" w:hAnsi="Arial"/>
        </w:rPr>
        <w:t xml:space="preserve">s supporting each cost recovery clause adjustment </w:t>
      </w:r>
      <w:r w:rsidR="00FE1A16">
        <w:rPr>
          <w:rFonts w:ascii="Arial" w:hAnsi="Arial"/>
        </w:rPr>
        <w:t xml:space="preserve">are </w:t>
      </w:r>
      <w:r w:rsidR="00406A1D">
        <w:rPr>
          <w:rFonts w:ascii="Arial" w:hAnsi="Arial"/>
        </w:rPr>
        <w:t>provided</w:t>
      </w:r>
      <w:r w:rsidR="00410654">
        <w:rPr>
          <w:rFonts w:ascii="Arial" w:hAnsi="Arial"/>
        </w:rPr>
        <w:t xml:space="preserve"> on Schedules </w:t>
      </w:r>
      <w:r w:rsidR="00B45892">
        <w:rPr>
          <w:rFonts w:ascii="Arial" w:hAnsi="Arial"/>
        </w:rPr>
        <w:t xml:space="preserve">5 </w:t>
      </w:r>
      <w:r w:rsidR="00410654">
        <w:rPr>
          <w:rFonts w:ascii="Arial" w:hAnsi="Arial"/>
        </w:rPr>
        <w:t xml:space="preserve">through </w:t>
      </w:r>
      <w:r w:rsidR="00B45892">
        <w:rPr>
          <w:rFonts w:ascii="Arial" w:hAnsi="Arial"/>
        </w:rPr>
        <w:t>8</w:t>
      </w:r>
      <w:r w:rsidR="00410654">
        <w:rPr>
          <w:rFonts w:ascii="Arial" w:hAnsi="Arial"/>
        </w:rPr>
        <w:t>.</w:t>
      </w:r>
      <w:r w:rsidR="000570C2">
        <w:rPr>
          <w:rFonts w:ascii="Arial" w:hAnsi="Arial"/>
        </w:rPr>
        <w:t xml:space="preserve">  </w:t>
      </w:r>
      <w:r w:rsidR="00406A1D">
        <w:rPr>
          <w:rFonts w:ascii="Arial" w:hAnsi="Arial"/>
        </w:rPr>
        <w:t xml:space="preserve">These revenues and expenses are </w:t>
      </w:r>
      <w:r w:rsidR="00EA4139">
        <w:rPr>
          <w:rFonts w:ascii="Arial" w:hAnsi="Arial"/>
        </w:rPr>
        <w:t>considered</w:t>
      </w:r>
      <w:r w:rsidR="00406A1D">
        <w:rPr>
          <w:rFonts w:ascii="Arial" w:hAnsi="Arial"/>
        </w:rPr>
        <w:t xml:space="preserve"> in the retail cost recovery clauses</w:t>
      </w:r>
      <w:r w:rsidR="00EA4139">
        <w:rPr>
          <w:rFonts w:ascii="Arial" w:hAnsi="Arial"/>
        </w:rPr>
        <w:t>;</w:t>
      </w:r>
      <w:r w:rsidR="00406A1D">
        <w:rPr>
          <w:rFonts w:ascii="Arial" w:hAnsi="Arial"/>
        </w:rPr>
        <w:t xml:space="preserve"> therefore, they must be removed from the test year amounts used for determining base rates.  As reflected on Schedules </w:t>
      </w:r>
      <w:r w:rsidR="00B45892">
        <w:rPr>
          <w:rFonts w:ascii="Arial" w:hAnsi="Arial"/>
        </w:rPr>
        <w:t xml:space="preserve">5 </w:t>
      </w:r>
      <w:r w:rsidR="00406A1D">
        <w:rPr>
          <w:rFonts w:ascii="Arial" w:hAnsi="Arial"/>
        </w:rPr>
        <w:t xml:space="preserve">through </w:t>
      </w:r>
      <w:r w:rsidR="00B45892">
        <w:rPr>
          <w:rFonts w:ascii="Arial" w:hAnsi="Arial"/>
        </w:rPr>
        <w:t>8</w:t>
      </w:r>
      <w:r w:rsidR="00406A1D">
        <w:rPr>
          <w:rFonts w:ascii="Arial" w:hAnsi="Arial"/>
        </w:rPr>
        <w:t xml:space="preserve">, </w:t>
      </w:r>
      <w:r w:rsidR="00B47703">
        <w:rPr>
          <w:rFonts w:ascii="Arial" w:hAnsi="Arial"/>
        </w:rPr>
        <w:t>the system amounts have been removed</w:t>
      </w:r>
      <w:r w:rsidR="006F1FA1">
        <w:rPr>
          <w:rFonts w:ascii="Arial" w:hAnsi="Arial"/>
        </w:rPr>
        <w:t xml:space="preserve"> from NOI in Schedule 4</w:t>
      </w:r>
      <w:r w:rsidR="00B47703" w:rsidRPr="006F1FA1">
        <w:rPr>
          <w:rFonts w:ascii="Arial" w:hAnsi="Arial"/>
        </w:rPr>
        <w:t xml:space="preserve">, and I have also </w:t>
      </w:r>
      <w:r w:rsidR="006F1FA1">
        <w:rPr>
          <w:rFonts w:ascii="Arial" w:hAnsi="Arial"/>
        </w:rPr>
        <w:t>reflected</w:t>
      </w:r>
      <w:r w:rsidR="00B47703" w:rsidRPr="006F1FA1">
        <w:rPr>
          <w:rFonts w:ascii="Arial" w:hAnsi="Arial"/>
        </w:rPr>
        <w:t xml:space="preserve"> the retail amounts </w:t>
      </w:r>
      <w:r w:rsidR="006F1FA1" w:rsidRPr="006F1FA1">
        <w:rPr>
          <w:rFonts w:ascii="Arial" w:hAnsi="Arial"/>
        </w:rPr>
        <w:t xml:space="preserve">for each cost recovery clause. </w:t>
      </w:r>
    </w:p>
    <w:p w:rsidR="00360713" w:rsidRDefault="00360713" w:rsidP="008019FD">
      <w:pPr>
        <w:pStyle w:val="BodyTextIndent"/>
        <w:tabs>
          <w:tab w:val="clear" w:pos="-720"/>
        </w:tabs>
        <w:ind w:firstLine="0"/>
        <w:rPr>
          <w:rFonts w:ascii="Arial" w:hAnsi="Arial"/>
        </w:rPr>
      </w:pPr>
    </w:p>
    <w:p w:rsidR="00CD63D2" w:rsidRDefault="00CD63D2" w:rsidP="008019FD">
      <w:pPr>
        <w:pStyle w:val="BodyTextIndent"/>
        <w:tabs>
          <w:tab w:val="clear" w:pos="-720"/>
        </w:tabs>
        <w:rPr>
          <w:rFonts w:ascii="Arial" w:hAnsi="Arial"/>
        </w:rPr>
      </w:pPr>
      <w:r>
        <w:rPr>
          <w:rFonts w:ascii="Arial" w:hAnsi="Arial"/>
        </w:rPr>
        <w:t>Q.</w:t>
      </w:r>
      <w:r>
        <w:rPr>
          <w:rFonts w:ascii="Arial" w:hAnsi="Arial"/>
        </w:rPr>
        <w:tab/>
        <w:t xml:space="preserve">Please explain the franchise fee </w:t>
      </w:r>
      <w:r w:rsidR="00372692">
        <w:rPr>
          <w:rFonts w:ascii="Arial" w:hAnsi="Arial"/>
        </w:rPr>
        <w:t xml:space="preserve">and gross receipts </w:t>
      </w:r>
      <w:r>
        <w:rPr>
          <w:rFonts w:ascii="Arial" w:hAnsi="Arial"/>
        </w:rPr>
        <w:t xml:space="preserve">adjustments </w:t>
      </w:r>
      <w:r w:rsidR="006F1FA1">
        <w:rPr>
          <w:rFonts w:ascii="Arial" w:hAnsi="Arial"/>
        </w:rPr>
        <w:t>7</w:t>
      </w:r>
      <w:r w:rsidR="007C69DF">
        <w:rPr>
          <w:rFonts w:ascii="Arial" w:hAnsi="Arial"/>
        </w:rPr>
        <w:t>,</w:t>
      </w:r>
      <w:r w:rsidR="00372692">
        <w:rPr>
          <w:rFonts w:ascii="Arial" w:hAnsi="Arial"/>
        </w:rPr>
        <w:t xml:space="preserve"> </w:t>
      </w:r>
      <w:r w:rsidR="006F1FA1">
        <w:rPr>
          <w:rFonts w:ascii="Arial" w:hAnsi="Arial"/>
        </w:rPr>
        <w:t>8</w:t>
      </w:r>
      <w:r w:rsidR="00372692">
        <w:rPr>
          <w:rFonts w:ascii="Arial" w:hAnsi="Arial"/>
        </w:rPr>
        <w:t xml:space="preserve">, </w:t>
      </w:r>
      <w:r w:rsidR="00D05FCB">
        <w:rPr>
          <w:rFonts w:ascii="Arial" w:hAnsi="Arial"/>
        </w:rPr>
        <w:t>3</w:t>
      </w:r>
      <w:r w:rsidR="006F1FA1">
        <w:rPr>
          <w:rFonts w:ascii="Arial" w:hAnsi="Arial"/>
        </w:rPr>
        <w:t>3</w:t>
      </w:r>
      <w:r w:rsidR="00155EEE">
        <w:rPr>
          <w:rFonts w:ascii="Arial" w:hAnsi="Arial"/>
        </w:rPr>
        <w:t>,</w:t>
      </w:r>
      <w:r w:rsidR="000570C2">
        <w:rPr>
          <w:rFonts w:ascii="Arial" w:hAnsi="Arial"/>
        </w:rPr>
        <w:t xml:space="preserve"> and </w:t>
      </w:r>
      <w:r w:rsidR="00D05FCB">
        <w:rPr>
          <w:rFonts w:ascii="Arial" w:hAnsi="Arial"/>
        </w:rPr>
        <w:t>3</w:t>
      </w:r>
      <w:r w:rsidR="006F1FA1">
        <w:rPr>
          <w:rFonts w:ascii="Arial" w:hAnsi="Arial"/>
        </w:rPr>
        <w:t>6</w:t>
      </w:r>
      <w:r w:rsidR="00D05FCB">
        <w:rPr>
          <w:rFonts w:ascii="Arial" w:hAnsi="Arial"/>
        </w:rPr>
        <w:t xml:space="preserve"> </w:t>
      </w:r>
      <w:r w:rsidR="000570C2">
        <w:rPr>
          <w:rFonts w:ascii="Arial" w:hAnsi="Arial"/>
        </w:rPr>
        <w:t xml:space="preserve">on Schedule </w:t>
      </w:r>
      <w:r w:rsidR="00B45892">
        <w:rPr>
          <w:rFonts w:ascii="Arial" w:hAnsi="Arial"/>
        </w:rPr>
        <w:t>4</w:t>
      </w:r>
      <w:r w:rsidR="000570C2">
        <w:rPr>
          <w:rFonts w:ascii="Arial" w:hAnsi="Arial"/>
        </w:rPr>
        <w:t>.</w:t>
      </w:r>
    </w:p>
    <w:p w:rsidR="00F41201" w:rsidRDefault="00CD63D2" w:rsidP="008019FD">
      <w:pPr>
        <w:pStyle w:val="BodyTextIndent"/>
        <w:numPr>
          <w:ilvl w:val="0"/>
          <w:numId w:val="17"/>
        </w:numPr>
        <w:tabs>
          <w:tab w:val="clear" w:pos="-720"/>
        </w:tabs>
        <w:rPr>
          <w:rFonts w:ascii="Arial" w:hAnsi="Arial"/>
        </w:rPr>
      </w:pPr>
      <w:r>
        <w:rPr>
          <w:rFonts w:ascii="Arial" w:hAnsi="Arial"/>
        </w:rPr>
        <w:t xml:space="preserve">These adjustments are necessary to eliminate county and municipal franchise fee revenues and expenses </w:t>
      </w:r>
      <w:r w:rsidR="00372692">
        <w:rPr>
          <w:rFonts w:ascii="Arial" w:hAnsi="Arial"/>
        </w:rPr>
        <w:t xml:space="preserve">and gross receipts taxes </w:t>
      </w:r>
      <w:r>
        <w:rPr>
          <w:rFonts w:ascii="Arial" w:hAnsi="Arial"/>
        </w:rPr>
        <w:t xml:space="preserve">from consideration in setting base rates.  As required by Commission Order </w:t>
      </w:r>
      <w:r w:rsidR="00D05FCB">
        <w:rPr>
          <w:rFonts w:ascii="Arial" w:hAnsi="Arial"/>
        </w:rPr>
        <w:t xml:space="preserve">No. </w:t>
      </w:r>
      <w:r>
        <w:rPr>
          <w:rFonts w:ascii="Arial" w:hAnsi="Arial"/>
        </w:rPr>
        <w:t xml:space="preserve">6650 in Docket No. </w:t>
      </w:r>
      <w:r w:rsidR="006D6C04" w:rsidRPr="00106936">
        <w:rPr>
          <w:rFonts w:ascii="Arial" w:hAnsi="Arial"/>
        </w:rPr>
        <w:t>74437</w:t>
      </w:r>
      <w:r>
        <w:rPr>
          <w:rFonts w:ascii="Arial" w:hAnsi="Arial"/>
        </w:rPr>
        <w:t>-EU, franchise fees are added directly to the county or municipal customer’s bill</w:t>
      </w:r>
      <w:r w:rsidR="00372692">
        <w:rPr>
          <w:rFonts w:ascii="Arial" w:hAnsi="Arial"/>
        </w:rPr>
        <w:t xml:space="preserve">. </w:t>
      </w:r>
      <w:r>
        <w:rPr>
          <w:rFonts w:ascii="Arial" w:hAnsi="Arial"/>
        </w:rPr>
        <w:t xml:space="preserve"> </w:t>
      </w:r>
      <w:r w:rsidR="00372692">
        <w:rPr>
          <w:rFonts w:ascii="Arial" w:hAnsi="Arial"/>
        </w:rPr>
        <w:t xml:space="preserve">Florida gross receipts taxes were </w:t>
      </w:r>
    </w:p>
    <w:p w:rsidR="00F41201" w:rsidRDefault="00F41201" w:rsidP="00F41201">
      <w:pPr>
        <w:pStyle w:val="BodyTextIndent"/>
        <w:tabs>
          <w:tab w:val="clear" w:pos="-720"/>
        </w:tabs>
        <w:ind w:firstLine="0"/>
        <w:rPr>
          <w:rFonts w:ascii="Arial" w:hAnsi="Arial"/>
        </w:rPr>
      </w:pPr>
    </w:p>
    <w:p w:rsidR="00461B7E" w:rsidRDefault="00155EEE" w:rsidP="00F41201">
      <w:pPr>
        <w:pStyle w:val="BodyTextIndent"/>
        <w:tabs>
          <w:tab w:val="clear" w:pos="-720"/>
        </w:tabs>
        <w:ind w:firstLine="0"/>
        <w:rPr>
          <w:rFonts w:ascii="Arial" w:hAnsi="Arial"/>
        </w:rPr>
      </w:pPr>
      <w:proofErr w:type="gramStart"/>
      <w:r>
        <w:rPr>
          <w:rFonts w:ascii="Arial" w:hAnsi="Arial"/>
        </w:rPr>
        <w:lastRenderedPageBreak/>
        <w:t>removed</w:t>
      </w:r>
      <w:proofErr w:type="gramEnd"/>
      <w:r w:rsidR="00372692">
        <w:rPr>
          <w:rFonts w:ascii="Arial" w:hAnsi="Arial"/>
        </w:rPr>
        <w:t xml:space="preserve"> from base rates in </w:t>
      </w:r>
      <w:r w:rsidR="00EA4139">
        <w:rPr>
          <w:rFonts w:ascii="Arial" w:hAnsi="Arial"/>
        </w:rPr>
        <w:t xml:space="preserve">Gulf’s </w:t>
      </w:r>
      <w:r w:rsidR="00372692">
        <w:rPr>
          <w:rFonts w:ascii="Arial" w:hAnsi="Arial"/>
        </w:rPr>
        <w:t xml:space="preserve">last rate case and are separately calculated and </w:t>
      </w:r>
      <w:r>
        <w:rPr>
          <w:rFonts w:ascii="Arial" w:hAnsi="Arial"/>
        </w:rPr>
        <w:t>shown</w:t>
      </w:r>
      <w:r w:rsidR="00372692">
        <w:rPr>
          <w:rFonts w:ascii="Arial" w:hAnsi="Arial"/>
        </w:rPr>
        <w:t xml:space="preserve"> on the customer’s bill</w:t>
      </w:r>
      <w:r w:rsidR="00CD63D2">
        <w:rPr>
          <w:rFonts w:ascii="Arial" w:hAnsi="Arial"/>
        </w:rPr>
        <w:t xml:space="preserve">.  </w:t>
      </w:r>
    </w:p>
    <w:p w:rsidR="00461B7E" w:rsidRDefault="00461B7E" w:rsidP="008019FD">
      <w:pPr>
        <w:pStyle w:val="BodyTextIndent"/>
        <w:tabs>
          <w:tab w:val="clear" w:pos="-720"/>
        </w:tabs>
        <w:rPr>
          <w:rFonts w:ascii="Arial" w:hAnsi="Arial"/>
        </w:rPr>
      </w:pPr>
    </w:p>
    <w:p w:rsidR="00461B7E" w:rsidRDefault="00461B7E" w:rsidP="008019FD">
      <w:pPr>
        <w:pStyle w:val="BodyTextIndent"/>
        <w:tabs>
          <w:tab w:val="clear" w:pos="-720"/>
        </w:tabs>
        <w:rPr>
          <w:rFonts w:ascii="Arial" w:hAnsi="Arial"/>
        </w:rPr>
      </w:pPr>
      <w:r>
        <w:rPr>
          <w:rFonts w:ascii="Arial" w:hAnsi="Arial"/>
        </w:rPr>
        <w:t xml:space="preserve">Q.  </w:t>
      </w:r>
      <w:r>
        <w:rPr>
          <w:rFonts w:ascii="Arial" w:hAnsi="Arial"/>
        </w:rPr>
        <w:tab/>
        <w:t>Please explain adjustments 5 and 2</w:t>
      </w:r>
      <w:r w:rsidR="006F1FA1">
        <w:rPr>
          <w:rFonts w:ascii="Arial" w:hAnsi="Arial"/>
        </w:rPr>
        <w:t>5</w:t>
      </w:r>
      <w:r>
        <w:rPr>
          <w:rFonts w:ascii="Arial" w:hAnsi="Arial"/>
        </w:rPr>
        <w:t xml:space="preserve"> related to additional collection efforts.</w:t>
      </w:r>
    </w:p>
    <w:p w:rsidR="00461B7E" w:rsidRPr="00461B7E" w:rsidRDefault="00F120C7" w:rsidP="008019FD">
      <w:pPr>
        <w:pStyle w:val="BodyTextIndent"/>
        <w:tabs>
          <w:tab w:val="clear" w:pos="-720"/>
        </w:tabs>
        <w:rPr>
          <w:rFonts w:ascii="Arial" w:hAnsi="Arial"/>
        </w:rPr>
      </w:pPr>
      <w:r>
        <w:rPr>
          <w:rFonts w:ascii="Arial" w:hAnsi="Arial"/>
        </w:rPr>
        <w:t xml:space="preserve">A.  </w:t>
      </w:r>
      <w:r>
        <w:rPr>
          <w:rFonts w:ascii="Arial" w:hAnsi="Arial"/>
        </w:rPr>
        <w:tab/>
      </w:r>
      <w:r w:rsidR="0083479D">
        <w:rPr>
          <w:rFonts w:ascii="Arial" w:hAnsi="Arial"/>
        </w:rPr>
        <w:t xml:space="preserve">The adjustments are necessary to reflect the results of a concerted effort to focus more on collection activities by Gulf’s field service representatives (FSRs). </w:t>
      </w:r>
      <w:r w:rsidR="00FE1A16">
        <w:rPr>
          <w:rFonts w:ascii="Arial" w:hAnsi="Arial"/>
        </w:rPr>
        <w:t xml:space="preserve"> </w:t>
      </w:r>
      <w:r w:rsidR="00A77F8B">
        <w:rPr>
          <w:rFonts w:ascii="Arial" w:hAnsi="Arial"/>
        </w:rPr>
        <w:t>As discussed by</w:t>
      </w:r>
      <w:r w:rsidR="00D05FCB">
        <w:rPr>
          <w:rFonts w:ascii="Arial" w:hAnsi="Arial"/>
        </w:rPr>
        <w:t xml:space="preserve"> Gulf Witness</w:t>
      </w:r>
      <w:r w:rsidR="00A77F8B">
        <w:rPr>
          <w:rFonts w:ascii="Arial" w:hAnsi="Arial"/>
        </w:rPr>
        <w:t xml:space="preserve"> </w:t>
      </w:r>
      <w:r>
        <w:rPr>
          <w:rFonts w:ascii="Arial" w:hAnsi="Arial"/>
        </w:rPr>
        <w:t xml:space="preserve">Neyman, </w:t>
      </w:r>
      <w:r w:rsidR="0083479D">
        <w:rPr>
          <w:rFonts w:ascii="Arial" w:hAnsi="Arial"/>
        </w:rPr>
        <w:t>the FSRs who support this effort were included in the test year budget, but the budget did not reflect the expected increase in collection</w:t>
      </w:r>
      <w:r w:rsidR="003F624B">
        <w:rPr>
          <w:rFonts w:ascii="Arial" w:hAnsi="Arial"/>
        </w:rPr>
        <w:t xml:space="preserve"> and reconnection</w:t>
      </w:r>
      <w:r w:rsidR="0083479D">
        <w:rPr>
          <w:rFonts w:ascii="Arial" w:hAnsi="Arial"/>
        </w:rPr>
        <w:t xml:space="preserve"> fees</w:t>
      </w:r>
      <w:r w:rsidR="003F624B">
        <w:rPr>
          <w:rFonts w:ascii="Arial" w:hAnsi="Arial"/>
        </w:rPr>
        <w:t xml:space="preserve"> (adjustment 5)</w:t>
      </w:r>
      <w:r w:rsidR="0083479D">
        <w:rPr>
          <w:rFonts w:ascii="Arial" w:hAnsi="Arial"/>
        </w:rPr>
        <w:t xml:space="preserve"> and </w:t>
      </w:r>
      <w:r w:rsidR="003F624B">
        <w:rPr>
          <w:rFonts w:ascii="Arial" w:hAnsi="Arial"/>
        </w:rPr>
        <w:t xml:space="preserve">an estimated </w:t>
      </w:r>
      <w:r w:rsidR="0083479D">
        <w:rPr>
          <w:rFonts w:ascii="Arial" w:hAnsi="Arial"/>
        </w:rPr>
        <w:t>reduction in uncollectible expenses</w:t>
      </w:r>
      <w:r w:rsidR="003F624B">
        <w:rPr>
          <w:rFonts w:ascii="Arial" w:hAnsi="Arial"/>
        </w:rPr>
        <w:t xml:space="preserve"> (adjustment 2</w:t>
      </w:r>
      <w:r w:rsidR="006F1FA1">
        <w:rPr>
          <w:rFonts w:ascii="Arial" w:hAnsi="Arial"/>
        </w:rPr>
        <w:t>5</w:t>
      </w:r>
      <w:r w:rsidR="003F624B">
        <w:rPr>
          <w:rFonts w:ascii="Arial" w:hAnsi="Arial"/>
        </w:rPr>
        <w:t>) resulting from these efforts</w:t>
      </w:r>
      <w:r w:rsidR="0083479D">
        <w:rPr>
          <w:rFonts w:ascii="Arial" w:hAnsi="Arial"/>
        </w:rPr>
        <w:t xml:space="preserve">. </w:t>
      </w:r>
      <w:r>
        <w:rPr>
          <w:rFonts w:ascii="Arial" w:hAnsi="Arial"/>
        </w:rPr>
        <w:t xml:space="preserve"> </w:t>
      </w:r>
    </w:p>
    <w:p w:rsidR="00CD63D2" w:rsidRDefault="00CD63D2" w:rsidP="008019FD">
      <w:pPr>
        <w:pStyle w:val="BodyTextIndent"/>
        <w:tabs>
          <w:tab w:val="clear" w:pos="-720"/>
        </w:tabs>
        <w:ind w:left="0" w:firstLine="0"/>
        <w:rPr>
          <w:rFonts w:ascii="Arial" w:hAnsi="Arial"/>
        </w:rPr>
      </w:pPr>
    </w:p>
    <w:p w:rsidR="00CD63D2" w:rsidRDefault="00CD63D2" w:rsidP="008019FD">
      <w:pPr>
        <w:pStyle w:val="BodyTextIndent"/>
        <w:tabs>
          <w:tab w:val="clear" w:pos="-720"/>
        </w:tabs>
        <w:rPr>
          <w:rFonts w:ascii="Arial" w:hAnsi="Arial"/>
        </w:rPr>
      </w:pPr>
      <w:r>
        <w:rPr>
          <w:rFonts w:ascii="Arial" w:hAnsi="Arial"/>
        </w:rPr>
        <w:t>Q.</w:t>
      </w:r>
      <w:r>
        <w:rPr>
          <w:rFonts w:ascii="Arial" w:hAnsi="Arial"/>
        </w:rPr>
        <w:tab/>
        <w:t xml:space="preserve">Please explain adjustment </w:t>
      </w:r>
      <w:r w:rsidR="002936A2">
        <w:rPr>
          <w:rFonts w:ascii="Arial" w:hAnsi="Arial"/>
        </w:rPr>
        <w:t>1</w:t>
      </w:r>
      <w:r w:rsidR="006F1FA1">
        <w:rPr>
          <w:rFonts w:ascii="Arial" w:hAnsi="Arial"/>
        </w:rPr>
        <w:t>7</w:t>
      </w:r>
      <w:r>
        <w:rPr>
          <w:rFonts w:ascii="Arial" w:hAnsi="Arial"/>
        </w:rPr>
        <w:t xml:space="preserve"> related to marketing support </w:t>
      </w:r>
      <w:r w:rsidR="006F1FA1">
        <w:rPr>
          <w:rFonts w:ascii="Arial" w:hAnsi="Arial"/>
        </w:rPr>
        <w:t xml:space="preserve">activities </w:t>
      </w:r>
      <w:r>
        <w:rPr>
          <w:rFonts w:ascii="Arial" w:hAnsi="Arial"/>
        </w:rPr>
        <w:t xml:space="preserve">and </w:t>
      </w:r>
      <w:r w:rsidR="00155EEE">
        <w:rPr>
          <w:rFonts w:ascii="Arial" w:hAnsi="Arial"/>
        </w:rPr>
        <w:t>adjustment 1</w:t>
      </w:r>
      <w:r w:rsidR="006F1FA1">
        <w:rPr>
          <w:rFonts w:ascii="Arial" w:hAnsi="Arial"/>
        </w:rPr>
        <w:t>8</w:t>
      </w:r>
      <w:r w:rsidR="00155EEE">
        <w:rPr>
          <w:rFonts w:ascii="Arial" w:hAnsi="Arial"/>
        </w:rPr>
        <w:t xml:space="preserve"> related to </w:t>
      </w:r>
      <w:r w:rsidR="00711DB4">
        <w:rPr>
          <w:rFonts w:ascii="Arial" w:hAnsi="Arial"/>
        </w:rPr>
        <w:t>wholesale sales</w:t>
      </w:r>
      <w:r>
        <w:rPr>
          <w:rFonts w:ascii="Arial" w:hAnsi="Arial"/>
        </w:rPr>
        <w:t xml:space="preserve"> activities.</w:t>
      </w:r>
    </w:p>
    <w:p w:rsidR="00CD63D2" w:rsidRPr="00E63FE3" w:rsidRDefault="00CD63D2" w:rsidP="008019FD">
      <w:pPr>
        <w:pStyle w:val="BodyTextIndent"/>
        <w:numPr>
          <w:ilvl w:val="0"/>
          <w:numId w:val="10"/>
        </w:numPr>
        <w:tabs>
          <w:tab w:val="clear" w:pos="-720"/>
        </w:tabs>
        <w:rPr>
          <w:rFonts w:ascii="Arial" w:hAnsi="Arial"/>
        </w:rPr>
      </w:pPr>
      <w:r w:rsidRPr="00E63FE3">
        <w:rPr>
          <w:rFonts w:ascii="Arial" w:hAnsi="Arial"/>
        </w:rPr>
        <w:t>Expenses related to marketing support activities</w:t>
      </w:r>
      <w:r w:rsidR="00B45892">
        <w:rPr>
          <w:rFonts w:ascii="Arial" w:hAnsi="Arial"/>
        </w:rPr>
        <w:t xml:space="preserve"> (adjustment 1</w:t>
      </w:r>
      <w:r w:rsidR="006F1FA1">
        <w:rPr>
          <w:rFonts w:ascii="Arial" w:hAnsi="Arial"/>
        </w:rPr>
        <w:t>7</w:t>
      </w:r>
      <w:r w:rsidR="00B45892">
        <w:rPr>
          <w:rFonts w:ascii="Arial" w:hAnsi="Arial"/>
        </w:rPr>
        <w:t>)</w:t>
      </w:r>
      <w:r w:rsidRPr="00E63FE3">
        <w:rPr>
          <w:rFonts w:ascii="Arial" w:hAnsi="Arial"/>
        </w:rPr>
        <w:t xml:space="preserve"> have been removed from NOI in accordance with the Commission’s policy to disallow expenses that are promotional in nature as stated in Commission Order </w:t>
      </w:r>
      <w:r w:rsidR="00D05FCB">
        <w:rPr>
          <w:rFonts w:ascii="Arial" w:hAnsi="Arial"/>
        </w:rPr>
        <w:t xml:space="preserve">No. </w:t>
      </w:r>
      <w:r w:rsidRPr="00E63FE3">
        <w:rPr>
          <w:rFonts w:ascii="Arial" w:hAnsi="Arial"/>
        </w:rPr>
        <w:t xml:space="preserve">6465 in Docket No. </w:t>
      </w:r>
      <w:r w:rsidR="006D6C04" w:rsidRPr="00106936">
        <w:rPr>
          <w:rFonts w:ascii="Arial" w:hAnsi="Arial"/>
        </w:rPr>
        <w:t>9046-EU</w:t>
      </w:r>
      <w:r w:rsidRPr="00E63FE3">
        <w:rPr>
          <w:rFonts w:ascii="Arial" w:hAnsi="Arial"/>
        </w:rPr>
        <w:t xml:space="preserve">.  Expenses related to </w:t>
      </w:r>
      <w:r w:rsidR="00155EEE">
        <w:rPr>
          <w:rFonts w:ascii="Arial" w:hAnsi="Arial"/>
        </w:rPr>
        <w:t>wholesale</w:t>
      </w:r>
      <w:r w:rsidRPr="00E63FE3">
        <w:rPr>
          <w:rFonts w:ascii="Arial" w:hAnsi="Arial"/>
        </w:rPr>
        <w:t xml:space="preserve"> sales activities</w:t>
      </w:r>
      <w:r w:rsidR="00B45892">
        <w:rPr>
          <w:rFonts w:ascii="Arial" w:hAnsi="Arial"/>
        </w:rPr>
        <w:t xml:space="preserve"> (adjustment 1</w:t>
      </w:r>
      <w:r w:rsidR="006F1FA1">
        <w:rPr>
          <w:rFonts w:ascii="Arial" w:hAnsi="Arial"/>
        </w:rPr>
        <w:t>8</w:t>
      </w:r>
      <w:r w:rsidR="00B45892">
        <w:rPr>
          <w:rFonts w:ascii="Arial" w:hAnsi="Arial"/>
        </w:rPr>
        <w:t>)</w:t>
      </w:r>
      <w:r w:rsidRPr="00E63FE3">
        <w:rPr>
          <w:rFonts w:ascii="Arial" w:hAnsi="Arial"/>
        </w:rPr>
        <w:t xml:space="preserve"> were also removed from NOI in the calculation of retail revenue requirements</w:t>
      </w:r>
      <w:r w:rsidR="00260CD8">
        <w:rPr>
          <w:rFonts w:ascii="Arial" w:hAnsi="Arial"/>
        </w:rPr>
        <w:t>,</w:t>
      </w:r>
      <w:r w:rsidRPr="00E63FE3">
        <w:rPr>
          <w:rFonts w:ascii="Arial" w:hAnsi="Arial"/>
        </w:rPr>
        <w:t xml:space="preserve"> since these expenses relate </w:t>
      </w:r>
      <w:r w:rsidR="00970616">
        <w:rPr>
          <w:rFonts w:ascii="Arial" w:hAnsi="Arial"/>
        </w:rPr>
        <w:t>directly to activities supporting</w:t>
      </w:r>
      <w:r w:rsidR="002936A2">
        <w:rPr>
          <w:rFonts w:ascii="Arial" w:hAnsi="Arial"/>
        </w:rPr>
        <w:t xml:space="preserve"> Gulf’s </w:t>
      </w:r>
      <w:r w:rsidRPr="00E63FE3">
        <w:rPr>
          <w:rFonts w:ascii="Arial" w:hAnsi="Arial"/>
        </w:rPr>
        <w:t xml:space="preserve">wholesale </w:t>
      </w:r>
      <w:r w:rsidR="002936A2">
        <w:rPr>
          <w:rFonts w:ascii="Arial" w:hAnsi="Arial"/>
        </w:rPr>
        <w:t>customers</w:t>
      </w:r>
      <w:r w:rsidRPr="00E63FE3">
        <w:rPr>
          <w:rFonts w:ascii="Arial" w:hAnsi="Arial"/>
        </w:rPr>
        <w:t>.</w:t>
      </w:r>
      <w:r w:rsidR="00F846E5">
        <w:rPr>
          <w:rFonts w:ascii="Arial" w:hAnsi="Arial"/>
        </w:rPr>
        <w:t xml:space="preserve">  </w:t>
      </w:r>
    </w:p>
    <w:p w:rsidR="00CD63D2" w:rsidRDefault="00CD63D2" w:rsidP="008019FD">
      <w:pPr>
        <w:pStyle w:val="BodyTextIndent"/>
        <w:tabs>
          <w:tab w:val="clear" w:pos="-720"/>
        </w:tabs>
        <w:ind w:left="0" w:firstLine="0"/>
        <w:rPr>
          <w:rFonts w:ascii="Arial" w:hAnsi="Arial"/>
        </w:rPr>
      </w:pPr>
    </w:p>
    <w:p w:rsidR="00CD63D2" w:rsidRDefault="00A77F8B" w:rsidP="008019FD">
      <w:pPr>
        <w:pStyle w:val="BodyTextIndent"/>
        <w:rPr>
          <w:rFonts w:ascii="Arial" w:hAnsi="Arial"/>
        </w:rPr>
      </w:pPr>
      <w:r>
        <w:rPr>
          <w:rFonts w:ascii="Arial" w:hAnsi="Arial"/>
        </w:rPr>
        <w:t>Q.</w:t>
      </w:r>
      <w:r>
        <w:rPr>
          <w:rFonts w:ascii="Arial" w:hAnsi="Arial"/>
        </w:rPr>
        <w:tab/>
      </w:r>
      <w:r w:rsidR="002936A2">
        <w:rPr>
          <w:rFonts w:ascii="Arial" w:hAnsi="Arial"/>
        </w:rPr>
        <w:t>Please explain adjustment 1</w:t>
      </w:r>
      <w:r w:rsidR="006F1FA1">
        <w:rPr>
          <w:rFonts w:ascii="Arial" w:hAnsi="Arial"/>
        </w:rPr>
        <w:t>9</w:t>
      </w:r>
      <w:r w:rsidR="002936A2">
        <w:rPr>
          <w:rFonts w:ascii="Arial" w:hAnsi="Arial"/>
        </w:rPr>
        <w:t xml:space="preserve"> </w:t>
      </w:r>
      <w:r w:rsidR="006F1FA1">
        <w:rPr>
          <w:rFonts w:ascii="Arial" w:hAnsi="Arial"/>
        </w:rPr>
        <w:t xml:space="preserve">and 20 </w:t>
      </w:r>
      <w:r w:rsidR="002936A2">
        <w:rPr>
          <w:rFonts w:ascii="Arial" w:hAnsi="Arial"/>
        </w:rPr>
        <w:t xml:space="preserve">related to </w:t>
      </w:r>
      <w:r w:rsidR="004179D2">
        <w:rPr>
          <w:rFonts w:ascii="Arial" w:hAnsi="Arial"/>
        </w:rPr>
        <w:t>institutional</w:t>
      </w:r>
      <w:r w:rsidR="002936A2">
        <w:rPr>
          <w:rFonts w:ascii="Arial" w:hAnsi="Arial"/>
        </w:rPr>
        <w:t xml:space="preserve"> advertising</w:t>
      </w:r>
      <w:r w:rsidR="006F1FA1">
        <w:rPr>
          <w:rFonts w:ascii="Arial" w:hAnsi="Arial"/>
        </w:rPr>
        <w:t xml:space="preserve"> and economic development expenses</w:t>
      </w:r>
      <w:r w:rsidR="002936A2">
        <w:rPr>
          <w:rFonts w:ascii="Arial" w:hAnsi="Arial"/>
        </w:rPr>
        <w:t>.</w:t>
      </w:r>
    </w:p>
    <w:p w:rsidR="00C75437" w:rsidRDefault="00A77F8B" w:rsidP="008019FD">
      <w:pPr>
        <w:pStyle w:val="BodyTextIndent"/>
        <w:tabs>
          <w:tab w:val="clear" w:pos="-720"/>
          <w:tab w:val="left" w:pos="720"/>
        </w:tabs>
        <w:rPr>
          <w:rFonts w:ascii="Arial" w:hAnsi="Arial"/>
        </w:rPr>
      </w:pPr>
      <w:r>
        <w:rPr>
          <w:rFonts w:ascii="Arial" w:hAnsi="Arial"/>
        </w:rPr>
        <w:lastRenderedPageBreak/>
        <w:t>A.</w:t>
      </w:r>
      <w:r>
        <w:rPr>
          <w:rFonts w:ascii="Arial" w:hAnsi="Arial"/>
        </w:rPr>
        <w:tab/>
      </w:r>
      <w:r w:rsidR="002936A2">
        <w:rPr>
          <w:rFonts w:ascii="Arial" w:hAnsi="Arial"/>
        </w:rPr>
        <w:t xml:space="preserve">Consistent with prior </w:t>
      </w:r>
      <w:r w:rsidR="00970616">
        <w:rPr>
          <w:rFonts w:ascii="Arial" w:hAnsi="Arial"/>
        </w:rPr>
        <w:t>C</w:t>
      </w:r>
      <w:r w:rsidR="002936A2">
        <w:rPr>
          <w:rFonts w:ascii="Arial" w:hAnsi="Arial"/>
        </w:rPr>
        <w:t xml:space="preserve">ommission </w:t>
      </w:r>
      <w:r w:rsidR="004179D2">
        <w:rPr>
          <w:rFonts w:ascii="Arial" w:hAnsi="Arial"/>
        </w:rPr>
        <w:t>decisions</w:t>
      </w:r>
      <w:r w:rsidR="00CD1004">
        <w:rPr>
          <w:rFonts w:ascii="Arial" w:hAnsi="Arial"/>
        </w:rPr>
        <w:t>,</w:t>
      </w:r>
      <w:r w:rsidR="004179D2">
        <w:rPr>
          <w:rFonts w:ascii="Arial" w:hAnsi="Arial"/>
        </w:rPr>
        <w:t xml:space="preserve"> adjustment</w:t>
      </w:r>
      <w:r w:rsidR="006F1FA1">
        <w:rPr>
          <w:rFonts w:ascii="Arial" w:hAnsi="Arial"/>
        </w:rPr>
        <w:t xml:space="preserve"> 19</w:t>
      </w:r>
      <w:r w:rsidR="004179D2">
        <w:rPr>
          <w:rFonts w:ascii="Arial" w:hAnsi="Arial"/>
        </w:rPr>
        <w:t xml:space="preserve"> removes the test year amount of institutional or image building advertising.  All other advertising is either recovered in the energy conservation cost recovery clause or meets the criteria for recovery in </w:t>
      </w:r>
      <w:r w:rsidR="005C0765">
        <w:rPr>
          <w:rFonts w:ascii="Arial" w:hAnsi="Arial"/>
        </w:rPr>
        <w:t xml:space="preserve">base </w:t>
      </w:r>
      <w:r w:rsidR="004179D2">
        <w:rPr>
          <w:rFonts w:ascii="Arial" w:hAnsi="Arial"/>
        </w:rPr>
        <w:t>rates</w:t>
      </w:r>
      <w:r w:rsidR="00FD48DD">
        <w:rPr>
          <w:rFonts w:ascii="Arial" w:hAnsi="Arial"/>
        </w:rPr>
        <w:t xml:space="preserve"> and is included in the O&amp;M expenses supported by</w:t>
      </w:r>
      <w:r w:rsidR="00970616">
        <w:rPr>
          <w:rFonts w:ascii="Arial" w:hAnsi="Arial"/>
        </w:rPr>
        <w:t xml:space="preserve"> </w:t>
      </w:r>
      <w:r w:rsidR="00CE7D0B">
        <w:rPr>
          <w:rFonts w:ascii="Arial" w:hAnsi="Arial"/>
        </w:rPr>
        <w:t>Ms. Neyman</w:t>
      </w:r>
      <w:r w:rsidR="00FD48DD">
        <w:rPr>
          <w:rFonts w:ascii="Arial" w:hAnsi="Arial"/>
        </w:rPr>
        <w:t xml:space="preserve"> in this proceeding</w:t>
      </w:r>
      <w:r w:rsidR="00CE7D0B">
        <w:rPr>
          <w:rFonts w:ascii="Arial" w:hAnsi="Arial"/>
        </w:rPr>
        <w:t>.</w:t>
      </w:r>
    </w:p>
    <w:p w:rsidR="006F1FA1" w:rsidRDefault="006F1FA1" w:rsidP="008019FD">
      <w:pPr>
        <w:pStyle w:val="BodyTextIndent"/>
        <w:tabs>
          <w:tab w:val="clear" w:pos="-720"/>
          <w:tab w:val="left" w:pos="720"/>
        </w:tabs>
        <w:rPr>
          <w:rFonts w:ascii="Arial" w:hAnsi="Arial"/>
        </w:rPr>
      </w:pPr>
    </w:p>
    <w:p w:rsidR="006F1FA1" w:rsidRPr="00C75437" w:rsidRDefault="006F1FA1" w:rsidP="008019FD">
      <w:pPr>
        <w:pStyle w:val="BodyTextIndent"/>
        <w:tabs>
          <w:tab w:val="clear" w:pos="-720"/>
          <w:tab w:val="left" w:pos="720"/>
        </w:tabs>
        <w:rPr>
          <w:rFonts w:ascii="Arial" w:hAnsi="Arial"/>
          <w:i/>
        </w:rPr>
      </w:pPr>
      <w:r>
        <w:rPr>
          <w:rFonts w:ascii="Arial" w:hAnsi="Arial"/>
        </w:rPr>
        <w:tab/>
        <w:t>Adjustment 20 removes 5</w:t>
      </w:r>
      <w:r w:rsidR="00F41201">
        <w:rPr>
          <w:rFonts w:ascii="Arial" w:hAnsi="Arial"/>
        </w:rPr>
        <w:t xml:space="preserve"> percent</w:t>
      </w:r>
      <w:r>
        <w:rPr>
          <w:rFonts w:ascii="Arial" w:hAnsi="Arial"/>
        </w:rPr>
        <w:t xml:space="preserve"> of the 2012 test year expenses related to economic development expenses</w:t>
      </w:r>
      <w:r w:rsidR="002F33FD">
        <w:rPr>
          <w:rFonts w:ascii="Arial" w:hAnsi="Arial"/>
        </w:rPr>
        <w:t>.  This treatment is also consistent with the Commission’s decision in Gulf’s last rate case, and Ms. Neyman will support the reasonableness of the test year amount.</w:t>
      </w:r>
    </w:p>
    <w:p w:rsidR="00C75437" w:rsidRPr="00C75437" w:rsidRDefault="00C75437" w:rsidP="008019FD">
      <w:pPr>
        <w:pStyle w:val="BodyTextIndent"/>
        <w:tabs>
          <w:tab w:val="clear" w:pos="-720"/>
        </w:tabs>
        <w:ind w:firstLine="0"/>
        <w:rPr>
          <w:rFonts w:ascii="Arial" w:hAnsi="Arial"/>
          <w:i/>
        </w:rPr>
      </w:pPr>
    </w:p>
    <w:p w:rsidR="00C75437" w:rsidRDefault="00E64ED8" w:rsidP="008019FD">
      <w:pPr>
        <w:pStyle w:val="BodyTextIndent"/>
        <w:tabs>
          <w:tab w:val="clear" w:pos="-720"/>
        </w:tabs>
        <w:ind w:left="0" w:firstLine="0"/>
        <w:rPr>
          <w:rFonts w:ascii="Arial" w:hAnsi="Arial"/>
        </w:rPr>
      </w:pPr>
      <w:r>
        <w:rPr>
          <w:rFonts w:ascii="Arial" w:hAnsi="Arial"/>
        </w:rPr>
        <w:t>Q.</w:t>
      </w:r>
      <w:r>
        <w:rPr>
          <w:rFonts w:ascii="Arial" w:hAnsi="Arial"/>
        </w:rPr>
        <w:tab/>
      </w:r>
      <w:r w:rsidR="00C75437">
        <w:rPr>
          <w:rFonts w:ascii="Arial" w:hAnsi="Arial"/>
        </w:rPr>
        <w:t xml:space="preserve">Please explain adjustments </w:t>
      </w:r>
      <w:r w:rsidR="002F33FD">
        <w:rPr>
          <w:rFonts w:ascii="Arial" w:hAnsi="Arial"/>
        </w:rPr>
        <w:t>21</w:t>
      </w:r>
      <w:r w:rsidR="00C75437">
        <w:rPr>
          <w:rFonts w:ascii="Arial" w:hAnsi="Arial"/>
        </w:rPr>
        <w:t xml:space="preserve">, </w:t>
      </w:r>
      <w:r w:rsidR="00970616">
        <w:rPr>
          <w:rFonts w:ascii="Arial" w:hAnsi="Arial"/>
        </w:rPr>
        <w:t>2</w:t>
      </w:r>
      <w:r w:rsidR="002F33FD">
        <w:rPr>
          <w:rFonts w:ascii="Arial" w:hAnsi="Arial"/>
        </w:rPr>
        <w:t>3</w:t>
      </w:r>
      <w:r w:rsidR="00C75437">
        <w:rPr>
          <w:rFonts w:ascii="Arial" w:hAnsi="Arial"/>
        </w:rPr>
        <w:t xml:space="preserve">, and </w:t>
      </w:r>
      <w:r w:rsidR="00970616">
        <w:rPr>
          <w:rFonts w:ascii="Arial" w:hAnsi="Arial"/>
        </w:rPr>
        <w:t>3</w:t>
      </w:r>
      <w:r w:rsidR="002F33FD">
        <w:rPr>
          <w:rFonts w:ascii="Arial" w:hAnsi="Arial"/>
        </w:rPr>
        <w:t>4</w:t>
      </w:r>
      <w:r w:rsidR="00C75437">
        <w:rPr>
          <w:rFonts w:ascii="Arial" w:hAnsi="Arial"/>
        </w:rPr>
        <w:t>.</w:t>
      </w:r>
    </w:p>
    <w:p w:rsidR="00970616" w:rsidRDefault="00C75437" w:rsidP="008019FD">
      <w:pPr>
        <w:pStyle w:val="BodyTextIndent"/>
        <w:numPr>
          <w:ilvl w:val="0"/>
          <w:numId w:val="34"/>
        </w:numPr>
        <w:tabs>
          <w:tab w:val="clear" w:pos="-720"/>
        </w:tabs>
        <w:ind w:hanging="720"/>
        <w:rPr>
          <w:rFonts w:ascii="Arial" w:hAnsi="Arial"/>
        </w:rPr>
      </w:pPr>
      <w:r w:rsidRPr="00C75437">
        <w:rPr>
          <w:rFonts w:ascii="Arial" w:hAnsi="Arial"/>
        </w:rPr>
        <w:t xml:space="preserve">These adjustments </w:t>
      </w:r>
      <w:r w:rsidR="007B19D2">
        <w:rPr>
          <w:rFonts w:ascii="Arial" w:hAnsi="Arial"/>
        </w:rPr>
        <w:t>remove</w:t>
      </w:r>
      <w:r w:rsidRPr="00C75437">
        <w:rPr>
          <w:rFonts w:ascii="Arial" w:hAnsi="Arial"/>
        </w:rPr>
        <w:t xml:space="preserve"> the expenses</w:t>
      </w:r>
      <w:r>
        <w:rPr>
          <w:rFonts w:ascii="Arial" w:hAnsi="Arial"/>
        </w:rPr>
        <w:t xml:space="preserve"> related to management </w:t>
      </w:r>
      <w:r w:rsidR="00970616">
        <w:rPr>
          <w:rFonts w:ascii="Arial" w:hAnsi="Arial"/>
        </w:rPr>
        <w:t xml:space="preserve">financial planning services (adjustment </w:t>
      </w:r>
      <w:r w:rsidR="002F33FD">
        <w:rPr>
          <w:rFonts w:ascii="Arial" w:hAnsi="Arial"/>
        </w:rPr>
        <w:t>21</w:t>
      </w:r>
      <w:r w:rsidR="00970616">
        <w:rPr>
          <w:rFonts w:ascii="Arial" w:hAnsi="Arial"/>
        </w:rPr>
        <w:t>)</w:t>
      </w:r>
      <w:r>
        <w:rPr>
          <w:rFonts w:ascii="Arial" w:hAnsi="Arial"/>
        </w:rPr>
        <w:t xml:space="preserve"> and the Talla</w:t>
      </w:r>
      <w:r w:rsidR="007B19D2">
        <w:rPr>
          <w:rFonts w:ascii="Arial" w:hAnsi="Arial"/>
        </w:rPr>
        <w:t>hassee liaison</w:t>
      </w:r>
    </w:p>
    <w:p w:rsidR="00970616" w:rsidRDefault="00970616" w:rsidP="008019FD">
      <w:pPr>
        <w:pStyle w:val="BodyTextIndent"/>
        <w:tabs>
          <w:tab w:val="clear" w:pos="-720"/>
        </w:tabs>
        <w:ind w:left="0" w:firstLine="720"/>
        <w:rPr>
          <w:rFonts w:ascii="Arial" w:hAnsi="Arial"/>
        </w:rPr>
      </w:pPr>
      <w:r>
        <w:rPr>
          <w:rFonts w:ascii="Arial" w:hAnsi="Arial"/>
        </w:rPr>
        <w:t>e</w:t>
      </w:r>
      <w:r w:rsidR="007B19D2">
        <w:rPr>
          <w:rFonts w:ascii="Arial" w:hAnsi="Arial"/>
        </w:rPr>
        <w:t>xpenses</w:t>
      </w:r>
      <w:r>
        <w:rPr>
          <w:rFonts w:ascii="Arial" w:hAnsi="Arial"/>
        </w:rPr>
        <w:t xml:space="preserve"> (adjustments 2</w:t>
      </w:r>
      <w:r w:rsidR="002F33FD">
        <w:rPr>
          <w:rFonts w:ascii="Arial" w:hAnsi="Arial"/>
        </w:rPr>
        <w:t>3</w:t>
      </w:r>
      <w:r>
        <w:rPr>
          <w:rFonts w:ascii="Arial" w:hAnsi="Arial"/>
        </w:rPr>
        <w:t xml:space="preserve"> and 3</w:t>
      </w:r>
      <w:r w:rsidR="002F33FD">
        <w:rPr>
          <w:rFonts w:ascii="Arial" w:hAnsi="Arial"/>
        </w:rPr>
        <w:t>4</w:t>
      </w:r>
      <w:r>
        <w:rPr>
          <w:rFonts w:ascii="Arial" w:hAnsi="Arial"/>
        </w:rPr>
        <w:t>)</w:t>
      </w:r>
      <w:r w:rsidR="009B778C">
        <w:rPr>
          <w:rFonts w:ascii="Arial" w:hAnsi="Arial"/>
        </w:rPr>
        <w:t>,</w:t>
      </w:r>
      <w:r>
        <w:rPr>
          <w:rFonts w:ascii="Arial" w:hAnsi="Arial"/>
        </w:rPr>
        <w:t xml:space="preserve"> </w:t>
      </w:r>
      <w:r w:rsidR="007B19D2">
        <w:rPr>
          <w:rFonts w:ascii="Arial" w:hAnsi="Arial"/>
        </w:rPr>
        <w:t>consistent with the</w:t>
      </w:r>
      <w:r>
        <w:rPr>
          <w:rFonts w:ascii="Arial" w:hAnsi="Arial"/>
        </w:rPr>
        <w:t xml:space="preserve"> Commission’s</w:t>
      </w:r>
    </w:p>
    <w:p w:rsidR="00CD63D2" w:rsidRDefault="007B19D2" w:rsidP="008019FD">
      <w:pPr>
        <w:pStyle w:val="BodyTextIndent"/>
        <w:tabs>
          <w:tab w:val="clear" w:pos="-720"/>
        </w:tabs>
        <w:ind w:left="0" w:firstLine="720"/>
        <w:rPr>
          <w:rFonts w:ascii="Arial" w:hAnsi="Arial"/>
        </w:rPr>
      </w:pPr>
      <w:r>
        <w:rPr>
          <w:rFonts w:ascii="Arial" w:hAnsi="Arial"/>
        </w:rPr>
        <w:t xml:space="preserve">decision in </w:t>
      </w:r>
      <w:r w:rsidR="00970616">
        <w:rPr>
          <w:rFonts w:ascii="Arial" w:hAnsi="Arial"/>
        </w:rPr>
        <w:t>Gulf’s</w:t>
      </w:r>
      <w:r>
        <w:rPr>
          <w:rFonts w:ascii="Arial" w:hAnsi="Arial"/>
        </w:rPr>
        <w:t xml:space="preserve"> last</w:t>
      </w:r>
      <w:r w:rsidR="00970616">
        <w:rPr>
          <w:rFonts w:ascii="Arial" w:hAnsi="Arial"/>
        </w:rPr>
        <w:t xml:space="preserve"> </w:t>
      </w:r>
      <w:r>
        <w:rPr>
          <w:rFonts w:ascii="Arial" w:hAnsi="Arial"/>
        </w:rPr>
        <w:t xml:space="preserve">rate case. </w:t>
      </w:r>
    </w:p>
    <w:p w:rsidR="007B19D2" w:rsidRDefault="007B19D2" w:rsidP="008019FD">
      <w:pPr>
        <w:pStyle w:val="BodyTextIndent"/>
        <w:tabs>
          <w:tab w:val="clear" w:pos="-720"/>
        </w:tabs>
        <w:ind w:left="0" w:firstLine="720"/>
        <w:rPr>
          <w:rFonts w:ascii="Arial" w:hAnsi="Arial"/>
        </w:rPr>
      </w:pPr>
    </w:p>
    <w:p w:rsidR="00A77F8B" w:rsidRDefault="00E64ED8" w:rsidP="008019FD">
      <w:pPr>
        <w:pStyle w:val="BodyTextIndent"/>
        <w:tabs>
          <w:tab w:val="clear" w:pos="-720"/>
          <w:tab w:val="left" w:pos="720"/>
        </w:tabs>
        <w:rPr>
          <w:rFonts w:ascii="Arial" w:hAnsi="Arial"/>
        </w:rPr>
      </w:pPr>
      <w:r>
        <w:rPr>
          <w:rFonts w:ascii="Arial" w:hAnsi="Arial"/>
        </w:rPr>
        <w:t>Q.</w:t>
      </w:r>
      <w:r>
        <w:rPr>
          <w:rFonts w:ascii="Arial" w:hAnsi="Arial"/>
        </w:rPr>
        <w:tab/>
      </w:r>
      <w:r w:rsidR="00F00D60">
        <w:rPr>
          <w:rFonts w:ascii="Arial" w:hAnsi="Arial"/>
        </w:rPr>
        <w:t xml:space="preserve">Please explain adjustment </w:t>
      </w:r>
      <w:r w:rsidR="00970616">
        <w:rPr>
          <w:rFonts w:ascii="Arial" w:hAnsi="Arial"/>
        </w:rPr>
        <w:t>2</w:t>
      </w:r>
      <w:r w:rsidR="002F33FD">
        <w:rPr>
          <w:rFonts w:ascii="Arial" w:hAnsi="Arial"/>
        </w:rPr>
        <w:t>2</w:t>
      </w:r>
      <w:r w:rsidR="00F00D60">
        <w:rPr>
          <w:rFonts w:ascii="Arial" w:hAnsi="Arial"/>
        </w:rPr>
        <w:t xml:space="preserve"> related to the property insurance reserve       accrual.</w:t>
      </w:r>
    </w:p>
    <w:p w:rsidR="0014524A" w:rsidRDefault="00E64ED8" w:rsidP="008019FD">
      <w:pPr>
        <w:pStyle w:val="BodyTextIndent"/>
        <w:tabs>
          <w:tab w:val="clear" w:pos="-720"/>
        </w:tabs>
        <w:rPr>
          <w:rFonts w:ascii="Arial" w:hAnsi="Arial"/>
        </w:rPr>
      </w:pPr>
      <w:r>
        <w:rPr>
          <w:rFonts w:ascii="Arial" w:hAnsi="Arial"/>
        </w:rPr>
        <w:t>A.</w:t>
      </w:r>
      <w:r w:rsidR="00A77F8B">
        <w:rPr>
          <w:rFonts w:ascii="Arial" w:hAnsi="Arial"/>
        </w:rPr>
        <w:tab/>
      </w:r>
      <w:r w:rsidR="00F00D60">
        <w:rPr>
          <w:rFonts w:ascii="Arial" w:hAnsi="Arial"/>
        </w:rPr>
        <w:t xml:space="preserve">Gulf is requesting an increase to the </w:t>
      </w:r>
      <w:r>
        <w:rPr>
          <w:rFonts w:ascii="Arial" w:hAnsi="Arial"/>
        </w:rPr>
        <w:t xml:space="preserve">annual </w:t>
      </w:r>
      <w:r w:rsidR="00F00D60">
        <w:rPr>
          <w:rFonts w:ascii="Arial" w:hAnsi="Arial"/>
        </w:rPr>
        <w:t>property insurance reserve</w:t>
      </w:r>
      <w:r w:rsidR="00970616">
        <w:rPr>
          <w:rFonts w:ascii="Arial" w:hAnsi="Arial"/>
        </w:rPr>
        <w:t xml:space="preserve"> accrual</w:t>
      </w:r>
      <w:r w:rsidR="00AD13A5" w:rsidRPr="00AD13A5">
        <w:rPr>
          <w:rFonts w:ascii="Arial" w:hAnsi="Arial"/>
        </w:rPr>
        <w:t xml:space="preserve"> </w:t>
      </w:r>
      <w:r w:rsidR="00F00D60">
        <w:rPr>
          <w:rFonts w:ascii="Arial" w:hAnsi="Arial"/>
        </w:rPr>
        <w:t xml:space="preserve">from the current approved </w:t>
      </w:r>
      <w:r w:rsidR="005C0765">
        <w:rPr>
          <w:rFonts w:ascii="Arial" w:hAnsi="Arial"/>
        </w:rPr>
        <w:t xml:space="preserve">amount </w:t>
      </w:r>
      <w:r w:rsidR="00F00D60">
        <w:rPr>
          <w:rFonts w:ascii="Arial" w:hAnsi="Arial"/>
        </w:rPr>
        <w:t xml:space="preserve">of $3.5 </w:t>
      </w:r>
      <w:r>
        <w:rPr>
          <w:rFonts w:ascii="Arial" w:hAnsi="Arial"/>
        </w:rPr>
        <w:t xml:space="preserve">million </w:t>
      </w:r>
      <w:r w:rsidR="005C0765">
        <w:rPr>
          <w:rFonts w:ascii="Arial" w:hAnsi="Arial"/>
        </w:rPr>
        <w:t>to $6.8</w:t>
      </w:r>
      <w:r w:rsidR="00106936">
        <w:rPr>
          <w:rFonts w:ascii="Arial" w:hAnsi="Arial"/>
        </w:rPr>
        <w:t xml:space="preserve"> </w:t>
      </w:r>
      <w:r w:rsidR="00F00D60">
        <w:rPr>
          <w:rFonts w:ascii="Arial" w:hAnsi="Arial"/>
        </w:rPr>
        <w:t>million</w:t>
      </w:r>
      <w:r>
        <w:rPr>
          <w:rFonts w:ascii="Arial" w:hAnsi="Arial"/>
        </w:rPr>
        <w:t xml:space="preserve"> based on an updated storm damage study</w:t>
      </w:r>
      <w:r w:rsidR="00F00D60">
        <w:rPr>
          <w:rFonts w:ascii="Arial" w:hAnsi="Arial"/>
        </w:rPr>
        <w:t xml:space="preserve">.  The need for this increase and the amount of the accrual </w:t>
      </w:r>
      <w:r w:rsidR="00B14941">
        <w:rPr>
          <w:rFonts w:ascii="Arial" w:hAnsi="Arial"/>
        </w:rPr>
        <w:t>is supported</w:t>
      </w:r>
      <w:r w:rsidR="00F00D60">
        <w:rPr>
          <w:rFonts w:ascii="Arial" w:hAnsi="Arial"/>
        </w:rPr>
        <w:t xml:space="preserve"> by </w:t>
      </w:r>
      <w:r w:rsidR="00B45892">
        <w:rPr>
          <w:rFonts w:ascii="Arial" w:hAnsi="Arial"/>
        </w:rPr>
        <w:t xml:space="preserve">Ms. </w:t>
      </w:r>
      <w:r w:rsidR="00F00D60">
        <w:rPr>
          <w:rFonts w:ascii="Arial" w:hAnsi="Arial"/>
        </w:rPr>
        <w:t>Erickson</w:t>
      </w:r>
      <w:r w:rsidR="005C0765">
        <w:rPr>
          <w:rFonts w:ascii="Arial" w:hAnsi="Arial"/>
        </w:rPr>
        <w:t xml:space="preserve"> in her testimony</w:t>
      </w:r>
      <w:r w:rsidR="00F00D60">
        <w:rPr>
          <w:rFonts w:ascii="Arial" w:hAnsi="Arial"/>
        </w:rPr>
        <w:t>.</w:t>
      </w:r>
    </w:p>
    <w:p w:rsidR="00F120C7" w:rsidRDefault="00F120C7" w:rsidP="008019FD">
      <w:pPr>
        <w:pStyle w:val="BodyTextIndent"/>
        <w:tabs>
          <w:tab w:val="clear" w:pos="-720"/>
        </w:tabs>
        <w:ind w:left="0" w:firstLine="720"/>
        <w:rPr>
          <w:rFonts w:ascii="Arial" w:hAnsi="Arial"/>
        </w:rPr>
      </w:pPr>
    </w:p>
    <w:p w:rsidR="000B5E74" w:rsidRPr="00AB2641" w:rsidRDefault="000B5E74" w:rsidP="00AB2641">
      <w:pPr>
        <w:pStyle w:val="BodyTextIndent"/>
        <w:numPr>
          <w:ilvl w:val="0"/>
          <w:numId w:val="24"/>
        </w:numPr>
        <w:tabs>
          <w:tab w:val="clear" w:pos="-720"/>
        </w:tabs>
        <w:ind w:left="720" w:hanging="720"/>
        <w:rPr>
          <w:rFonts w:ascii="Arial" w:hAnsi="Arial"/>
        </w:rPr>
      </w:pPr>
      <w:r w:rsidRPr="00AB2641">
        <w:rPr>
          <w:rFonts w:ascii="Arial" w:hAnsi="Arial"/>
        </w:rPr>
        <w:lastRenderedPageBreak/>
        <w:t xml:space="preserve">Please explain adjustment </w:t>
      </w:r>
      <w:r w:rsidR="00461B7E" w:rsidRPr="00AB2641">
        <w:rPr>
          <w:rFonts w:ascii="Arial" w:hAnsi="Arial"/>
        </w:rPr>
        <w:t>2</w:t>
      </w:r>
      <w:r w:rsidR="002F33FD">
        <w:rPr>
          <w:rFonts w:ascii="Arial" w:hAnsi="Arial"/>
        </w:rPr>
        <w:t>4</w:t>
      </w:r>
      <w:r w:rsidRPr="00AB2641">
        <w:rPr>
          <w:rFonts w:ascii="Arial" w:hAnsi="Arial"/>
        </w:rPr>
        <w:t xml:space="preserve"> related to </w:t>
      </w:r>
      <w:r w:rsidR="00461B7E" w:rsidRPr="00AB2641">
        <w:rPr>
          <w:rFonts w:ascii="Arial" w:hAnsi="Arial"/>
        </w:rPr>
        <w:t xml:space="preserve">the recovery of Gulf’s </w:t>
      </w:r>
      <w:r w:rsidRPr="00AB2641">
        <w:rPr>
          <w:rFonts w:ascii="Arial" w:hAnsi="Arial"/>
        </w:rPr>
        <w:t>rate case expenses.</w:t>
      </w:r>
    </w:p>
    <w:p w:rsidR="000B5E74" w:rsidRPr="00711DB4" w:rsidRDefault="000B5E74" w:rsidP="008019FD">
      <w:pPr>
        <w:pStyle w:val="BodyTextIndent"/>
        <w:numPr>
          <w:ilvl w:val="0"/>
          <w:numId w:val="25"/>
        </w:numPr>
        <w:tabs>
          <w:tab w:val="clear" w:pos="-720"/>
        </w:tabs>
        <w:ind w:left="720" w:hanging="720"/>
        <w:rPr>
          <w:rFonts w:ascii="Arial" w:hAnsi="Arial"/>
          <w:i/>
        </w:rPr>
      </w:pPr>
      <w:r>
        <w:rPr>
          <w:rFonts w:ascii="Arial" w:hAnsi="Arial"/>
        </w:rPr>
        <w:t>As reflected in MFR C-10</w:t>
      </w:r>
      <w:r w:rsidR="00CD1004">
        <w:rPr>
          <w:rFonts w:ascii="Arial" w:hAnsi="Arial"/>
        </w:rPr>
        <w:t>,</w:t>
      </w:r>
      <w:r>
        <w:rPr>
          <w:rFonts w:ascii="Arial" w:hAnsi="Arial"/>
        </w:rPr>
        <w:t xml:space="preserve"> Gulf estimates the incremental expenses related to this </w:t>
      </w:r>
      <w:r w:rsidR="00461B7E">
        <w:rPr>
          <w:rFonts w:ascii="Arial" w:hAnsi="Arial"/>
        </w:rPr>
        <w:t xml:space="preserve">rate case </w:t>
      </w:r>
      <w:r>
        <w:rPr>
          <w:rFonts w:ascii="Arial" w:hAnsi="Arial"/>
        </w:rPr>
        <w:t>filing will be $</w:t>
      </w:r>
      <w:r w:rsidR="00B45892">
        <w:rPr>
          <w:rFonts w:ascii="Arial" w:hAnsi="Arial"/>
        </w:rPr>
        <w:t>2,800,000</w:t>
      </w:r>
      <w:r w:rsidR="009F241D">
        <w:rPr>
          <w:rFonts w:ascii="Arial" w:hAnsi="Arial"/>
        </w:rPr>
        <w:t>, as discussed by Ms.</w:t>
      </w:r>
      <w:r w:rsidR="00AB2641">
        <w:rPr>
          <w:rFonts w:ascii="Arial" w:hAnsi="Arial"/>
        </w:rPr>
        <w:t> </w:t>
      </w:r>
      <w:r w:rsidR="009F241D">
        <w:rPr>
          <w:rFonts w:ascii="Arial" w:hAnsi="Arial"/>
        </w:rPr>
        <w:t>Erickson</w:t>
      </w:r>
      <w:r>
        <w:rPr>
          <w:rFonts w:ascii="Arial" w:hAnsi="Arial"/>
        </w:rPr>
        <w:t xml:space="preserve">.  We are requesting to amortize these expenses over a four year period, which is consistent with the </w:t>
      </w:r>
      <w:r w:rsidR="00461B7E">
        <w:rPr>
          <w:rFonts w:ascii="Arial" w:hAnsi="Arial"/>
        </w:rPr>
        <w:t>C</w:t>
      </w:r>
      <w:r>
        <w:rPr>
          <w:rFonts w:ascii="Arial" w:hAnsi="Arial"/>
        </w:rPr>
        <w:t>ommission</w:t>
      </w:r>
      <w:r w:rsidR="00461B7E">
        <w:rPr>
          <w:rFonts w:ascii="Arial" w:hAnsi="Arial"/>
        </w:rPr>
        <w:t>’</w:t>
      </w:r>
      <w:r>
        <w:rPr>
          <w:rFonts w:ascii="Arial" w:hAnsi="Arial"/>
        </w:rPr>
        <w:t xml:space="preserve">s recent decisions </w:t>
      </w:r>
      <w:r w:rsidR="005C0765">
        <w:rPr>
          <w:rFonts w:ascii="Arial" w:hAnsi="Arial"/>
        </w:rPr>
        <w:t xml:space="preserve">regarding </w:t>
      </w:r>
      <w:r>
        <w:rPr>
          <w:rFonts w:ascii="Arial" w:hAnsi="Arial"/>
        </w:rPr>
        <w:t xml:space="preserve">the appropriate period </w:t>
      </w:r>
      <w:r w:rsidR="00461B7E">
        <w:rPr>
          <w:rFonts w:ascii="Arial" w:hAnsi="Arial"/>
        </w:rPr>
        <w:t xml:space="preserve">over which </w:t>
      </w:r>
      <w:r>
        <w:rPr>
          <w:rFonts w:ascii="Arial" w:hAnsi="Arial"/>
        </w:rPr>
        <w:t xml:space="preserve">to amortize rate case expenses. </w:t>
      </w:r>
    </w:p>
    <w:p w:rsidR="00711DB4" w:rsidRDefault="00711DB4" w:rsidP="008019FD">
      <w:pPr>
        <w:pStyle w:val="BodyTextIndent"/>
        <w:tabs>
          <w:tab w:val="clear" w:pos="-720"/>
        </w:tabs>
        <w:rPr>
          <w:rFonts w:ascii="Arial" w:hAnsi="Arial"/>
        </w:rPr>
      </w:pPr>
    </w:p>
    <w:p w:rsidR="00711DB4" w:rsidRPr="00711DB4" w:rsidRDefault="00711DB4" w:rsidP="008019FD">
      <w:pPr>
        <w:pStyle w:val="BodyTextIndent"/>
        <w:numPr>
          <w:ilvl w:val="0"/>
          <w:numId w:val="26"/>
        </w:numPr>
        <w:tabs>
          <w:tab w:val="clear" w:pos="-720"/>
        </w:tabs>
        <w:ind w:left="720" w:hanging="720"/>
        <w:rPr>
          <w:rFonts w:ascii="Arial" w:hAnsi="Arial"/>
          <w:i/>
        </w:rPr>
      </w:pPr>
      <w:r>
        <w:rPr>
          <w:rFonts w:ascii="Arial" w:hAnsi="Arial"/>
        </w:rPr>
        <w:t>Please explain adjustment 2</w:t>
      </w:r>
      <w:r w:rsidR="002F33FD">
        <w:rPr>
          <w:rFonts w:ascii="Arial" w:hAnsi="Arial"/>
        </w:rPr>
        <w:t>7</w:t>
      </w:r>
      <w:r>
        <w:rPr>
          <w:rFonts w:ascii="Arial" w:hAnsi="Arial"/>
        </w:rPr>
        <w:t xml:space="preserve"> related to Pensions and Other Post Retirement Benefits.</w:t>
      </w:r>
    </w:p>
    <w:p w:rsidR="00711DB4" w:rsidRPr="000B5E74" w:rsidRDefault="00711DB4" w:rsidP="008019FD">
      <w:pPr>
        <w:pStyle w:val="BodyTextIndent"/>
        <w:numPr>
          <w:ilvl w:val="0"/>
          <w:numId w:val="33"/>
        </w:numPr>
        <w:tabs>
          <w:tab w:val="clear" w:pos="-720"/>
        </w:tabs>
        <w:ind w:left="720" w:hanging="720"/>
        <w:rPr>
          <w:rFonts w:ascii="Arial" w:hAnsi="Arial"/>
          <w:i/>
        </w:rPr>
      </w:pPr>
      <w:r>
        <w:rPr>
          <w:rFonts w:ascii="Arial" w:hAnsi="Arial"/>
        </w:rPr>
        <w:t xml:space="preserve">This adjustment is to reflect the latest pension and other post retirement estimated costs for the test year.  </w:t>
      </w:r>
      <w:r w:rsidR="00E67708">
        <w:rPr>
          <w:rFonts w:ascii="Arial" w:hAnsi="Arial"/>
        </w:rPr>
        <w:t xml:space="preserve">This </w:t>
      </w:r>
      <w:r w:rsidR="00292D32">
        <w:rPr>
          <w:rFonts w:ascii="Arial" w:hAnsi="Arial"/>
        </w:rPr>
        <w:t xml:space="preserve">reduction in costs from the 2011 budget estimate </w:t>
      </w:r>
      <w:r w:rsidR="00E67708">
        <w:rPr>
          <w:rFonts w:ascii="Arial" w:hAnsi="Arial"/>
        </w:rPr>
        <w:t>is based on the latest actuarial estimates available at the time of the filing and includes</w:t>
      </w:r>
      <w:r w:rsidR="00BD661E">
        <w:rPr>
          <w:rFonts w:ascii="Arial" w:hAnsi="Arial"/>
        </w:rPr>
        <w:t xml:space="preserve"> the actual 2010 financial results</w:t>
      </w:r>
      <w:r w:rsidR="009F241D">
        <w:rPr>
          <w:rFonts w:ascii="Arial" w:hAnsi="Arial"/>
        </w:rPr>
        <w:t>, which were not available at the time the financial forecast was prepared</w:t>
      </w:r>
      <w:r w:rsidR="00BD661E">
        <w:rPr>
          <w:rFonts w:ascii="Arial" w:hAnsi="Arial"/>
        </w:rPr>
        <w:t>.</w:t>
      </w:r>
      <w:r w:rsidR="00CE7D0B">
        <w:rPr>
          <w:rFonts w:ascii="Arial" w:hAnsi="Arial"/>
        </w:rPr>
        <w:t xml:space="preserve">  </w:t>
      </w:r>
    </w:p>
    <w:p w:rsidR="00316FBC" w:rsidRDefault="00316FBC" w:rsidP="008019FD">
      <w:pPr>
        <w:pStyle w:val="BodyTextIndent"/>
        <w:tabs>
          <w:tab w:val="clear" w:pos="-720"/>
        </w:tabs>
        <w:rPr>
          <w:rFonts w:ascii="Arial" w:hAnsi="Arial"/>
          <w:i/>
        </w:rPr>
      </w:pPr>
    </w:p>
    <w:p w:rsidR="00360713" w:rsidRDefault="00C51BFA" w:rsidP="00FC1111">
      <w:pPr>
        <w:pStyle w:val="BodyTextIndent"/>
        <w:tabs>
          <w:tab w:val="clear" w:pos="-720"/>
        </w:tabs>
        <w:rPr>
          <w:rFonts w:ascii="Arial" w:hAnsi="Arial"/>
        </w:rPr>
      </w:pPr>
      <w:r>
        <w:rPr>
          <w:rFonts w:ascii="Arial" w:hAnsi="Arial"/>
        </w:rPr>
        <w:t>Q.</w:t>
      </w:r>
      <w:r w:rsidR="00E64ED8">
        <w:rPr>
          <w:rFonts w:ascii="Arial" w:hAnsi="Arial"/>
        </w:rPr>
        <w:tab/>
      </w:r>
      <w:r w:rsidR="000B5E74">
        <w:rPr>
          <w:rFonts w:ascii="Arial" w:hAnsi="Arial"/>
        </w:rPr>
        <w:t>Pleas</w:t>
      </w:r>
      <w:r w:rsidR="00740919">
        <w:rPr>
          <w:rFonts w:ascii="Arial" w:hAnsi="Arial"/>
        </w:rPr>
        <w:t xml:space="preserve">e explain adjustments </w:t>
      </w:r>
      <w:r w:rsidR="00FC1111">
        <w:rPr>
          <w:rFonts w:ascii="Arial" w:hAnsi="Arial"/>
        </w:rPr>
        <w:t xml:space="preserve">6, 26, </w:t>
      </w:r>
      <w:r w:rsidR="002F33FD">
        <w:rPr>
          <w:rFonts w:ascii="Arial" w:hAnsi="Arial"/>
        </w:rPr>
        <w:t>30</w:t>
      </w:r>
      <w:r w:rsidR="00740919">
        <w:rPr>
          <w:rFonts w:ascii="Arial" w:hAnsi="Arial"/>
        </w:rPr>
        <w:t xml:space="preserve"> and </w:t>
      </w:r>
      <w:r w:rsidR="002F33FD">
        <w:rPr>
          <w:rFonts w:ascii="Arial" w:hAnsi="Arial"/>
        </w:rPr>
        <w:t xml:space="preserve">31related to </w:t>
      </w:r>
      <w:r w:rsidR="00FC1111">
        <w:rPr>
          <w:rFonts w:ascii="Arial" w:hAnsi="Arial"/>
        </w:rPr>
        <w:t>the installation of AMI meters</w:t>
      </w:r>
      <w:r w:rsidR="00E374D2">
        <w:rPr>
          <w:rFonts w:ascii="Arial" w:hAnsi="Arial"/>
        </w:rPr>
        <w:t>.</w:t>
      </w:r>
    </w:p>
    <w:p w:rsidR="00FC1111" w:rsidRPr="00FC1111" w:rsidRDefault="00740919" w:rsidP="008019FD">
      <w:pPr>
        <w:pStyle w:val="BodyTextIndent"/>
        <w:numPr>
          <w:ilvl w:val="0"/>
          <w:numId w:val="27"/>
        </w:numPr>
        <w:tabs>
          <w:tab w:val="clear" w:pos="-720"/>
          <w:tab w:val="left" w:pos="720"/>
        </w:tabs>
        <w:ind w:left="720" w:hanging="720"/>
        <w:rPr>
          <w:rFonts w:ascii="Arial" w:hAnsi="Arial"/>
          <w:i/>
        </w:rPr>
      </w:pPr>
      <w:r>
        <w:rPr>
          <w:rFonts w:ascii="Arial" w:hAnsi="Arial"/>
        </w:rPr>
        <w:t xml:space="preserve">These adjustments are to adjust the test year </w:t>
      </w:r>
      <w:r w:rsidR="00FC1111">
        <w:rPr>
          <w:rFonts w:ascii="Arial" w:hAnsi="Arial"/>
        </w:rPr>
        <w:t xml:space="preserve">to reflect additional revenues, a reduction in customer accounting expenses, and an increase in </w:t>
      </w:r>
      <w:r>
        <w:rPr>
          <w:rFonts w:ascii="Arial" w:hAnsi="Arial"/>
        </w:rPr>
        <w:t xml:space="preserve">depreciation expense to reflect the full implementation of new </w:t>
      </w:r>
      <w:r w:rsidR="00E67708">
        <w:rPr>
          <w:rFonts w:ascii="Arial" w:hAnsi="Arial"/>
        </w:rPr>
        <w:t>AMI</w:t>
      </w:r>
      <w:r>
        <w:rPr>
          <w:rFonts w:ascii="Arial" w:hAnsi="Arial"/>
        </w:rPr>
        <w:t xml:space="preserve"> meters by the end of 2012</w:t>
      </w:r>
      <w:r w:rsidR="000B5E74">
        <w:rPr>
          <w:rFonts w:ascii="Arial" w:hAnsi="Arial"/>
        </w:rPr>
        <w:t>.</w:t>
      </w:r>
      <w:r w:rsidR="00FC1111">
        <w:rPr>
          <w:rFonts w:ascii="Arial" w:hAnsi="Arial"/>
        </w:rPr>
        <w:t xml:space="preserve">  These </w:t>
      </w:r>
      <w:r w:rsidR="00F5311A">
        <w:rPr>
          <w:rFonts w:ascii="Arial" w:hAnsi="Arial"/>
        </w:rPr>
        <w:t>adjustments</w:t>
      </w:r>
      <w:r w:rsidR="00FC1111">
        <w:rPr>
          <w:rFonts w:ascii="Arial" w:hAnsi="Arial"/>
        </w:rPr>
        <w:t xml:space="preserve"> are needed to adjust the Company budget for these additional items not included in the financial forecast I used to prepare the 2012 test year data.  </w:t>
      </w:r>
    </w:p>
    <w:p w:rsidR="00FC1111" w:rsidRDefault="00FC1111" w:rsidP="00FC1111">
      <w:pPr>
        <w:pStyle w:val="BodyTextIndent"/>
        <w:tabs>
          <w:tab w:val="clear" w:pos="-720"/>
          <w:tab w:val="left" w:pos="720"/>
        </w:tabs>
        <w:rPr>
          <w:rFonts w:ascii="Arial" w:hAnsi="Arial"/>
        </w:rPr>
      </w:pPr>
    </w:p>
    <w:p w:rsidR="00FC1111" w:rsidRPr="00FC1111" w:rsidRDefault="00FC1111" w:rsidP="00FC1111">
      <w:pPr>
        <w:pStyle w:val="BodyTextIndent"/>
        <w:tabs>
          <w:tab w:val="clear" w:pos="-720"/>
          <w:tab w:val="left" w:pos="720"/>
        </w:tabs>
        <w:ind w:firstLine="0"/>
        <w:rPr>
          <w:rFonts w:ascii="Arial" w:hAnsi="Arial"/>
          <w:i/>
        </w:rPr>
      </w:pPr>
      <w:r>
        <w:rPr>
          <w:rFonts w:ascii="Arial" w:hAnsi="Arial"/>
        </w:rPr>
        <w:t xml:space="preserve">Adjustment </w:t>
      </w:r>
      <w:r w:rsidR="00F5311A">
        <w:rPr>
          <w:rFonts w:ascii="Arial" w:hAnsi="Arial"/>
        </w:rPr>
        <w:t>6 reflects</w:t>
      </w:r>
      <w:r>
        <w:rPr>
          <w:rFonts w:ascii="Arial" w:hAnsi="Arial"/>
        </w:rPr>
        <w:t xml:space="preserve"> an estimated increase in revenues related to improved meter accuracy </w:t>
      </w:r>
      <w:r w:rsidR="00F41201">
        <w:rPr>
          <w:rFonts w:ascii="Arial" w:hAnsi="Arial"/>
        </w:rPr>
        <w:t>of the new digital meters, and a</w:t>
      </w:r>
      <w:r>
        <w:rPr>
          <w:rFonts w:ascii="Arial" w:hAnsi="Arial"/>
        </w:rPr>
        <w:t xml:space="preserve">djustment 26 </w:t>
      </w:r>
      <w:r w:rsidR="0045112A">
        <w:rPr>
          <w:rFonts w:ascii="Arial" w:hAnsi="Arial"/>
        </w:rPr>
        <w:t>is to reduce customer accounting expense to reflect a reduction in transportation costs for meter reading activities.</w:t>
      </w:r>
      <w:r w:rsidR="00B72294">
        <w:rPr>
          <w:rFonts w:ascii="Arial" w:hAnsi="Arial"/>
        </w:rPr>
        <w:t xml:space="preserve">  These adjustments were provided to me and will be addressed by Ms. Neyman.</w:t>
      </w:r>
    </w:p>
    <w:p w:rsidR="00FC1111" w:rsidRDefault="00FC1111" w:rsidP="00FC1111">
      <w:pPr>
        <w:pStyle w:val="BodyTextIndent"/>
        <w:tabs>
          <w:tab w:val="clear" w:pos="-720"/>
          <w:tab w:val="left" w:pos="720"/>
        </w:tabs>
        <w:ind w:firstLine="0"/>
        <w:rPr>
          <w:rFonts w:ascii="Arial" w:hAnsi="Arial"/>
          <w:i/>
        </w:rPr>
      </w:pPr>
    </w:p>
    <w:p w:rsidR="000B5E74" w:rsidRPr="00FC1111" w:rsidRDefault="00D5551F" w:rsidP="00FC1111">
      <w:pPr>
        <w:pStyle w:val="BodyTextIndent"/>
        <w:tabs>
          <w:tab w:val="clear" w:pos="-720"/>
          <w:tab w:val="left" w:pos="720"/>
        </w:tabs>
        <w:ind w:firstLine="0"/>
        <w:rPr>
          <w:rFonts w:ascii="Arial" w:hAnsi="Arial"/>
          <w:i/>
        </w:rPr>
      </w:pPr>
      <w:r>
        <w:rPr>
          <w:rFonts w:ascii="Arial" w:hAnsi="Arial"/>
        </w:rPr>
        <w:t>Adjustments 30 and 31 are related to the accelerated implementation schedule related to AMI</w:t>
      </w:r>
      <w:r w:rsidR="00740919" w:rsidRPr="00FC1111">
        <w:rPr>
          <w:rFonts w:ascii="Arial" w:hAnsi="Arial"/>
        </w:rPr>
        <w:t xml:space="preserve"> meters</w:t>
      </w:r>
      <w:r w:rsidR="00C259DC" w:rsidRPr="00FC1111">
        <w:rPr>
          <w:rFonts w:ascii="Arial" w:hAnsi="Arial"/>
        </w:rPr>
        <w:t>.</w:t>
      </w:r>
      <w:r w:rsidR="00740919" w:rsidRPr="00FC1111">
        <w:rPr>
          <w:rFonts w:ascii="Arial" w:hAnsi="Arial"/>
        </w:rPr>
        <w:t xml:space="preserve"> </w:t>
      </w:r>
      <w:r w:rsidR="00AB2641" w:rsidRPr="00FC1111">
        <w:rPr>
          <w:rFonts w:ascii="Arial" w:hAnsi="Arial"/>
        </w:rPr>
        <w:t xml:space="preserve"> </w:t>
      </w:r>
      <w:r w:rsidR="00C259DC" w:rsidRPr="00FC1111">
        <w:rPr>
          <w:rFonts w:ascii="Arial" w:hAnsi="Arial"/>
        </w:rPr>
        <w:t>S</w:t>
      </w:r>
      <w:r w:rsidR="00740919" w:rsidRPr="00FC1111">
        <w:rPr>
          <w:rFonts w:ascii="Arial" w:hAnsi="Arial"/>
        </w:rPr>
        <w:t xml:space="preserve">ince the </w:t>
      </w:r>
      <w:r>
        <w:rPr>
          <w:rFonts w:ascii="Arial" w:hAnsi="Arial"/>
        </w:rPr>
        <w:t xml:space="preserve">AMI meter </w:t>
      </w:r>
      <w:r w:rsidR="00C259DC" w:rsidRPr="00FC1111">
        <w:rPr>
          <w:rFonts w:ascii="Arial" w:hAnsi="Arial"/>
        </w:rPr>
        <w:t xml:space="preserve">replacement schedule has been accelerated and </w:t>
      </w:r>
      <w:r w:rsidR="00740919" w:rsidRPr="00FC1111">
        <w:rPr>
          <w:rFonts w:ascii="Arial" w:hAnsi="Arial"/>
        </w:rPr>
        <w:t>will be completed during the test year</w:t>
      </w:r>
      <w:r w:rsidR="00C51BFA" w:rsidRPr="00FC1111">
        <w:rPr>
          <w:rFonts w:ascii="Arial" w:hAnsi="Arial"/>
        </w:rPr>
        <w:t>,</w:t>
      </w:r>
      <w:r w:rsidR="00740919" w:rsidRPr="00FC1111">
        <w:rPr>
          <w:rFonts w:ascii="Arial" w:hAnsi="Arial"/>
        </w:rPr>
        <w:t xml:space="preserve"> we need</w:t>
      </w:r>
      <w:r>
        <w:rPr>
          <w:rFonts w:ascii="Arial" w:hAnsi="Arial"/>
        </w:rPr>
        <w:t xml:space="preserve"> to increase depreciation</w:t>
      </w:r>
      <w:r w:rsidR="00740919" w:rsidRPr="00FC1111">
        <w:rPr>
          <w:rFonts w:ascii="Arial" w:hAnsi="Arial"/>
        </w:rPr>
        <w:t xml:space="preserve"> to account for the amortization of the remaining old meters </w:t>
      </w:r>
      <w:r w:rsidR="00C51BFA" w:rsidRPr="00FC1111">
        <w:rPr>
          <w:rFonts w:ascii="Arial" w:hAnsi="Arial"/>
        </w:rPr>
        <w:t>that</w:t>
      </w:r>
      <w:r w:rsidR="00740919" w:rsidRPr="00FC1111">
        <w:rPr>
          <w:rFonts w:ascii="Arial" w:hAnsi="Arial"/>
        </w:rPr>
        <w:t xml:space="preserve"> will be retired when removed.  Adjustment </w:t>
      </w:r>
      <w:r w:rsidR="002F33FD" w:rsidRPr="00FC1111">
        <w:rPr>
          <w:rFonts w:ascii="Arial" w:hAnsi="Arial"/>
        </w:rPr>
        <w:t>30</w:t>
      </w:r>
      <w:r w:rsidR="00740919" w:rsidRPr="00FC1111">
        <w:rPr>
          <w:rFonts w:ascii="Arial" w:hAnsi="Arial"/>
        </w:rPr>
        <w:t xml:space="preserve"> reflects a four year amortization of the remaining old meters.  </w:t>
      </w:r>
      <w:r w:rsidR="00E374D2" w:rsidRPr="00FC1111">
        <w:rPr>
          <w:rFonts w:ascii="Arial" w:hAnsi="Arial"/>
        </w:rPr>
        <w:t xml:space="preserve">Gulf is also requesting an </w:t>
      </w:r>
      <w:r w:rsidR="00740919" w:rsidRPr="00FC1111">
        <w:rPr>
          <w:rFonts w:ascii="Arial" w:hAnsi="Arial"/>
        </w:rPr>
        <w:t>increase in depreciation</w:t>
      </w:r>
      <w:r w:rsidR="00E374D2" w:rsidRPr="00FC1111">
        <w:rPr>
          <w:rFonts w:ascii="Arial" w:hAnsi="Arial"/>
        </w:rPr>
        <w:t xml:space="preserve"> expense</w:t>
      </w:r>
      <w:r w:rsidR="00740919" w:rsidRPr="00FC1111">
        <w:rPr>
          <w:rFonts w:ascii="Arial" w:hAnsi="Arial"/>
        </w:rPr>
        <w:t xml:space="preserve"> to reflect an estimated 15 year life for the new meters</w:t>
      </w:r>
      <w:r w:rsidR="00E374D2" w:rsidRPr="00FC1111">
        <w:rPr>
          <w:rFonts w:ascii="Arial" w:hAnsi="Arial"/>
        </w:rPr>
        <w:t xml:space="preserve"> in adjustment </w:t>
      </w:r>
      <w:r w:rsidR="002F33FD" w:rsidRPr="00FC1111">
        <w:rPr>
          <w:rFonts w:ascii="Arial" w:hAnsi="Arial"/>
        </w:rPr>
        <w:t>31</w:t>
      </w:r>
      <w:r w:rsidR="00740919" w:rsidRPr="00FC1111">
        <w:rPr>
          <w:rFonts w:ascii="Arial" w:hAnsi="Arial"/>
        </w:rPr>
        <w:t xml:space="preserve">.  </w:t>
      </w:r>
      <w:r w:rsidR="00E374D2" w:rsidRPr="00FC1111">
        <w:rPr>
          <w:rFonts w:ascii="Arial" w:hAnsi="Arial"/>
        </w:rPr>
        <w:t>These adjustments were provided to me by Ms. Erickson</w:t>
      </w:r>
      <w:r w:rsidR="00C259DC" w:rsidRPr="00FC1111">
        <w:rPr>
          <w:rFonts w:ascii="Arial" w:hAnsi="Arial"/>
        </w:rPr>
        <w:t xml:space="preserve"> and are discussed in her testimony</w:t>
      </w:r>
      <w:r w:rsidR="00E374D2" w:rsidRPr="00FC1111">
        <w:rPr>
          <w:rFonts w:ascii="Arial" w:hAnsi="Arial"/>
        </w:rPr>
        <w:t>.</w:t>
      </w:r>
      <w:r w:rsidR="00740919" w:rsidRPr="00FC1111">
        <w:rPr>
          <w:rFonts w:ascii="Arial" w:hAnsi="Arial"/>
        </w:rPr>
        <w:t xml:space="preserve"> </w:t>
      </w:r>
    </w:p>
    <w:p w:rsidR="007B19D2" w:rsidRPr="00C75437" w:rsidRDefault="007B19D2" w:rsidP="008019FD">
      <w:pPr>
        <w:pStyle w:val="BodyTextIndent"/>
        <w:tabs>
          <w:tab w:val="clear" w:pos="-720"/>
        </w:tabs>
        <w:ind w:left="0" w:firstLine="720"/>
        <w:rPr>
          <w:rFonts w:ascii="Arial" w:hAnsi="Arial"/>
        </w:rPr>
      </w:pPr>
    </w:p>
    <w:p w:rsidR="00CD63D2" w:rsidRDefault="00CD63D2" w:rsidP="008019FD">
      <w:pPr>
        <w:pStyle w:val="BodyTextIndent"/>
        <w:numPr>
          <w:ilvl w:val="0"/>
          <w:numId w:val="14"/>
        </w:numPr>
        <w:tabs>
          <w:tab w:val="clear" w:pos="-720"/>
          <w:tab w:val="clear" w:pos="360"/>
          <w:tab w:val="num" w:pos="720"/>
        </w:tabs>
        <w:ind w:left="720" w:hanging="720"/>
        <w:rPr>
          <w:rFonts w:ascii="Arial" w:hAnsi="Arial"/>
        </w:rPr>
      </w:pPr>
      <w:r>
        <w:rPr>
          <w:rFonts w:ascii="Arial" w:hAnsi="Arial"/>
        </w:rPr>
        <w:t xml:space="preserve">Please explain adjustment </w:t>
      </w:r>
      <w:r w:rsidR="00E374D2">
        <w:rPr>
          <w:rFonts w:ascii="Arial" w:hAnsi="Arial"/>
        </w:rPr>
        <w:t>3</w:t>
      </w:r>
      <w:r w:rsidR="002F33FD">
        <w:rPr>
          <w:rFonts w:ascii="Arial" w:hAnsi="Arial"/>
        </w:rPr>
        <w:t>7</w:t>
      </w:r>
      <w:r>
        <w:rPr>
          <w:rFonts w:ascii="Arial" w:hAnsi="Arial"/>
        </w:rPr>
        <w:t xml:space="preserve"> to taxes other than income taxes.</w:t>
      </w:r>
    </w:p>
    <w:p w:rsidR="00CD63D2" w:rsidRDefault="00CD63D2" w:rsidP="008019FD">
      <w:pPr>
        <w:pStyle w:val="BodyTextIndent"/>
        <w:numPr>
          <w:ilvl w:val="0"/>
          <w:numId w:val="18"/>
        </w:numPr>
        <w:tabs>
          <w:tab w:val="clear" w:pos="-720"/>
        </w:tabs>
        <w:rPr>
          <w:rFonts w:ascii="Arial" w:hAnsi="Arial"/>
        </w:rPr>
      </w:pPr>
      <w:r>
        <w:rPr>
          <w:rFonts w:ascii="Arial" w:hAnsi="Arial"/>
        </w:rPr>
        <w:t xml:space="preserve">Adjustment </w:t>
      </w:r>
      <w:r w:rsidR="00E374D2">
        <w:rPr>
          <w:rFonts w:ascii="Arial" w:hAnsi="Arial"/>
        </w:rPr>
        <w:t>3</w:t>
      </w:r>
      <w:r w:rsidR="002F33FD">
        <w:rPr>
          <w:rFonts w:ascii="Arial" w:hAnsi="Arial"/>
        </w:rPr>
        <w:t>7</w:t>
      </w:r>
      <w:r>
        <w:rPr>
          <w:rFonts w:ascii="Arial" w:hAnsi="Arial"/>
        </w:rPr>
        <w:t xml:space="preserve"> is required to re</w:t>
      </w:r>
      <w:r w:rsidR="00C259DC">
        <w:rPr>
          <w:rFonts w:ascii="Arial" w:hAnsi="Arial"/>
        </w:rPr>
        <w:t xml:space="preserve">move </w:t>
      </w:r>
      <w:r>
        <w:rPr>
          <w:rFonts w:ascii="Arial" w:hAnsi="Arial"/>
        </w:rPr>
        <w:t xml:space="preserve">the FPSC assessment fees that are associated </w:t>
      </w:r>
      <w:r w:rsidR="00E374D2">
        <w:rPr>
          <w:rFonts w:ascii="Arial" w:hAnsi="Arial"/>
        </w:rPr>
        <w:t xml:space="preserve">with </w:t>
      </w:r>
      <w:r w:rsidR="006B118F">
        <w:rPr>
          <w:rFonts w:ascii="Arial" w:hAnsi="Arial"/>
        </w:rPr>
        <w:t>the</w:t>
      </w:r>
      <w:r>
        <w:rPr>
          <w:rFonts w:ascii="Arial" w:hAnsi="Arial"/>
        </w:rPr>
        <w:t xml:space="preserve"> </w:t>
      </w:r>
      <w:r w:rsidR="00CF4D83">
        <w:rPr>
          <w:rFonts w:ascii="Arial" w:hAnsi="Arial"/>
        </w:rPr>
        <w:t>retail</w:t>
      </w:r>
      <w:r>
        <w:rPr>
          <w:rFonts w:ascii="Arial" w:hAnsi="Arial"/>
        </w:rPr>
        <w:t xml:space="preserve"> revenues and franchise fee revenues</w:t>
      </w:r>
      <w:r w:rsidR="00C259DC">
        <w:rPr>
          <w:rFonts w:ascii="Arial" w:hAnsi="Arial"/>
        </w:rPr>
        <w:t xml:space="preserve"> removed in adjustments 1 through </w:t>
      </w:r>
      <w:r w:rsidR="00B72294">
        <w:rPr>
          <w:rFonts w:ascii="Arial" w:hAnsi="Arial"/>
        </w:rPr>
        <w:t>7</w:t>
      </w:r>
      <w:r w:rsidR="00C259DC">
        <w:rPr>
          <w:rFonts w:ascii="Arial" w:hAnsi="Arial"/>
        </w:rPr>
        <w:t>.</w:t>
      </w:r>
      <w:r>
        <w:rPr>
          <w:rFonts w:ascii="Arial" w:hAnsi="Arial"/>
        </w:rPr>
        <w:t xml:space="preserve"> Schedule </w:t>
      </w:r>
      <w:r w:rsidR="00E67708">
        <w:rPr>
          <w:rFonts w:ascii="Arial" w:hAnsi="Arial"/>
        </w:rPr>
        <w:t xml:space="preserve">9 </w:t>
      </w:r>
      <w:r>
        <w:rPr>
          <w:rFonts w:ascii="Arial" w:hAnsi="Arial"/>
        </w:rPr>
        <w:t xml:space="preserve">shows the calculation of this adjustment.  </w:t>
      </w:r>
    </w:p>
    <w:p w:rsidR="00CD63D2" w:rsidRDefault="00CD63D2" w:rsidP="008019FD">
      <w:pPr>
        <w:pStyle w:val="BodyTextIndent"/>
        <w:tabs>
          <w:tab w:val="clear" w:pos="-720"/>
        </w:tabs>
        <w:ind w:firstLine="0"/>
        <w:rPr>
          <w:rFonts w:ascii="Arial" w:hAnsi="Arial"/>
        </w:rPr>
      </w:pPr>
    </w:p>
    <w:p w:rsidR="00F41201" w:rsidRDefault="00F41201" w:rsidP="008019FD">
      <w:pPr>
        <w:pStyle w:val="BodyTextIndent"/>
        <w:tabs>
          <w:tab w:val="clear" w:pos="-720"/>
        </w:tabs>
        <w:ind w:firstLine="0"/>
        <w:rPr>
          <w:rFonts w:ascii="Arial" w:hAnsi="Arial"/>
        </w:rPr>
      </w:pPr>
    </w:p>
    <w:p w:rsidR="00F41201" w:rsidRDefault="00F41201" w:rsidP="008019FD">
      <w:pPr>
        <w:pStyle w:val="BodyTextIndent"/>
        <w:tabs>
          <w:tab w:val="clear" w:pos="-720"/>
        </w:tabs>
        <w:ind w:firstLine="0"/>
        <w:rPr>
          <w:rFonts w:ascii="Arial" w:hAnsi="Arial"/>
        </w:rPr>
      </w:pPr>
    </w:p>
    <w:p w:rsidR="00CD63D2" w:rsidRDefault="00CD63D2" w:rsidP="008019FD">
      <w:pPr>
        <w:pStyle w:val="BodyTextIndent"/>
        <w:tabs>
          <w:tab w:val="clear" w:pos="-720"/>
        </w:tabs>
        <w:rPr>
          <w:rFonts w:ascii="Arial" w:hAnsi="Arial"/>
        </w:rPr>
      </w:pPr>
      <w:r>
        <w:rPr>
          <w:rFonts w:ascii="Arial" w:hAnsi="Arial"/>
        </w:rPr>
        <w:lastRenderedPageBreak/>
        <w:t>Q.</w:t>
      </w:r>
      <w:r>
        <w:rPr>
          <w:rFonts w:ascii="Arial" w:hAnsi="Arial"/>
        </w:rPr>
        <w:tab/>
        <w:t xml:space="preserve">Please explain adjustment </w:t>
      </w:r>
      <w:r w:rsidR="006B118F">
        <w:rPr>
          <w:rFonts w:ascii="Arial" w:hAnsi="Arial"/>
        </w:rPr>
        <w:t>3</w:t>
      </w:r>
      <w:r w:rsidR="002F33FD">
        <w:rPr>
          <w:rFonts w:ascii="Arial" w:hAnsi="Arial"/>
        </w:rPr>
        <w:t>8</w:t>
      </w:r>
      <w:r w:rsidR="00E374D2">
        <w:rPr>
          <w:rFonts w:ascii="Arial" w:hAnsi="Arial"/>
        </w:rPr>
        <w:t xml:space="preserve"> to income taxes</w:t>
      </w:r>
      <w:r w:rsidRPr="006B118F">
        <w:rPr>
          <w:rFonts w:ascii="Arial" w:hAnsi="Arial"/>
        </w:rPr>
        <w:t xml:space="preserve"> on Schedule </w:t>
      </w:r>
      <w:r w:rsidR="00E67708">
        <w:rPr>
          <w:rFonts w:ascii="Arial" w:hAnsi="Arial"/>
        </w:rPr>
        <w:t>4</w:t>
      </w:r>
      <w:r>
        <w:rPr>
          <w:rFonts w:ascii="Arial" w:hAnsi="Arial"/>
        </w:rPr>
        <w:t xml:space="preserve">. </w:t>
      </w:r>
    </w:p>
    <w:p w:rsidR="00CD63D2" w:rsidRDefault="00CD63D2" w:rsidP="008019FD">
      <w:pPr>
        <w:pStyle w:val="BodyTextIndent"/>
        <w:numPr>
          <w:ilvl w:val="0"/>
          <w:numId w:val="11"/>
        </w:numPr>
        <w:tabs>
          <w:tab w:val="clear" w:pos="-720"/>
        </w:tabs>
        <w:rPr>
          <w:rFonts w:ascii="Arial" w:hAnsi="Arial"/>
        </w:rPr>
      </w:pPr>
      <w:r>
        <w:rPr>
          <w:rFonts w:ascii="Arial" w:hAnsi="Arial"/>
        </w:rPr>
        <w:t>This adjustment is required to reflect the federal and state income tax</w:t>
      </w:r>
      <w:r w:rsidR="00E374D2">
        <w:rPr>
          <w:rFonts w:ascii="Arial" w:hAnsi="Arial"/>
        </w:rPr>
        <w:t xml:space="preserve"> effects of</w:t>
      </w:r>
      <w:r>
        <w:rPr>
          <w:rFonts w:ascii="Arial" w:hAnsi="Arial"/>
        </w:rPr>
        <w:t xml:space="preserve"> adjustments </w:t>
      </w:r>
      <w:r w:rsidRPr="006B118F">
        <w:rPr>
          <w:rFonts w:ascii="Arial" w:hAnsi="Arial"/>
        </w:rPr>
        <w:t xml:space="preserve">1 through </w:t>
      </w:r>
      <w:r w:rsidR="00E374D2">
        <w:rPr>
          <w:rFonts w:ascii="Arial" w:hAnsi="Arial"/>
        </w:rPr>
        <w:t>3</w:t>
      </w:r>
      <w:r w:rsidR="002F33FD">
        <w:rPr>
          <w:rFonts w:ascii="Arial" w:hAnsi="Arial"/>
        </w:rPr>
        <w:t>7</w:t>
      </w:r>
      <w:r w:rsidRPr="006B118F">
        <w:rPr>
          <w:rFonts w:ascii="Arial" w:hAnsi="Arial"/>
        </w:rPr>
        <w:t xml:space="preserve">.  Schedule </w:t>
      </w:r>
      <w:r w:rsidR="00E67708">
        <w:rPr>
          <w:rFonts w:ascii="Arial" w:hAnsi="Arial"/>
        </w:rPr>
        <w:t xml:space="preserve">10 </w:t>
      </w:r>
      <w:r>
        <w:rPr>
          <w:rFonts w:ascii="Arial" w:hAnsi="Arial"/>
        </w:rPr>
        <w:t>shows the calculation of this adjustment.</w:t>
      </w:r>
    </w:p>
    <w:p w:rsidR="00CD63D2" w:rsidRDefault="00CD63D2" w:rsidP="008019FD">
      <w:pPr>
        <w:pStyle w:val="BodyTextIndent"/>
        <w:tabs>
          <w:tab w:val="clear" w:pos="-720"/>
        </w:tabs>
        <w:ind w:left="0" w:firstLine="0"/>
        <w:rPr>
          <w:rFonts w:ascii="Arial" w:hAnsi="Arial"/>
        </w:rPr>
      </w:pPr>
    </w:p>
    <w:p w:rsidR="00CD63D2" w:rsidRDefault="00CD63D2" w:rsidP="008019FD">
      <w:pPr>
        <w:pStyle w:val="BodyTextIndent"/>
        <w:tabs>
          <w:tab w:val="clear" w:pos="-720"/>
        </w:tabs>
        <w:rPr>
          <w:rFonts w:ascii="Arial" w:hAnsi="Arial"/>
        </w:rPr>
      </w:pPr>
      <w:r>
        <w:rPr>
          <w:rFonts w:ascii="Arial" w:hAnsi="Arial"/>
        </w:rPr>
        <w:t>Q.</w:t>
      </w:r>
      <w:r>
        <w:rPr>
          <w:rFonts w:ascii="Arial" w:hAnsi="Arial"/>
        </w:rPr>
        <w:tab/>
        <w:t>Have you calculated the appropriate adjustment to income taxes to reflect the synchronized interest expense related to the jurisdictional adjusted rate base?</w:t>
      </w:r>
    </w:p>
    <w:p w:rsidR="00CD63D2" w:rsidRPr="00942D13" w:rsidRDefault="0037624B" w:rsidP="008019FD">
      <w:pPr>
        <w:pStyle w:val="BodyTextIndent"/>
        <w:tabs>
          <w:tab w:val="clear" w:pos="-720"/>
        </w:tabs>
        <w:rPr>
          <w:rFonts w:ascii="Arial" w:hAnsi="Arial"/>
          <w:highlight w:val="yellow"/>
        </w:rPr>
      </w:pPr>
      <w:r>
        <w:rPr>
          <w:rFonts w:ascii="Arial" w:hAnsi="Arial"/>
        </w:rPr>
        <w:t>A.</w:t>
      </w:r>
      <w:r>
        <w:rPr>
          <w:rFonts w:ascii="Arial" w:hAnsi="Arial"/>
        </w:rPr>
        <w:tab/>
      </w:r>
      <w:r w:rsidR="00CD63D2">
        <w:rPr>
          <w:rFonts w:ascii="Arial" w:hAnsi="Arial"/>
        </w:rPr>
        <w:t xml:space="preserve">Yes.  Adjustment </w:t>
      </w:r>
      <w:r w:rsidR="006B118F">
        <w:rPr>
          <w:rFonts w:ascii="Arial" w:hAnsi="Arial"/>
        </w:rPr>
        <w:t>3</w:t>
      </w:r>
      <w:r w:rsidR="002F33FD">
        <w:rPr>
          <w:rFonts w:ascii="Arial" w:hAnsi="Arial"/>
        </w:rPr>
        <w:t>9</w:t>
      </w:r>
      <w:r w:rsidR="00CD63D2" w:rsidRPr="006B118F">
        <w:rPr>
          <w:rFonts w:ascii="Arial" w:hAnsi="Arial"/>
        </w:rPr>
        <w:t xml:space="preserve"> on Schedule </w:t>
      </w:r>
      <w:r w:rsidR="00E67708">
        <w:rPr>
          <w:rFonts w:ascii="Arial" w:hAnsi="Arial"/>
        </w:rPr>
        <w:t xml:space="preserve">4 </w:t>
      </w:r>
      <w:r w:rsidR="00CD63D2">
        <w:rPr>
          <w:rFonts w:ascii="Arial" w:hAnsi="Arial"/>
        </w:rPr>
        <w:t xml:space="preserve">reflects the tax effect of synchronizing interest expense to rate base, and Schedule </w:t>
      </w:r>
      <w:r w:rsidR="00CD63D2" w:rsidRPr="006B118F">
        <w:rPr>
          <w:rFonts w:ascii="Arial" w:hAnsi="Arial"/>
        </w:rPr>
        <w:t>1</w:t>
      </w:r>
      <w:r w:rsidR="006B118F">
        <w:rPr>
          <w:rFonts w:ascii="Arial" w:hAnsi="Arial"/>
        </w:rPr>
        <w:t>1</w:t>
      </w:r>
      <w:r w:rsidR="00CD63D2">
        <w:rPr>
          <w:rFonts w:ascii="Arial" w:hAnsi="Arial"/>
        </w:rPr>
        <w:t xml:space="preserve"> shows the calculation of this adjustment.</w:t>
      </w:r>
      <w:r w:rsidR="00690D1A">
        <w:rPr>
          <w:rFonts w:ascii="Arial" w:hAnsi="Arial"/>
        </w:rPr>
        <w:t xml:space="preserve">  Consistent with prior Commission practice, the synchronized interest expense is computed by multiplying the jurisdictional adjusted rate base by the weighted cost of debt included in the cost of capital.  This adjustment ensures that the calculated revenue requirements reflect the appropriate tax deduction for the interest component of the revenue requirement calculation.</w:t>
      </w:r>
      <w:r w:rsidR="00CD63D2">
        <w:rPr>
          <w:rFonts w:ascii="Arial" w:hAnsi="Arial"/>
        </w:rPr>
        <w:t xml:space="preserve">  The jurisdictional capitalization amounts and cost rates were taken directly from Schedule</w:t>
      </w:r>
      <w:r w:rsidR="000A3FD4">
        <w:rPr>
          <w:rFonts w:ascii="Arial" w:hAnsi="Arial"/>
        </w:rPr>
        <w:t> </w:t>
      </w:r>
      <w:r w:rsidR="006B118F">
        <w:rPr>
          <w:rFonts w:ascii="Arial" w:hAnsi="Arial"/>
        </w:rPr>
        <w:t>12</w:t>
      </w:r>
      <w:r w:rsidR="00CD63D2">
        <w:rPr>
          <w:rFonts w:ascii="Arial" w:hAnsi="Arial"/>
        </w:rPr>
        <w:t xml:space="preserve">, and total company interest expense was taken from </w:t>
      </w:r>
      <w:r w:rsidR="006B118F">
        <w:rPr>
          <w:rFonts w:ascii="Arial" w:hAnsi="Arial"/>
        </w:rPr>
        <w:t>the projected income statement</w:t>
      </w:r>
      <w:r w:rsidR="00942D13">
        <w:rPr>
          <w:rFonts w:ascii="Arial" w:hAnsi="Arial"/>
        </w:rPr>
        <w:t xml:space="preserve"> provided to me by Mr. </w:t>
      </w:r>
      <w:r w:rsidR="00942D13" w:rsidRPr="009F241D">
        <w:rPr>
          <w:rFonts w:ascii="Arial" w:hAnsi="Arial"/>
        </w:rPr>
        <w:t>Buck</w:t>
      </w:r>
      <w:r w:rsidR="00E67708" w:rsidRPr="009F241D">
        <w:rPr>
          <w:rFonts w:ascii="Arial" w:hAnsi="Arial"/>
        </w:rPr>
        <w:t xml:space="preserve"> </w:t>
      </w:r>
      <w:r w:rsidR="00E33783" w:rsidRPr="00E33783">
        <w:rPr>
          <w:rFonts w:ascii="Arial" w:hAnsi="Arial"/>
        </w:rPr>
        <w:t>(</w:t>
      </w:r>
      <w:r w:rsidR="00CC1F14">
        <w:rPr>
          <w:rFonts w:ascii="Arial" w:hAnsi="Arial"/>
        </w:rPr>
        <w:t xml:space="preserve">Exhibit </w:t>
      </w:r>
      <w:r w:rsidR="00E33783" w:rsidRPr="00E33783">
        <w:rPr>
          <w:rFonts w:ascii="Arial" w:hAnsi="Arial"/>
        </w:rPr>
        <w:t>WGB-1,</w:t>
      </w:r>
      <w:r w:rsidR="009F241D">
        <w:rPr>
          <w:rFonts w:ascii="Arial" w:hAnsi="Arial"/>
        </w:rPr>
        <w:t xml:space="preserve"> </w:t>
      </w:r>
      <w:r w:rsidR="00E33783" w:rsidRPr="00E33783">
        <w:rPr>
          <w:rFonts w:ascii="Arial" w:hAnsi="Arial"/>
        </w:rPr>
        <w:t>Schedule</w:t>
      </w:r>
      <w:r w:rsidR="000A3FD4">
        <w:rPr>
          <w:rFonts w:ascii="Arial" w:hAnsi="Arial"/>
        </w:rPr>
        <w:t> </w:t>
      </w:r>
      <w:r w:rsidR="00E33783" w:rsidRPr="00E33783">
        <w:rPr>
          <w:rFonts w:ascii="Arial" w:hAnsi="Arial"/>
        </w:rPr>
        <w:t>8)</w:t>
      </w:r>
      <w:r w:rsidR="00CD63D2" w:rsidRPr="009F241D">
        <w:rPr>
          <w:rFonts w:ascii="Arial" w:hAnsi="Arial"/>
        </w:rPr>
        <w:t>.</w:t>
      </w:r>
      <w:r w:rsidR="00942D13">
        <w:rPr>
          <w:rFonts w:ascii="Arial" w:hAnsi="Arial"/>
        </w:rPr>
        <w:t xml:space="preserve">  </w:t>
      </w:r>
    </w:p>
    <w:p w:rsidR="00CD63D2" w:rsidRDefault="00CD63D2" w:rsidP="008019FD">
      <w:pPr>
        <w:pStyle w:val="BodyTextIndent"/>
        <w:tabs>
          <w:tab w:val="clear" w:pos="-720"/>
        </w:tabs>
        <w:ind w:left="0" w:firstLine="0"/>
        <w:rPr>
          <w:rFonts w:ascii="Arial" w:hAnsi="Arial"/>
        </w:rPr>
      </w:pPr>
    </w:p>
    <w:p w:rsidR="00CD63D2" w:rsidRDefault="00CD63D2" w:rsidP="008019FD">
      <w:pPr>
        <w:pStyle w:val="BodyTextIndent"/>
        <w:tabs>
          <w:tab w:val="clear" w:pos="-720"/>
        </w:tabs>
        <w:rPr>
          <w:rFonts w:ascii="Arial" w:hAnsi="Arial"/>
        </w:rPr>
      </w:pPr>
      <w:r>
        <w:rPr>
          <w:rFonts w:ascii="Arial" w:hAnsi="Arial"/>
        </w:rPr>
        <w:t>Q.</w:t>
      </w:r>
      <w:r>
        <w:rPr>
          <w:rFonts w:ascii="Arial" w:hAnsi="Arial"/>
        </w:rPr>
        <w:tab/>
      </w:r>
      <w:r w:rsidR="00C259DC">
        <w:rPr>
          <w:rFonts w:ascii="Arial" w:hAnsi="Arial"/>
        </w:rPr>
        <w:t xml:space="preserve">Did the Commission make any other NOI adjustments in the last rate case that are applicable in this case? </w:t>
      </w:r>
    </w:p>
    <w:p w:rsidR="00D947DC" w:rsidRDefault="00CD63D2" w:rsidP="008019FD">
      <w:pPr>
        <w:pStyle w:val="BodyTextIndent"/>
        <w:tabs>
          <w:tab w:val="clear" w:pos="-720"/>
        </w:tabs>
        <w:rPr>
          <w:rFonts w:ascii="Arial" w:hAnsi="Arial"/>
          <w:color w:val="000000"/>
        </w:rPr>
      </w:pPr>
      <w:r>
        <w:rPr>
          <w:rFonts w:ascii="Arial" w:hAnsi="Arial"/>
          <w:color w:val="000000"/>
        </w:rPr>
        <w:t>A.</w:t>
      </w:r>
      <w:r>
        <w:rPr>
          <w:rFonts w:ascii="Arial" w:hAnsi="Arial"/>
          <w:color w:val="000000"/>
        </w:rPr>
        <w:tab/>
      </w:r>
      <w:r w:rsidR="00C259DC">
        <w:rPr>
          <w:rFonts w:ascii="Arial" w:hAnsi="Arial"/>
          <w:color w:val="000000"/>
        </w:rPr>
        <w:t>No.  The other Commission adjustments to NOI in the last rate case related primarily to expense amounts forecasted for the 200</w:t>
      </w:r>
      <w:r w:rsidR="00E67708">
        <w:rPr>
          <w:rFonts w:ascii="Arial" w:hAnsi="Arial"/>
          <w:color w:val="000000"/>
        </w:rPr>
        <w:t>2</w:t>
      </w:r>
      <w:r w:rsidR="00C259DC">
        <w:rPr>
          <w:rFonts w:ascii="Arial" w:hAnsi="Arial"/>
          <w:color w:val="000000"/>
        </w:rPr>
        <w:t>/200</w:t>
      </w:r>
      <w:r w:rsidR="00E67708">
        <w:rPr>
          <w:rFonts w:ascii="Arial" w:hAnsi="Arial"/>
          <w:color w:val="000000"/>
        </w:rPr>
        <w:t>3</w:t>
      </w:r>
      <w:r w:rsidR="00C259DC">
        <w:rPr>
          <w:rFonts w:ascii="Arial" w:hAnsi="Arial"/>
          <w:color w:val="000000"/>
        </w:rPr>
        <w:t xml:space="preserve"> test </w:t>
      </w:r>
      <w:r w:rsidR="00C259DC">
        <w:rPr>
          <w:rFonts w:ascii="Arial" w:hAnsi="Arial"/>
          <w:color w:val="000000"/>
        </w:rPr>
        <w:lastRenderedPageBreak/>
        <w:t xml:space="preserve">year.  These adjustments were specific to the forecast amounts for the prior test year and are not applicable to the forecasts for the 2012 test year. </w:t>
      </w:r>
    </w:p>
    <w:p w:rsidR="006A0F16" w:rsidRDefault="006A0F16" w:rsidP="008019FD">
      <w:pPr>
        <w:pStyle w:val="BodyTextIndent"/>
        <w:tabs>
          <w:tab w:val="clear" w:pos="-720"/>
        </w:tabs>
        <w:rPr>
          <w:rFonts w:ascii="Arial" w:hAnsi="Arial"/>
          <w:color w:val="000000"/>
        </w:rPr>
      </w:pPr>
    </w:p>
    <w:p w:rsidR="006A0F16" w:rsidRDefault="006A0F16" w:rsidP="008019FD">
      <w:pPr>
        <w:pStyle w:val="BodyTextIndent"/>
        <w:tabs>
          <w:tab w:val="clear" w:pos="-720"/>
        </w:tabs>
        <w:rPr>
          <w:rFonts w:ascii="Arial" w:hAnsi="Arial"/>
          <w:color w:val="000000"/>
        </w:rPr>
      </w:pPr>
      <w:r>
        <w:rPr>
          <w:rFonts w:ascii="Arial" w:hAnsi="Arial"/>
          <w:color w:val="000000"/>
        </w:rPr>
        <w:t xml:space="preserve">Q.  </w:t>
      </w:r>
      <w:r>
        <w:rPr>
          <w:rFonts w:ascii="Arial" w:hAnsi="Arial"/>
          <w:color w:val="000000"/>
        </w:rPr>
        <w:tab/>
      </w:r>
      <w:r w:rsidR="005822F2">
        <w:rPr>
          <w:rFonts w:ascii="Arial" w:hAnsi="Arial"/>
          <w:color w:val="000000"/>
        </w:rPr>
        <w:t>In Gulf’s last case the Commission made an adjustment for hiring lag, but you have not included one in your request.  Why is an adjustment for hiring lag not appropriate for the 2012 test year?</w:t>
      </w:r>
    </w:p>
    <w:p w:rsidR="001E5672" w:rsidRDefault="005822F2" w:rsidP="008019FD">
      <w:pPr>
        <w:pStyle w:val="BodyTextIndent"/>
        <w:tabs>
          <w:tab w:val="clear" w:pos="-720"/>
        </w:tabs>
        <w:rPr>
          <w:rFonts w:ascii="Arial" w:hAnsi="Arial"/>
          <w:color w:val="000000"/>
        </w:rPr>
      </w:pPr>
      <w:r>
        <w:rPr>
          <w:rFonts w:ascii="Arial" w:hAnsi="Arial"/>
          <w:color w:val="000000"/>
        </w:rPr>
        <w:t xml:space="preserve">A.  </w:t>
      </w:r>
      <w:r>
        <w:rPr>
          <w:rFonts w:ascii="Arial" w:hAnsi="Arial"/>
          <w:color w:val="000000"/>
        </w:rPr>
        <w:tab/>
      </w:r>
      <w:r w:rsidR="001E5672">
        <w:rPr>
          <w:rFonts w:ascii="Arial" w:hAnsi="Arial"/>
          <w:color w:val="000000"/>
        </w:rPr>
        <w:t xml:space="preserve">As discussed by several Company witnesses, Gulf’s budget assumes a full </w:t>
      </w:r>
      <w:r w:rsidR="009B4AC9">
        <w:rPr>
          <w:rFonts w:ascii="Arial" w:hAnsi="Arial"/>
          <w:color w:val="000000"/>
        </w:rPr>
        <w:t xml:space="preserve">work force </w:t>
      </w:r>
      <w:r w:rsidR="001E5672">
        <w:rPr>
          <w:rFonts w:ascii="Arial" w:hAnsi="Arial"/>
          <w:color w:val="000000"/>
        </w:rPr>
        <w:t>complement for the test year</w:t>
      </w:r>
      <w:r w:rsidR="009B4AC9">
        <w:rPr>
          <w:rFonts w:ascii="Arial" w:hAnsi="Arial"/>
          <w:color w:val="000000"/>
        </w:rPr>
        <w:t xml:space="preserve">. </w:t>
      </w:r>
      <w:r w:rsidR="000A3FD4">
        <w:rPr>
          <w:rFonts w:ascii="Arial" w:hAnsi="Arial"/>
          <w:color w:val="000000"/>
        </w:rPr>
        <w:t xml:space="preserve"> </w:t>
      </w:r>
      <w:r w:rsidR="003E51D7">
        <w:rPr>
          <w:rFonts w:ascii="Arial" w:hAnsi="Arial"/>
          <w:color w:val="000000"/>
        </w:rPr>
        <w:t xml:space="preserve">As shown on Schedule 20 of my </w:t>
      </w:r>
      <w:r w:rsidR="00B72294">
        <w:rPr>
          <w:rFonts w:ascii="Arial" w:hAnsi="Arial"/>
          <w:color w:val="000000"/>
        </w:rPr>
        <w:t>e</w:t>
      </w:r>
      <w:r w:rsidR="003E51D7">
        <w:rPr>
          <w:rFonts w:ascii="Arial" w:hAnsi="Arial"/>
          <w:color w:val="000000"/>
        </w:rPr>
        <w:t>xhibit, by year end 2010, d</w:t>
      </w:r>
      <w:r w:rsidR="001E5672">
        <w:rPr>
          <w:rFonts w:ascii="Arial" w:hAnsi="Arial"/>
          <w:color w:val="000000"/>
        </w:rPr>
        <w:t xml:space="preserve">ue to extraordinary efforts to </w:t>
      </w:r>
      <w:r w:rsidR="003E51D7">
        <w:rPr>
          <w:rFonts w:ascii="Arial" w:hAnsi="Arial"/>
          <w:color w:val="000000"/>
        </w:rPr>
        <w:t xml:space="preserve">reduce </w:t>
      </w:r>
      <w:r w:rsidR="001E5672">
        <w:rPr>
          <w:rFonts w:ascii="Arial" w:hAnsi="Arial"/>
          <w:color w:val="000000"/>
        </w:rPr>
        <w:t>costs and defer a rate case, Gulf’s work force had declined to a level of 1,330 full time equivalent (FTE) positions</w:t>
      </w:r>
      <w:r w:rsidR="003E51D7">
        <w:rPr>
          <w:rFonts w:ascii="Arial" w:hAnsi="Arial"/>
          <w:color w:val="000000"/>
        </w:rPr>
        <w:t>.  T</w:t>
      </w:r>
      <w:r w:rsidR="001E5672">
        <w:rPr>
          <w:rFonts w:ascii="Arial" w:hAnsi="Arial"/>
          <w:color w:val="000000"/>
        </w:rPr>
        <w:t xml:space="preserve">he work force </w:t>
      </w:r>
      <w:r w:rsidR="00CC1F14">
        <w:rPr>
          <w:rFonts w:ascii="Arial" w:hAnsi="Arial"/>
          <w:color w:val="000000"/>
        </w:rPr>
        <w:t xml:space="preserve">included </w:t>
      </w:r>
      <w:r w:rsidR="001E5672">
        <w:rPr>
          <w:rFonts w:ascii="Arial" w:hAnsi="Arial"/>
          <w:color w:val="000000"/>
        </w:rPr>
        <w:t>in Gulf’s 2012 test year is 1,489 FTE</w:t>
      </w:r>
      <w:r w:rsidR="003E51D7">
        <w:rPr>
          <w:rFonts w:ascii="Arial" w:hAnsi="Arial"/>
          <w:color w:val="000000"/>
        </w:rPr>
        <w:t>s</w:t>
      </w:r>
      <w:r w:rsidR="001E5672">
        <w:rPr>
          <w:rFonts w:ascii="Arial" w:hAnsi="Arial"/>
          <w:color w:val="000000"/>
        </w:rPr>
        <w:t>.  Th</w:t>
      </w:r>
      <w:r w:rsidR="003E51D7">
        <w:rPr>
          <w:rFonts w:ascii="Arial" w:hAnsi="Arial"/>
          <w:color w:val="000000"/>
        </w:rPr>
        <w:t>ose</w:t>
      </w:r>
      <w:r w:rsidR="001E5672">
        <w:rPr>
          <w:rFonts w:ascii="Arial" w:hAnsi="Arial"/>
          <w:color w:val="000000"/>
        </w:rPr>
        <w:t xml:space="preserve"> 159</w:t>
      </w:r>
      <w:r w:rsidR="00804F60">
        <w:rPr>
          <w:rFonts w:ascii="Arial" w:hAnsi="Arial"/>
          <w:color w:val="000000"/>
        </w:rPr>
        <w:t xml:space="preserve"> </w:t>
      </w:r>
      <w:r w:rsidR="001E5672">
        <w:rPr>
          <w:rFonts w:ascii="Arial" w:hAnsi="Arial"/>
          <w:color w:val="000000"/>
        </w:rPr>
        <w:t>additional FTEs are necessary and appropriate for Gulf’s provision of service</w:t>
      </w:r>
      <w:r w:rsidR="009B4AC9">
        <w:rPr>
          <w:rFonts w:ascii="Arial" w:hAnsi="Arial"/>
          <w:color w:val="000000"/>
        </w:rPr>
        <w:t xml:space="preserve">.  </w:t>
      </w:r>
      <w:r w:rsidR="000D7DC0">
        <w:rPr>
          <w:rFonts w:ascii="Arial" w:hAnsi="Arial"/>
          <w:color w:val="000000"/>
        </w:rPr>
        <w:t>Over 95</w:t>
      </w:r>
      <w:r w:rsidR="00F41201">
        <w:rPr>
          <w:rFonts w:ascii="Arial" w:hAnsi="Arial"/>
          <w:color w:val="000000"/>
        </w:rPr>
        <w:t xml:space="preserve"> percent</w:t>
      </w:r>
      <w:r w:rsidR="000D7DC0">
        <w:rPr>
          <w:rFonts w:ascii="Arial" w:hAnsi="Arial"/>
          <w:color w:val="000000"/>
        </w:rPr>
        <w:t xml:space="preserve"> (152 FTEs)</w:t>
      </w:r>
      <w:r w:rsidR="001E5672">
        <w:rPr>
          <w:rFonts w:ascii="Arial" w:hAnsi="Arial"/>
          <w:color w:val="000000"/>
        </w:rPr>
        <w:t xml:space="preserve"> are justified in the testimony of Gulf </w:t>
      </w:r>
      <w:r w:rsidR="00B72294">
        <w:rPr>
          <w:rFonts w:ascii="Arial" w:hAnsi="Arial"/>
          <w:color w:val="000000"/>
        </w:rPr>
        <w:t>W</w:t>
      </w:r>
      <w:r w:rsidR="001E5672">
        <w:rPr>
          <w:rFonts w:ascii="Arial" w:hAnsi="Arial"/>
          <w:color w:val="000000"/>
        </w:rPr>
        <w:t xml:space="preserve">itnesses Neyman, Moore, Caldwell and Grove, who address the functional areas in which these positions </w:t>
      </w:r>
      <w:r w:rsidR="00CC1F14">
        <w:rPr>
          <w:rFonts w:ascii="Arial" w:hAnsi="Arial"/>
          <w:color w:val="000000"/>
        </w:rPr>
        <w:t xml:space="preserve">are </w:t>
      </w:r>
      <w:r w:rsidR="001E5672">
        <w:rPr>
          <w:rFonts w:ascii="Arial" w:hAnsi="Arial"/>
          <w:color w:val="000000"/>
        </w:rPr>
        <w:t xml:space="preserve">budgeted.  </w:t>
      </w:r>
      <w:r w:rsidR="00FC46E1">
        <w:rPr>
          <w:rFonts w:ascii="Arial" w:hAnsi="Arial"/>
          <w:color w:val="000000"/>
        </w:rPr>
        <w:t>As shown on Schedule 20, 31</w:t>
      </w:r>
      <w:r w:rsidR="001E5672">
        <w:rPr>
          <w:rFonts w:ascii="Arial" w:hAnsi="Arial"/>
          <w:color w:val="000000"/>
        </w:rPr>
        <w:t xml:space="preserve"> of </w:t>
      </w:r>
      <w:r w:rsidR="00FC46E1">
        <w:rPr>
          <w:rFonts w:ascii="Arial" w:hAnsi="Arial"/>
          <w:color w:val="000000"/>
        </w:rPr>
        <w:t xml:space="preserve">the additional </w:t>
      </w:r>
      <w:r w:rsidR="001E5672">
        <w:rPr>
          <w:rFonts w:ascii="Arial" w:hAnsi="Arial"/>
          <w:color w:val="000000"/>
        </w:rPr>
        <w:t xml:space="preserve">FTEs are </w:t>
      </w:r>
      <w:r w:rsidR="00FC46E1">
        <w:rPr>
          <w:rFonts w:ascii="Arial" w:hAnsi="Arial"/>
          <w:color w:val="000000"/>
        </w:rPr>
        <w:t xml:space="preserve">employees whose salary will </w:t>
      </w:r>
      <w:r w:rsidR="00A8093B">
        <w:rPr>
          <w:rFonts w:ascii="Arial" w:hAnsi="Arial"/>
          <w:color w:val="000000"/>
        </w:rPr>
        <w:t xml:space="preserve">be </w:t>
      </w:r>
      <w:r w:rsidR="001E5672">
        <w:rPr>
          <w:rFonts w:ascii="Arial" w:hAnsi="Arial"/>
          <w:color w:val="000000"/>
        </w:rPr>
        <w:t xml:space="preserve">recovered through </w:t>
      </w:r>
      <w:r w:rsidR="00A8093B">
        <w:rPr>
          <w:rFonts w:ascii="Arial" w:hAnsi="Arial"/>
          <w:color w:val="000000"/>
        </w:rPr>
        <w:t xml:space="preserve">the ECCR </w:t>
      </w:r>
      <w:r w:rsidR="002A138F">
        <w:rPr>
          <w:rFonts w:ascii="Arial" w:hAnsi="Arial"/>
          <w:color w:val="000000"/>
        </w:rPr>
        <w:t xml:space="preserve">and ECRC </w:t>
      </w:r>
      <w:r w:rsidR="001E5672">
        <w:rPr>
          <w:rFonts w:ascii="Arial" w:hAnsi="Arial"/>
          <w:color w:val="000000"/>
        </w:rPr>
        <w:t>clause</w:t>
      </w:r>
      <w:r w:rsidR="002A138F">
        <w:rPr>
          <w:rFonts w:ascii="Arial" w:hAnsi="Arial"/>
          <w:color w:val="000000"/>
        </w:rPr>
        <w:t>s</w:t>
      </w:r>
      <w:r w:rsidR="000D7DC0">
        <w:rPr>
          <w:rFonts w:ascii="Arial" w:hAnsi="Arial"/>
          <w:color w:val="000000"/>
        </w:rPr>
        <w:t>, and</w:t>
      </w:r>
      <w:r w:rsidR="00FC46E1">
        <w:rPr>
          <w:rFonts w:ascii="Arial" w:hAnsi="Arial"/>
          <w:color w:val="000000"/>
        </w:rPr>
        <w:t xml:space="preserve"> </w:t>
      </w:r>
      <w:r w:rsidR="00ED57E1">
        <w:rPr>
          <w:rFonts w:ascii="Arial" w:hAnsi="Arial"/>
          <w:color w:val="000000"/>
        </w:rPr>
        <w:t xml:space="preserve">the salaries of </w:t>
      </w:r>
      <w:r w:rsidR="000D7DC0">
        <w:rPr>
          <w:rFonts w:ascii="Arial" w:hAnsi="Arial"/>
          <w:color w:val="000000"/>
        </w:rPr>
        <w:t>a</w:t>
      </w:r>
      <w:r w:rsidR="00CC1F14">
        <w:rPr>
          <w:rFonts w:ascii="Arial" w:hAnsi="Arial"/>
          <w:color w:val="000000"/>
        </w:rPr>
        <w:t xml:space="preserve">n additional </w:t>
      </w:r>
      <w:r w:rsidR="00FC46E1">
        <w:rPr>
          <w:rFonts w:ascii="Arial" w:hAnsi="Arial"/>
          <w:color w:val="000000"/>
        </w:rPr>
        <w:t>42</w:t>
      </w:r>
      <w:r w:rsidR="00ED57E1">
        <w:rPr>
          <w:rFonts w:ascii="Arial" w:hAnsi="Arial"/>
          <w:color w:val="000000"/>
        </w:rPr>
        <w:t xml:space="preserve"> </w:t>
      </w:r>
      <w:r w:rsidR="00FC46E1">
        <w:rPr>
          <w:rFonts w:ascii="Arial" w:hAnsi="Arial"/>
          <w:color w:val="000000"/>
        </w:rPr>
        <w:t>FTEs are</w:t>
      </w:r>
      <w:r w:rsidR="001E5672">
        <w:rPr>
          <w:rFonts w:ascii="Arial" w:hAnsi="Arial"/>
          <w:color w:val="000000"/>
        </w:rPr>
        <w:t xml:space="preserve"> capitalized as part of the capital additions budget</w:t>
      </w:r>
      <w:r w:rsidR="00CC1F14">
        <w:rPr>
          <w:rFonts w:ascii="Arial" w:hAnsi="Arial"/>
          <w:color w:val="000000"/>
        </w:rPr>
        <w:t xml:space="preserve">. </w:t>
      </w:r>
      <w:r w:rsidR="000A3FD4">
        <w:rPr>
          <w:rFonts w:ascii="Arial" w:hAnsi="Arial"/>
          <w:color w:val="000000"/>
        </w:rPr>
        <w:t xml:space="preserve"> </w:t>
      </w:r>
      <w:r w:rsidR="00CC1F14">
        <w:rPr>
          <w:rFonts w:ascii="Arial" w:hAnsi="Arial"/>
          <w:color w:val="000000"/>
        </w:rPr>
        <w:t>T</w:t>
      </w:r>
      <w:r w:rsidR="00EB61E8">
        <w:rPr>
          <w:rFonts w:ascii="Arial" w:hAnsi="Arial"/>
          <w:color w:val="000000"/>
        </w:rPr>
        <w:t xml:space="preserve">herefore, the salaries and benefits for these </w:t>
      </w:r>
      <w:r w:rsidR="00FC46E1">
        <w:rPr>
          <w:rFonts w:ascii="Arial" w:hAnsi="Arial"/>
          <w:color w:val="000000"/>
        </w:rPr>
        <w:t xml:space="preserve">73 </w:t>
      </w:r>
      <w:r w:rsidR="00EB61E8">
        <w:rPr>
          <w:rFonts w:ascii="Arial" w:hAnsi="Arial"/>
          <w:color w:val="000000"/>
        </w:rPr>
        <w:t xml:space="preserve">FTEs </w:t>
      </w:r>
      <w:r w:rsidR="00A8093B">
        <w:rPr>
          <w:rFonts w:ascii="Arial" w:hAnsi="Arial"/>
          <w:color w:val="000000"/>
        </w:rPr>
        <w:t xml:space="preserve">do not impact the test year </w:t>
      </w:r>
      <w:r w:rsidR="001E5672">
        <w:rPr>
          <w:rFonts w:ascii="Arial" w:hAnsi="Arial"/>
          <w:color w:val="000000"/>
        </w:rPr>
        <w:t xml:space="preserve">O&amp;M </w:t>
      </w:r>
      <w:r w:rsidR="00A8093B">
        <w:rPr>
          <w:rFonts w:ascii="Arial" w:hAnsi="Arial"/>
          <w:color w:val="000000"/>
        </w:rPr>
        <w:t>request</w:t>
      </w:r>
      <w:r w:rsidR="001E5672">
        <w:rPr>
          <w:rFonts w:ascii="Arial" w:hAnsi="Arial"/>
          <w:color w:val="000000"/>
        </w:rPr>
        <w:t>.</w:t>
      </w:r>
    </w:p>
    <w:p w:rsidR="001E5672" w:rsidRDefault="001E5672" w:rsidP="008019FD">
      <w:pPr>
        <w:pStyle w:val="BodyTextIndent"/>
        <w:tabs>
          <w:tab w:val="clear" w:pos="-720"/>
        </w:tabs>
        <w:rPr>
          <w:rFonts w:ascii="Arial" w:hAnsi="Arial"/>
          <w:color w:val="000000"/>
        </w:rPr>
      </w:pPr>
    </w:p>
    <w:p w:rsidR="00EB61E8" w:rsidRDefault="001E5672" w:rsidP="008019FD">
      <w:pPr>
        <w:pStyle w:val="BodyTextIndent"/>
        <w:rPr>
          <w:rFonts w:ascii="Arial" w:hAnsi="Arial"/>
          <w:color w:val="000000"/>
        </w:rPr>
      </w:pPr>
      <w:r>
        <w:rPr>
          <w:rFonts w:ascii="Arial" w:hAnsi="Arial"/>
          <w:color w:val="000000"/>
        </w:rPr>
        <w:tab/>
        <w:t xml:space="preserve">As these witnesses explain, the Company </w:t>
      </w:r>
      <w:r w:rsidR="00EB61E8">
        <w:rPr>
          <w:rFonts w:ascii="Arial" w:hAnsi="Arial"/>
          <w:color w:val="000000"/>
        </w:rPr>
        <w:t>expects to be at or close to a</w:t>
      </w:r>
      <w:r>
        <w:rPr>
          <w:rFonts w:ascii="Arial" w:hAnsi="Arial"/>
          <w:color w:val="000000"/>
        </w:rPr>
        <w:t xml:space="preserve"> full complement </w:t>
      </w:r>
      <w:r w:rsidR="00EB61E8">
        <w:rPr>
          <w:rFonts w:ascii="Arial" w:hAnsi="Arial"/>
          <w:color w:val="000000"/>
        </w:rPr>
        <w:t>in 2012</w:t>
      </w:r>
      <w:r>
        <w:rPr>
          <w:rFonts w:ascii="Arial" w:hAnsi="Arial"/>
          <w:color w:val="000000"/>
        </w:rPr>
        <w:t xml:space="preserve">.  More importantly, the total O&amp;M dollars requested </w:t>
      </w:r>
      <w:r w:rsidR="00CC1F14">
        <w:rPr>
          <w:rFonts w:ascii="Arial" w:hAnsi="Arial"/>
          <w:color w:val="000000"/>
        </w:rPr>
        <w:t xml:space="preserve">are </w:t>
      </w:r>
      <w:r>
        <w:rPr>
          <w:rFonts w:ascii="Arial" w:hAnsi="Arial"/>
          <w:color w:val="000000"/>
        </w:rPr>
        <w:t xml:space="preserve">needed to continue to meet our customers’ expected </w:t>
      </w:r>
      <w:r>
        <w:rPr>
          <w:rFonts w:ascii="Arial" w:hAnsi="Arial"/>
          <w:color w:val="000000"/>
        </w:rPr>
        <w:lastRenderedPageBreak/>
        <w:t>service levels</w:t>
      </w:r>
      <w:r w:rsidR="009B4AC9">
        <w:rPr>
          <w:rFonts w:ascii="Arial" w:hAnsi="Arial"/>
          <w:color w:val="000000"/>
        </w:rPr>
        <w:t>.</w:t>
      </w:r>
      <w:r>
        <w:rPr>
          <w:rFonts w:ascii="Arial" w:hAnsi="Arial"/>
          <w:color w:val="000000"/>
        </w:rPr>
        <w:t xml:space="preserve">  If there is a lag when hiring new employees, the Company often will incur higher overtime pay for other employees or will hire temporary labor or use contract labor to complete the duties of the vacant position. </w:t>
      </w:r>
      <w:r w:rsidR="00A544F7">
        <w:rPr>
          <w:rFonts w:ascii="Arial" w:hAnsi="Arial"/>
          <w:color w:val="000000"/>
        </w:rPr>
        <w:t xml:space="preserve"> As discussed below, if the funds resulting from temporary vacancies are not spent on labor, they will likely be redeployed to meet other high priority needs.</w:t>
      </w:r>
      <w:r>
        <w:rPr>
          <w:rFonts w:ascii="Arial" w:hAnsi="Arial"/>
          <w:color w:val="000000"/>
        </w:rPr>
        <w:t xml:space="preserve"> </w:t>
      </w:r>
    </w:p>
    <w:p w:rsidR="009F300F" w:rsidRDefault="00EB61E8" w:rsidP="008019FD">
      <w:pPr>
        <w:pStyle w:val="BodyTextIndent"/>
        <w:rPr>
          <w:rFonts w:ascii="Arial" w:hAnsi="Arial"/>
          <w:color w:val="000000"/>
        </w:rPr>
      </w:pPr>
      <w:r>
        <w:rPr>
          <w:rFonts w:ascii="Arial" w:hAnsi="Arial"/>
          <w:color w:val="000000"/>
        </w:rPr>
        <w:tab/>
      </w:r>
    </w:p>
    <w:p w:rsidR="00A02F17" w:rsidRDefault="009F300F" w:rsidP="008019FD">
      <w:pPr>
        <w:pStyle w:val="BodyTextIndent"/>
        <w:rPr>
          <w:rFonts w:ascii="Arial" w:hAnsi="Arial"/>
          <w:color w:val="000000"/>
        </w:rPr>
      </w:pPr>
      <w:r>
        <w:rPr>
          <w:rFonts w:ascii="Arial" w:hAnsi="Arial"/>
          <w:color w:val="000000"/>
        </w:rPr>
        <w:tab/>
      </w:r>
      <w:r w:rsidR="00B72294">
        <w:rPr>
          <w:rFonts w:ascii="Arial" w:hAnsi="Arial"/>
          <w:color w:val="000000"/>
        </w:rPr>
        <w:t>T</w:t>
      </w:r>
      <w:r>
        <w:rPr>
          <w:rFonts w:ascii="Arial" w:hAnsi="Arial"/>
          <w:color w:val="000000"/>
        </w:rPr>
        <w:t>he Company believes a</w:t>
      </w:r>
      <w:r w:rsidR="0063365B">
        <w:rPr>
          <w:rFonts w:ascii="Arial" w:hAnsi="Arial"/>
          <w:color w:val="000000"/>
        </w:rPr>
        <w:t xml:space="preserve"> hiring lag adjustment is inappropriate for several reasons.  First, such an adjustment assumes that if a position is not filled, the associated funds will not be spent.  Second, a hiring lag adjustment assumes that labor costs should be looked at in isolation</w:t>
      </w:r>
      <w:r w:rsidR="00CC1F14">
        <w:rPr>
          <w:rFonts w:ascii="Arial" w:hAnsi="Arial"/>
          <w:color w:val="000000"/>
        </w:rPr>
        <w:t>.  Both of these assumptions</w:t>
      </w:r>
      <w:r w:rsidR="0063365B">
        <w:rPr>
          <w:rFonts w:ascii="Arial" w:hAnsi="Arial"/>
          <w:color w:val="000000"/>
        </w:rPr>
        <w:t xml:space="preserve"> ignor</w:t>
      </w:r>
      <w:r w:rsidR="00CC1F14">
        <w:rPr>
          <w:rFonts w:ascii="Arial" w:hAnsi="Arial"/>
          <w:color w:val="000000"/>
        </w:rPr>
        <w:t>e</w:t>
      </w:r>
      <w:r w:rsidR="0063365B">
        <w:rPr>
          <w:rFonts w:ascii="Arial" w:hAnsi="Arial"/>
          <w:color w:val="000000"/>
        </w:rPr>
        <w:t xml:space="preserve"> the real process </w:t>
      </w:r>
      <w:r w:rsidR="00CC1F14">
        <w:rPr>
          <w:rFonts w:ascii="Arial" w:hAnsi="Arial"/>
          <w:color w:val="000000"/>
        </w:rPr>
        <w:t xml:space="preserve">that </w:t>
      </w:r>
      <w:r w:rsidR="0063365B">
        <w:rPr>
          <w:rFonts w:ascii="Arial" w:hAnsi="Arial"/>
          <w:color w:val="000000"/>
        </w:rPr>
        <w:t>managers use in evaluating</w:t>
      </w:r>
      <w:r w:rsidR="00A02F17">
        <w:rPr>
          <w:rFonts w:ascii="Arial" w:hAnsi="Arial"/>
          <w:color w:val="000000"/>
        </w:rPr>
        <w:t xml:space="preserve"> and prior</w:t>
      </w:r>
      <w:r w:rsidR="00CC1F14">
        <w:rPr>
          <w:rFonts w:ascii="Arial" w:hAnsi="Arial"/>
          <w:color w:val="000000"/>
        </w:rPr>
        <w:t>i</w:t>
      </w:r>
      <w:r w:rsidR="00A02F17">
        <w:rPr>
          <w:rFonts w:ascii="Arial" w:hAnsi="Arial"/>
          <w:color w:val="000000"/>
        </w:rPr>
        <w:t>tizing</w:t>
      </w:r>
      <w:r w:rsidR="00CC1F14">
        <w:rPr>
          <w:rFonts w:ascii="Arial" w:hAnsi="Arial"/>
          <w:color w:val="000000"/>
        </w:rPr>
        <w:t xml:space="preserve"> the use of their resources.  When faced with an unexpected cost or changing circumstances, </w:t>
      </w:r>
      <w:r w:rsidR="00716839">
        <w:rPr>
          <w:rFonts w:ascii="Arial" w:hAnsi="Arial"/>
          <w:color w:val="000000"/>
        </w:rPr>
        <w:t xml:space="preserve">resources can and will </w:t>
      </w:r>
      <w:r w:rsidR="00A544F7">
        <w:rPr>
          <w:rFonts w:ascii="Arial" w:hAnsi="Arial"/>
          <w:color w:val="000000"/>
        </w:rPr>
        <w:t xml:space="preserve">be redeployed from one budget category to </w:t>
      </w:r>
      <w:r w:rsidR="002F33FD">
        <w:rPr>
          <w:rFonts w:ascii="Arial" w:hAnsi="Arial"/>
          <w:color w:val="000000"/>
        </w:rPr>
        <w:t>another to</w:t>
      </w:r>
      <w:r w:rsidR="00716839">
        <w:rPr>
          <w:rFonts w:ascii="Arial" w:hAnsi="Arial"/>
          <w:color w:val="000000"/>
        </w:rPr>
        <w:t xml:space="preserve"> meet customers’ needs</w:t>
      </w:r>
      <w:r w:rsidR="00A544F7">
        <w:rPr>
          <w:rFonts w:ascii="Arial" w:hAnsi="Arial"/>
          <w:color w:val="000000"/>
        </w:rPr>
        <w:t xml:space="preserve"> </w:t>
      </w:r>
      <w:r w:rsidR="00716839">
        <w:rPr>
          <w:rFonts w:ascii="Arial" w:hAnsi="Arial"/>
          <w:color w:val="000000"/>
        </w:rPr>
        <w:t>and provide reliable electric service to our customers.</w:t>
      </w:r>
      <w:r w:rsidR="00A544F7">
        <w:rPr>
          <w:rFonts w:ascii="Arial" w:hAnsi="Arial"/>
          <w:color w:val="000000"/>
        </w:rPr>
        <w:t xml:space="preserve">  </w:t>
      </w:r>
      <w:r w:rsidR="00A02F17">
        <w:rPr>
          <w:rFonts w:ascii="Arial" w:hAnsi="Arial"/>
          <w:color w:val="000000"/>
        </w:rPr>
        <w:t>The budget is a planning tool, but changing conditions can and will require</w:t>
      </w:r>
      <w:r w:rsidR="00B72294">
        <w:rPr>
          <w:rFonts w:ascii="Arial" w:hAnsi="Arial"/>
          <w:color w:val="000000"/>
        </w:rPr>
        <w:t xml:space="preserve"> that</w:t>
      </w:r>
      <w:r w:rsidR="00A02F17">
        <w:rPr>
          <w:rFonts w:ascii="Arial" w:hAnsi="Arial"/>
          <w:color w:val="000000"/>
        </w:rPr>
        <w:t xml:space="preserve"> </w:t>
      </w:r>
      <w:r w:rsidR="00716839">
        <w:rPr>
          <w:rFonts w:ascii="Arial" w:hAnsi="Arial"/>
          <w:color w:val="000000"/>
        </w:rPr>
        <w:t xml:space="preserve">resources </w:t>
      </w:r>
      <w:r w:rsidR="00A02F17">
        <w:rPr>
          <w:rFonts w:ascii="Arial" w:hAnsi="Arial"/>
          <w:color w:val="000000"/>
        </w:rPr>
        <w:t xml:space="preserve">budgeted in one activity or cost category be redeployed as actual conditions require.  </w:t>
      </w:r>
      <w:r w:rsidR="00A544F7">
        <w:rPr>
          <w:rFonts w:ascii="Arial" w:hAnsi="Arial"/>
          <w:color w:val="000000"/>
        </w:rPr>
        <w:t>It is therefore unlikely that any funds available from unfilled positions would result in lower total O&amp;M expenses.</w:t>
      </w:r>
    </w:p>
    <w:p w:rsidR="00F41201" w:rsidRDefault="00F41201" w:rsidP="008019FD">
      <w:pPr>
        <w:pStyle w:val="BodyTextIndent"/>
        <w:rPr>
          <w:rFonts w:ascii="Arial" w:hAnsi="Arial"/>
          <w:color w:val="000000"/>
        </w:rPr>
      </w:pPr>
    </w:p>
    <w:p w:rsidR="00B72294" w:rsidRDefault="00B72294" w:rsidP="008019FD">
      <w:pPr>
        <w:pStyle w:val="BodyTextIndent"/>
        <w:rPr>
          <w:rFonts w:ascii="Arial" w:hAnsi="Arial"/>
          <w:color w:val="000000"/>
        </w:rPr>
      </w:pPr>
      <w:r>
        <w:rPr>
          <w:rFonts w:ascii="Arial" w:hAnsi="Arial"/>
          <w:color w:val="000000"/>
        </w:rPr>
        <w:t>Q.</w:t>
      </w:r>
      <w:r>
        <w:rPr>
          <w:rFonts w:ascii="Arial" w:hAnsi="Arial"/>
          <w:color w:val="000000"/>
        </w:rPr>
        <w:tab/>
        <w:t>Please summarize Gulf’s adjusted O&amp;M request included in the 2012 test year.</w:t>
      </w:r>
    </w:p>
    <w:p w:rsidR="0097336C" w:rsidRDefault="0097336C" w:rsidP="008019FD">
      <w:pPr>
        <w:pStyle w:val="BodyTextIndent"/>
        <w:rPr>
          <w:rFonts w:ascii="Arial" w:hAnsi="Arial"/>
          <w:color w:val="000000"/>
        </w:rPr>
      </w:pPr>
    </w:p>
    <w:p w:rsidR="0097336C" w:rsidRDefault="0097336C" w:rsidP="008019FD">
      <w:pPr>
        <w:pStyle w:val="BodyTextIndent"/>
        <w:rPr>
          <w:rFonts w:ascii="Arial" w:hAnsi="Arial"/>
          <w:color w:val="000000"/>
        </w:rPr>
      </w:pPr>
    </w:p>
    <w:p w:rsidR="001E5672" w:rsidRDefault="00B72294" w:rsidP="008019FD">
      <w:pPr>
        <w:pStyle w:val="BodyTextIndent"/>
        <w:rPr>
          <w:rFonts w:ascii="Arial" w:hAnsi="Arial"/>
          <w:color w:val="000000"/>
        </w:rPr>
      </w:pPr>
      <w:r>
        <w:rPr>
          <w:rFonts w:ascii="Arial" w:hAnsi="Arial"/>
          <w:color w:val="000000"/>
        </w:rPr>
        <w:lastRenderedPageBreak/>
        <w:t>A.</w:t>
      </w:r>
      <w:r w:rsidR="00A02F17">
        <w:rPr>
          <w:rFonts w:ascii="Arial" w:hAnsi="Arial"/>
          <w:color w:val="000000"/>
        </w:rPr>
        <w:tab/>
      </w:r>
      <w:r w:rsidR="001E5672">
        <w:rPr>
          <w:rFonts w:ascii="Arial" w:hAnsi="Arial"/>
          <w:color w:val="000000"/>
        </w:rPr>
        <w:t xml:space="preserve">The Company’s total test year </w:t>
      </w:r>
      <w:r w:rsidR="002F33FD">
        <w:rPr>
          <w:rFonts w:ascii="Arial" w:hAnsi="Arial"/>
          <w:color w:val="000000"/>
        </w:rPr>
        <w:t xml:space="preserve">adjusted </w:t>
      </w:r>
      <w:r w:rsidR="001E5672">
        <w:rPr>
          <w:rFonts w:ascii="Arial" w:hAnsi="Arial"/>
          <w:color w:val="000000"/>
        </w:rPr>
        <w:t>O&amp;M request of $288,</w:t>
      </w:r>
      <w:r w:rsidR="002F33FD">
        <w:rPr>
          <w:rFonts w:ascii="Arial" w:hAnsi="Arial"/>
          <w:color w:val="000000"/>
        </w:rPr>
        <w:t>474</w:t>
      </w:r>
      <w:r w:rsidR="001E5672">
        <w:rPr>
          <w:rFonts w:ascii="Arial" w:hAnsi="Arial"/>
          <w:color w:val="000000"/>
        </w:rPr>
        <w:t>,000 is reasonable, prudent and necessary to provide reliable electric service to our customers.</w:t>
      </w:r>
    </w:p>
    <w:p w:rsidR="00C51BFA" w:rsidRDefault="00C51BFA" w:rsidP="008019FD">
      <w:pPr>
        <w:pStyle w:val="BodyTextIndent"/>
        <w:tabs>
          <w:tab w:val="clear" w:pos="-720"/>
        </w:tabs>
        <w:rPr>
          <w:rFonts w:ascii="Arial" w:hAnsi="Arial"/>
          <w:color w:val="000000"/>
        </w:rPr>
      </w:pPr>
    </w:p>
    <w:p w:rsidR="00CD63D2" w:rsidRDefault="00CD63D2" w:rsidP="008019FD">
      <w:pPr>
        <w:pStyle w:val="BodyTextIndent"/>
        <w:tabs>
          <w:tab w:val="clear" w:pos="-720"/>
        </w:tabs>
        <w:rPr>
          <w:rFonts w:ascii="Arial" w:hAnsi="Arial"/>
          <w:color w:val="000000"/>
        </w:rPr>
      </w:pPr>
      <w:r>
        <w:rPr>
          <w:rFonts w:ascii="Arial" w:hAnsi="Arial"/>
          <w:color w:val="000000"/>
        </w:rPr>
        <w:t>Q.</w:t>
      </w:r>
      <w:r>
        <w:rPr>
          <w:rFonts w:ascii="Arial" w:hAnsi="Arial"/>
          <w:color w:val="000000"/>
        </w:rPr>
        <w:tab/>
        <w:t>What is the total jurisdictional NOI for the 2012 test year after all the appropriate adjustments have been made?</w:t>
      </w:r>
    </w:p>
    <w:p w:rsidR="00CD63D2" w:rsidRDefault="00CD63D2" w:rsidP="008019FD">
      <w:pPr>
        <w:pStyle w:val="BodyTextIndent"/>
        <w:tabs>
          <w:tab w:val="clear" w:pos="-720"/>
        </w:tabs>
        <w:rPr>
          <w:rFonts w:ascii="Arial" w:hAnsi="Arial"/>
          <w:color w:val="000000"/>
        </w:rPr>
      </w:pPr>
      <w:r>
        <w:rPr>
          <w:rFonts w:ascii="Arial" w:hAnsi="Arial"/>
          <w:color w:val="000000"/>
        </w:rPr>
        <w:t>A.</w:t>
      </w:r>
      <w:r>
        <w:rPr>
          <w:rFonts w:ascii="Arial" w:hAnsi="Arial"/>
          <w:color w:val="000000"/>
        </w:rPr>
        <w:tab/>
        <w:t xml:space="preserve">Gulf’s jurisdictional NOI for 2012 is </w:t>
      </w:r>
      <w:r w:rsidR="00E67708">
        <w:rPr>
          <w:rFonts w:ascii="Arial" w:hAnsi="Arial"/>
          <w:color w:val="000000"/>
        </w:rPr>
        <w:t>$60,</w:t>
      </w:r>
      <w:r w:rsidR="008E0387">
        <w:rPr>
          <w:rFonts w:ascii="Arial" w:hAnsi="Arial"/>
          <w:color w:val="000000"/>
        </w:rPr>
        <w:t>955</w:t>
      </w:r>
      <w:r w:rsidR="00E67708">
        <w:rPr>
          <w:rFonts w:ascii="Arial" w:hAnsi="Arial"/>
          <w:color w:val="000000"/>
        </w:rPr>
        <w:t>,000.</w:t>
      </w:r>
    </w:p>
    <w:p w:rsidR="00CD63D2" w:rsidRDefault="00CD63D2" w:rsidP="008019FD">
      <w:pPr>
        <w:pStyle w:val="BodyTextIndent"/>
        <w:tabs>
          <w:tab w:val="clear" w:pos="-720"/>
        </w:tabs>
        <w:ind w:left="0" w:firstLine="0"/>
        <w:rPr>
          <w:rFonts w:ascii="Arial" w:hAnsi="Arial"/>
          <w:color w:val="000000"/>
        </w:rPr>
      </w:pPr>
    </w:p>
    <w:p w:rsidR="009B4AC9" w:rsidRDefault="009B4AC9" w:rsidP="008019FD">
      <w:pPr>
        <w:pStyle w:val="BodyTextIndent"/>
        <w:tabs>
          <w:tab w:val="clear" w:pos="-720"/>
        </w:tabs>
        <w:ind w:left="0" w:firstLine="0"/>
        <w:rPr>
          <w:rFonts w:ascii="Arial" w:hAnsi="Arial"/>
          <w:color w:val="000000"/>
        </w:rPr>
      </w:pPr>
    </w:p>
    <w:p w:rsidR="009B2FB7" w:rsidRPr="009B4AC9" w:rsidRDefault="00E33783" w:rsidP="008019FD">
      <w:pPr>
        <w:pStyle w:val="BodyTextIndent"/>
        <w:tabs>
          <w:tab w:val="clear" w:pos="-720"/>
        </w:tabs>
        <w:ind w:left="0" w:firstLine="0"/>
        <w:jc w:val="center"/>
        <w:rPr>
          <w:rFonts w:ascii="Arial" w:hAnsi="Arial"/>
          <w:b/>
          <w:color w:val="000000"/>
        </w:rPr>
      </w:pPr>
      <w:r w:rsidRPr="00E33783">
        <w:rPr>
          <w:rFonts w:ascii="Arial" w:hAnsi="Arial"/>
          <w:b/>
          <w:color w:val="000000"/>
        </w:rPr>
        <w:t>III. JURISDICTIONAL CAPITAL STRUCTURE</w:t>
      </w:r>
    </w:p>
    <w:p w:rsidR="009B4AC9" w:rsidRDefault="009B4AC9" w:rsidP="008019FD">
      <w:pPr>
        <w:pStyle w:val="BodyTextIndent"/>
        <w:tabs>
          <w:tab w:val="clear" w:pos="-720"/>
        </w:tabs>
        <w:ind w:left="0" w:firstLine="0"/>
        <w:jc w:val="center"/>
        <w:rPr>
          <w:rFonts w:ascii="Arial" w:hAnsi="Arial"/>
          <w:color w:val="000000"/>
        </w:rPr>
      </w:pPr>
    </w:p>
    <w:p w:rsidR="009B2FB7" w:rsidRDefault="009B2FB7" w:rsidP="008019FD">
      <w:pPr>
        <w:pStyle w:val="BodyTextIndent"/>
        <w:tabs>
          <w:tab w:val="clear" w:pos="-720"/>
        </w:tabs>
        <w:rPr>
          <w:rFonts w:ascii="Arial" w:hAnsi="Arial"/>
        </w:rPr>
      </w:pPr>
      <w:r>
        <w:rPr>
          <w:rFonts w:ascii="Arial" w:hAnsi="Arial"/>
        </w:rPr>
        <w:t>Q.</w:t>
      </w:r>
      <w:r>
        <w:rPr>
          <w:rFonts w:ascii="Arial" w:hAnsi="Arial"/>
        </w:rPr>
        <w:tab/>
        <w:t xml:space="preserve">Have you developed the jurisdictional </w:t>
      </w:r>
      <w:r w:rsidR="00312602">
        <w:rPr>
          <w:rFonts w:ascii="Arial" w:hAnsi="Arial"/>
        </w:rPr>
        <w:t xml:space="preserve">adjusted </w:t>
      </w:r>
      <w:r>
        <w:rPr>
          <w:rFonts w:ascii="Arial" w:hAnsi="Arial"/>
        </w:rPr>
        <w:t>capital structure and cost of capital for the test year?</w:t>
      </w:r>
    </w:p>
    <w:p w:rsidR="00F41201" w:rsidRDefault="009B2FB7" w:rsidP="008019FD">
      <w:pPr>
        <w:pStyle w:val="BodyTextIndent"/>
        <w:tabs>
          <w:tab w:val="clear" w:pos="-720"/>
        </w:tabs>
        <w:rPr>
          <w:rFonts w:ascii="Arial" w:hAnsi="Arial"/>
        </w:rPr>
      </w:pPr>
      <w:r>
        <w:rPr>
          <w:rFonts w:ascii="Arial" w:hAnsi="Arial"/>
        </w:rPr>
        <w:t>A.</w:t>
      </w:r>
      <w:r>
        <w:rPr>
          <w:rFonts w:ascii="Arial" w:hAnsi="Arial"/>
        </w:rPr>
        <w:tab/>
        <w:t xml:space="preserve">Yes.  Schedule </w:t>
      </w:r>
      <w:r w:rsidR="00E67708">
        <w:rPr>
          <w:rFonts w:ascii="Arial" w:hAnsi="Arial"/>
        </w:rPr>
        <w:t>12</w:t>
      </w:r>
      <w:r w:rsidRPr="009B2FB7">
        <w:rPr>
          <w:rFonts w:ascii="Arial" w:hAnsi="Arial"/>
        </w:rPr>
        <w:t>, page 1</w:t>
      </w:r>
      <w:r w:rsidR="00F120C7">
        <w:rPr>
          <w:rFonts w:ascii="Arial" w:hAnsi="Arial"/>
        </w:rPr>
        <w:t>,</w:t>
      </w:r>
      <w:r w:rsidR="00F846E5">
        <w:rPr>
          <w:rFonts w:ascii="Arial" w:hAnsi="Arial"/>
        </w:rPr>
        <w:t xml:space="preserve"> of Exhibit RJM-1</w:t>
      </w:r>
      <w:r>
        <w:rPr>
          <w:rFonts w:ascii="Arial" w:hAnsi="Arial"/>
        </w:rPr>
        <w:t xml:space="preserve"> shows the jurisdictional </w:t>
      </w:r>
    </w:p>
    <w:p w:rsidR="009B2FB7" w:rsidRDefault="009B2FB7" w:rsidP="00F41201">
      <w:pPr>
        <w:pStyle w:val="BodyTextIndent"/>
        <w:tabs>
          <w:tab w:val="clear" w:pos="-720"/>
        </w:tabs>
        <w:ind w:firstLine="0"/>
        <w:rPr>
          <w:rFonts w:ascii="Arial" w:hAnsi="Arial"/>
        </w:rPr>
      </w:pPr>
      <w:r>
        <w:rPr>
          <w:rFonts w:ascii="Arial" w:hAnsi="Arial"/>
        </w:rPr>
        <w:t xml:space="preserve">13-month average amounts of each class of capital for the test year ended December 31, 2012.  It also shows the average cost rates and weighted cost components for each class of capital.  Page 2 of this schedule shows how the jurisdictional </w:t>
      </w:r>
      <w:r w:rsidR="00312602">
        <w:rPr>
          <w:rFonts w:ascii="Arial" w:hAnsi="Arial"/>
        </w:rPr>
        <w:t xml:space="preserve">adjusted </w:t>
      </w:r>
      <w:r>
        <w:rPr>
          <w:rFonts w:ascii="Arial" w:hAnsi="Arial"/>
        </w:rPr>
        <w:t>capital structure was derived starting with the system amounts</w:t>
      </w:r>
      <w:r w:rsidR="00B36180">
        <w:rPr>
          <w:rFonts w:ascii="Arial" w:hAnsi="Arial"/>
        </w:rPr>
        <w:t xml:space="preserve"> in column 1</w:t>
      </w:r>
      <w:r>
        <w:rPr>
          <w:rFonts w:ascii="Arial" w:hAnsi="Arial"/>
        </w:rPr>
        <w:t>.  Pages</w:t>
      </w:r>
      <w:r>
        <w:rPr>
          <w:rFonts w:ascii="Arial" w:hAnsi="Arial"/>
          <w:sz w:val="22"/>
        </w:rPr>
        <w:t> </w:t>
      </w:r>
      <w:r>
        <w:rPr>
          <w:rFonts w:ascii="Arial" w:hAnsi="Arial"/>
        </w:rPr>
        <w:t>3 and 4 show the calculation of the</w:t>
      </w:r>
      <w:r w:rsidR="00312602">
        <w:rPr>
          <w:rFonts w:ascii="Arial" w:hAnsi="Arial"/>
        </w:rPr>
        <w:t xml:space="preserve"> weighted</w:t>
      </w:r>
      <w:r>
        <w:rPr>
          <w:rFonts w:ascii="Arial" w:hAnsi="Arial"/>
        </w:rPr>
        <w:t xml:space="preserve"> cost rates for long-term debt</w:t>
      </w:r>
      <w:r w:rsidR="00551512">
        <w:rPr>
          <w:rFonts w:ascii="Arial" w:hAnsi="Arial"/>
        </w:rPr>
        <w:t>,</w:t>
      </w:r>
      <w:r w:rsidR="00F120C7">
        <w:rPr>
          <w:rFonts w:ascii="Arial" w:hAnsi="Arial"/>
        </w:rPr>
        <w:t xml:space="preserve"> and </w:t>
      </w:r>
      <w:r w:rsidR="00551512">
        <w:rPr>
          <w:rFonts w:ascii="Arial" w:hAnsi="Arial"/>
        </w:rPr>
        <w:t>page 5 shows the calculation of the weighted cost rate for</w:t>
      </w:r>
      <w:r>
        <w:rPr>
          <w:rFonts w:ascii="Arial" w:hAnsi="Arial"/>
        </w:rPr>
        <w:t xml:space="preserve"> </w:t>
      </w:r>
      <w:r w:rsidR="00D67D59">
        <w:rPr>
          <w:rFonts w:ascii="Arial" w:hAnsi="Arial"/>
        </w:rPr>
        <w:t xml:space="preserve">preference </w:t>
      </w:r>
      <w:r>
        <w:rPr>
          <w:rFonts w:ascii="Arial" w:hAnsi="Arial"/>
        </w:rPr>
        <w:t>stock.</w:t>
      </w:r>
    </w:p>
    <w:p w:rsidR="00514D6D" w:rsidRDefault="00514D6D" w:rsidP="008019FD">
      <w:pPr>
        <w:pStyle w:val="BodyTextIndent"/>
        <w:tabs>
          <w:tab w:val="clear" w:pos="-720"/>
        </w:tabs>
        <w:ind w:firstLine="0"/>
        <w:rPr>
          <w:rFonts w:ascii="Arial" w:hAnsi="Arial"/>
        </w:rPr>
      </w:pPr>
    </w:p>
    <w:p w:rsidR="009B2FB7" w:rsidRDefault="009B2FB7" w:rsidP="008019FD">
      <w:pPr>
        <w:pStyle w:val="BodyTextIndent"/>
        <w:tabs>
          <w:tab w:val="clear" w:pos="-720"/>
        </w:tabs>
        <w:rPr>
          <w:rFonts w:ascii="Arial" w:hAnsi="Arial"/>
        </w:rPr>
      </w:pPr>
      <w:r>
        <w:rPr>
          <w:rFonts w:ascii="Arial" w:hAnsi="Arial"/>
        </w:rPr>
        <w:t>Q.</w:t>
      </w:r>
      <w:r>
        <w:rPr>
          <w:rFonts w:ascii="Arial" w:hAnsi="Arial"/>
        </w:rPr>
        <w:tab/>
        <w:t>How were the cost rates for</w:t>
      </w:r>
      <w:r w:rsidR="0037624B">
        <w:rPr>
          <w:rFonts w:ascii="Arial" w:hAnsi="Arial"/>
        </w:rPr>
        <w:t xml:space="preserve"> </w:t>
      </w:r>
      <w:r w:rsidR="00D67D59">
        <w:rPr>
          <w:rFonts w:ascii="Arial" w:hAnsi="Arial"/>
        </w:rPr>
        <w:t xml:space="preserve">preference </w:t>
      </w:r>
      <w:r w:rsidR="0037624B">
        <w:rPr>
          <w:rFonts w:ascii="Arial" w:hAnsi="Arial"/>
        </w:rPr>
        <w:t>stock,</w:t>
      </w:r>
      <w:r>
        <w:rPr>
          <w:rFonts w:ascii="Arial" w:hAnsi="Arial"/>
        </w:rPr>
        <w:t xml:space="preserve"> </w:t>
      </w:r>
      <w:r w:rsidR="00E67708">
        <w:rPr>
          <w:rFonts w:ascii="Arial" w:hAnsi="Arial"/>
        </w:rPr>
        <w:t xml:space="preserve">long-term debt, </w:t>
      </w:r>
      <w:r>
        <w:rPr>
          <w:rFonts w:ascii="Arial" w:hAnsi="Arial"/>
        </w:rPr>
        <w:t>short-term debt, customer deposits, and investment tax credits determined?</w:t>
      </w:r>
    </w:p>
    <w:p w:rsidR="0097336C" w:rsidRDefault="0097336C" w:rsidP="008019FD">
      <w:pPr>
        <w:pStyle w:val="BodyTextIndent"/>
        <w:tabs>
          <w:tab w:val="clear" w:pos="-720"/>
        </w:tabs>
        <w:rPr>
          <w:rFonts w:ascii="Arial" w:hAnsi="Arial"/>
        </w:rPr>
      </w:pPr>
    </w:p>
    <w:p w:rsidR="009B2FB7" w:rsidRDefault="009B2FB7" w:rsidP="008019FD">
      <w:pPr>
        <w:pStyle w:val="BodyTextIndent"/>
        <w:tabs>
          <w:tab w:val="clear" w:pos="-720"/>
        </w:tabs>
        <w:rPr>
          <w:rFonts w:ascii="Arial" w:hAnsi="Arial"/>
        </w:rPr>
      </w:pPr>
      <w:r>
        <w:rPr>
          <w:rFonts w:ascii="Arial" w:hAnsi="Arial"/>
        </w:rPr>
        <w:lastRenderedPageBreak/>
        <w:t>A.</w:t>
      </w:r>
      <w:r>
        <w:rPr>
          <w:rFonts w:ascii="Arial" w:hAnsi="Arial"/>
        </w:rPr>
        <w:tab/>
      </w:r>
      <w:r w:rsidR="0037624B">
        <w:rPr>
          <w:rFonts w:ascii="Arial" w:hAnsi="Arial"/>
        </w:rPr>
        <w:t xml:space="preserve">The cost rates for </w:t>
      </w:r>
      <w:r w:rsidR="00D67D59">
        <w:rPr>
          <w:rFonts w:ascii="Arial" w:hAnsi="Arial"/>
        </w:rPr>
        <w:t xml:space="preserve">preference </w:t>
      </w:r>
      <w:r w:rsidR="0037624B">
        <w:rPr>
          <w:rFonts w:ascii="Arial" w:hAnsi="Arial"/>
        </w:rPr>
        <w:t xml:space="preserve">stock and long-term debt reflect their embedded </w:t>
      </w:r>
      <w:r w:rsidR="00D67D59">
        <w:rPr>
          <w:rFonts w:ascii="Arial" w:hAnsi="Arial"/>
        </w:rPr>
        <w:t xml:space="preserve">13-month average </w:t>
      </w:r>
      <w:r w:rsidR="0037624B">
        <w:rPr>
          <w:rFonts w:ascii="Arial" w:hAnsi="Arial"/>
        </w:rPr>
        <w:t>cost</w:t>
      </w:r>
      <w:r w:rsidR="00D67D59">
        <w:rPr>
          <w:rFonts w:ascii="Arial" w:hAnsi="Arial"/>
        </w:rPr>
        <w:t>s</w:t>
      </w:r>
      <w:r w:rsidR="0037624B">
        <w:rPr>
          <w:rFonts w:ascii="Arial" w:hAnsi="Arial"/>
        </w:rPr>
        <w:t xml:space="preserve"> as calculated on pages 3 through 5 of Schedule 12. </w:t>
      </w:r>
      <w:r w:rsidR="000A3FD4">
        <w:rPr>
          <w:rFonts w:ascii="Arial" w:hAnsi="Arial"/>
        </w:rPr>
        <w:t xml:space="preserve"> </w:t>
      </w:r>
      <w:r w:rsidR="0037624B">
        <w:rPr>
          <w:rFonts w:ascii="Arial" w:hAnsi="Arial"/>
        </w:rPr>
        <w:t xml:space="preserve">The projected interest rate assumptions used in the financial forecast are shown in MFR F-8.  </w:t>
      </w:r>
      <w:r w:rsidR="000534C1">
        <w:rPr>
          <w:rFonts w:ascii="Arial" w:hAnsi="Arial"/>
        </w:rPr>
        <w:t xml:space="preserve">The assumptions </w:t>
      </w:r>
      <w:r w:rsidR="0037624B">
        <w:rPr>
          <w:rFonts w:ascii="Arial" w:hAnsi="Arial"/>
        </w:rPr>
        <w:t xml:space="preserve">used in </w:t>
      </w:r>
      <w:r w:rsidR="00F17DAA">
        <w:rPr>
          <w:rFonts w:ascii="Arial" w:hAnsi="Arial"/>
        </w:rPr>
        <w:t xml:space="preserve">the forecast for new </w:t>
      </w:r>
      <w:r w:rsidR="00B14941">
        <w:rPr>
          <w:rFonts w:ascii="Arial" w:hAnsi="Arial"/>
        </w:rPr>
        <w:t>issues were</w:t>
      </w:r>
      <w:r w:rsidR="000534C1">
        <w:rPr>
          <w:rFonts w:ascii="Arial" w:hAnsi="Arial"/>
        </w:rPr>
        <w:t xml:space="preserve"> provided by SCS Finance and were based on the </w:t>
      </w:r>
      <w:r w:rsidR="00F17DAA">
        <w:rPr>
          <w:rFonts w:ascii="Arial" w:hAnsi="Arial"/>
        </w:rPr>
        <w:t xml:space="preserve">September </w:t>
      </w:r>
      <w:r w:rsidR="0037624B">
        <w:rPr>
          <w:rFonts w:ascii="Arial" w:hAnsi="Arial"/>
        </w:rPr>
        <w:t xml:space="preserve">2010 </w:t>
      </w:r>
      <w:r w:rsidR="00316FBC">
        <w:rPr>
          <w:rFonts w:ascii="Arial" w:hAnsi="Arial"/>
        </w:rPr>
        <w:t xml:space="preserve">market forecast by Moody’s </w:t>
      </w:r>
      <w:r w:rsidR="00F17DAA">
        <w:rPr>
          <w:rFonts w:ascii="Arial" w:hAnsi="Arial"/>
        </w:rPr>
        <w:t xml:space="preserve">Analytics (formerly known as Moody’s </w:t>
      </w:r>
      <w:r w:rsidR="00316FBC">
        <w:rPr>
          <w:rFonts w:ascii="Arial" w:hAnsi="Arial"/>
        </w:rPr>
        <w:t>Economy.com</w:t>
      </w:r>
      <w:r w:rsidR="00F17DAA">
        <w:rPr>
          <w:rFonts w:ascii="Arial" w:hAnsi="Arial"/>
        </w:rPr>
        <w:t>)</w:t>
      </w:r>
      <w:r w:rsidR="00607955">
        <w:rPr>
          <w:rFonts w:ascii="Arial" w:hAnsi="Arial"/>
        </w:rPr>
        <w:t xml:space="preserve">.  </w:t>
      </w:r>
      <w:r>
        <w:rPr>
          <w:rFonts w:ascii="Arial" w:hAnsi="Arial"/>
        </w:rPr>
        <w:t>The</w:t>
      </w:r>
      <w:r w:rsidR="00F17DAA">
        <w:rPr>
          <w:rFonts w:ascii="Arial" w:hAnsi="Arial"/>
        </w:rPr>
        <w:t xml:space="preserve"> </w:t>
      </w:r>
      <w:r w:rsidR="000534C1">
        <w:rPr>
          <w:rFonts w:ascii="Arial" w:hAnsi="Arial"/>
        </w:rPr>
        <w:t>cust</w:t>
      </w:r>
      <w:r>
        <w:rPr>
          <w:rFonts w:ascii="Arial" w:hAnsi="Arial"/>
        </w:rPr>
        <w:t xml:space="preserve">omer deposit cost rate of </w:t>
      </w:r>
      <w:r w:rsidR="00B36180">
        <w:rPr>
          <w:rFonts w:ascii="Arial" w:hAnsi="Arial"/>
        </w:rPr>
        <w:t>6.00</w:t>
      </w:r>
      <w:r>
        <w:rPr>
          <w:rFonts w:ascii="Arial" w:hAnsi="Arial"/>
        </w:rPr>
        <w:t xml:space="preserve"> percent was based on the effective rate for </w:t>
      </w:r>
      <w:r w:rsidR="00607955">
        <w:rPr>
          <w:rFonts w:ascii="Arial" w:hAnsi="Arial"/>
        </w:rPr>
        <w:t>the 2006 through 2009 historic period</w:t>
      </w:r>
      <w:r>
        <w:rPr>
          <w:rFonts w:ascii="Arial" w:hAnsi="Arial"/>
        </w:rPr>
        <w:t xml:space="preserve">.  The cost for investment tax credits of </w:t>
      </w:r>
      <w:r w:rsidR="00B36180">
        <w:rPr>
          <w:rFonts w:ascii="Arial" w:hAnsi="Arial"/>
        </w:rPr>
        <w:t>8.</w:t>
      </w:r>
      <w:r w:rsidR="00D947DC">
        <w:rPr>
          <w:rFonts w:ascii="Arial" w:hAnsi="Arial"/>
        </w:rPr>
        <w:t>4</w:t>
      </w:r>
      <w:r w:rsidR="008E0387">
        <w:rPr>
          <w:rFonts w:ascii="Arial" w:hAnsi="Arial"/>
        </w:rPr>
        <w:t>5</w:t>
      </w:r>
      <w:r w:rsidR="00D947DC">
        <w:rPr>
          <w:rFonts w:ascii="Arial" w:hAnsi="Arial"/>
        </w:rPr>
        <w:t> </w:t>
      </w:r>
      <w:r>
        <w:rPr>
          <w:rFonts w:ascii="Arial" w:hAnsi="Arial"/>
        </w:rPr>
        <w:t>percent was calculated in accordance with current IRS regulations</w:t>
      </w:r>
      <w:r w:rsidR="00B36180">
        <w:rPr>
          <w:rFonts w:ascii="Arial" w:hAnsi="Arial"/>
        </w:rPr>
        <w:t xml:space="preserve"> and past </w:t>
      </w:r>
      <w:r w:rsidR="00312602">
        <w:rPr>
          <w:rFonts w:ascii="Arial" w:hAnsi="Arial"/>
        </w:rPr>
        <w:t>C</w:t>
      </w:r>
      <w:r w:rsidR="00B36180">
        <w:rPr>
          <w:rFonts w:ascii="Arial" w:hAnsi="Arial"/>
        </w:rPr>
        <w:t>ommission practice</w:t>
      </w:r>
      <w:r w:rsidR="001939D5">
        <w:rPr>
          <w:rFonts w:ascii="Arial" w:hAnsi="Arial"/>
        </w:rPr>
        <w:t>,</w:t>
      </w:r>
      <w:r>
        <w:rPr>
          <w:rFonts w:ascii="Arial" w:hAnsi="Arial"/>
        </w:rPr>
        <w:t xml:space="preserve"> using the </w:t>
      </w:r>
      <w:r w:rsidR="00392C3B">
        <w:rPr>
          <w:rFonts w:ascii="Arial" w:hAnsi="Arial"/>
        </w:rPr>
        <w:t xml:space="preserve">weighted average of the </w:t>
      </w:r>
      <w:r>
        <w:rPr>
          <w:rFonts w:ascii="Arial" w:hAnsi="Arial"/>
        </w:rPr>
        <w:t xml:space="preserve">three main </w:t>
      </w:r>
      <w:r w:rsidR="00B36180">
        <w:rPr>
          <w:rFonts w:ascii="Arial" w:hAnsi="Arial"/>
        </w:rPr>
        <w:t xml:space="preserve">investor </w:t>
      </w:r>
      <w:r>
        <w:rPr>
          <w:rFonts w:ascii="Arial" w:hAnsi="Arial"/>
        </w:rPr>
        <w:t>sources of capital.</w:t>
      </w:r>
    </w:p>
    <w:p w:rsidR="009B2FB7" w:rsidRDefault="009B2FB7" w:rsidP="008019FD">
      <w:pPr>
        <w:pStyle w:val="BodyTextIndent"/>
        <w:tabs>
          <w:tab w:val="clear" w:pos="-720"/>
        </w:tabs>
        <w:ind w:left="0" w:firstLine="0"/>
        <w:rPr>
          <w:rFonts w:ascii="Arial" w:hAnsi="Arial"/>
        </w:rPr>
      </w:pPr>
    </w:p>
    <w:p w:rsidR="009B2FB7" w:rsidRDefault="009B2FB7" w:rsidP="008019FD">
      <w:pPr>
        <w:pStyle w:val="BodyTextIndent"/>
        <w:tabs>
          <w:tab w:val="clear" w:pos="-720"/>
        </w:tabs>
        <w:ind w:left="0" w:firstLine="0"/>
        <w:rPr>
          <w:rFonts w:ascii="Arial" w:hAnsi="Arial"/>
        </w:rPr>
      </w:pPr>
      <w:r>
        <w:rPr>
          <w:rFonts w:ascii="Arial" w:hAnsi="Arial"/>
        </w:rPr>
        <w:t>Q.</w:t>
      </w:r>
      <w:r>
        <w:rPr>
          <w:rFonts w:ascii="Arial" w:hAnsi="Arial"/>
        </w:rPr>
        <w:tab/>
        <w:t>Please explain how the jurisdictional capital structure was developed.</w:t>
      </w:r>
    </w:p>
    <w:p w:rsidR="009B2FB7" w:rsidRDefault="009B2FB7" w:rsidP="008019FD">
      <w:pPr>
        <w:pStyle w:val="BodyTextIndent"/>
        <w:tabs>
          <w:tab w:val="clear" w:pos="-720"/>
        </w:tabs>
        <w:rPr>
          <w:rFonts w:ascii="Arial" w:hAnsi="Arial"/>
        </w:rPr>
      </w:pPr>
      <w:r>
        <w:rPr>
          <w:rFonts w:ascii="Arial" w:hAnsi="Arial"/>
        </w:rPr>
        <w:t>A.</w:t>
      </w:r>
      <w:r>
        <w:rPr>
          <w:rFonts w:ascii="Arial" w:hAnsi="Arial"/>
        </w:rPr>
        <w:tab/>
        <w:t xml:space="preserve">As shown on page </w:t>
      </w:r>
      <w:r w:rsidRPr="00B36180">
        <w:rPr>
          <w:rFonts w:ascii="Arial" w:hAnsi="Arial"/>
        </w:rPr>
        <w:t>2 of Schedule 1</w:t>
      </w:r>
      <w:r w:rsidR="00B36180">
        <w:rPr>
          <w:rFonts w:ascii="Arial" w:hAnsi="Arial"/>
        </w:rPr>
        <w:t>2</w:t>
      </w:r>
      <w:r w:rsidRPr="00B36180">
        <w:rPr>
          <w:rFonts w:ascii="Arial" w:hAnsi="Arial"/>
        </w:rPr>
        <w:t>,</w:t>
      </w:r>
      <w:r>
        <w:rPr>
          <w:rFonts w:ascii="Arial" w:hAnsi="Arial"/>
        </w:rPr>
        <w:t xml:space="preserve"> I started with the 13-month average total company capital structure by class of capital.  These total company amounts were </w:t>
      </w:r>
      <w:r w:rsidRPr="00312602">
        <w:rPr>
          <w:rFonts w:ascii="Arial" w:hAnsi="Arial"/>
        </w:rPr>
        <w:t>calculated based on the projected balances</w:t>
      </w:r>
      <w:r w:rsidR="00ED2988">
        <w:rPr>
          <w:rFonts w:ascii="Arial" w:hAnsi="Arial"/>
        </w:rPr>
        <w:t xml:space="preserve"> for each item in the capital structure from the balance sheet provided to me by Mr. Buck</w:t>
      </w:r>
      <w:r w:rsidR="00607955">
        <w:rPr>
          <w:rFonts w:ascii="Arial" w:hAnsi="Arial"/>
        </w:rPr>
        <w:t xml:space="preserve"> (</w:t>
      </w:r>
      <w:r w:rsidR="00A544F7">
        <w:rPr>
          <w:rFonts w:ascii="Arial" w:hAnsi="Arial"/>
        </w:rPr>
        <w:t xml:space="preserve">Exhibit </w:t>
      </w:r>
      <w:r w:rsidR="00E33783" w:rsidRPr="00E33783">
        <w:rPr>
          <w:rFonts w:ascii="Arial" w:hAnsi="Arial"/>
        </w:rPr>
        <w:t xml:space="preserve">WGB-1, Schedule </w:t>
      </w:r>
      <w:r w:rsidR="00A37CCD" w:rsidRPr="009F241D">
        <w:rPr>
          <w:rFonts w:ascii="Arial" w:hAnsi="Arial"/>
        </w:rPr>
        <w:t>7</w:t>
      </w:r>
      <w:r w:rsidR="00B77912">
        <w:rPr>
          <w:rFonts w:ascii="Arial" w:hAnsi="Arial"/>
        </w:rPr>
        <w:t>).</w:t>
      </w:r>
      <w:r>
        <w:rPr>
          <w:rFonts w:ascii="Arial" w:hAnsi="Arial"/>
        </w:rPr>
        <w:t xml:space="preserve">  In columns </w:t>
      </w:r>
      <w:r w:rsidRPr="00312602">
        <w:rPr>
          <w:rFonts w:ascii="Arial" w:hAnsi="Arial"/>
        </w:rPr>
        <w:t xml:space="preserve">2 through </w:t>
      </w:r>
      <w:r w:rsidR="00607955">
        <w:rPr>
          <w:rFonts w:ascii="Arial" w:hAnsi="Arial"/>
        </w:rPr>
        <w:t>5 and 7</w:t>
      </w:r>
      <w:r w:rsidRPr="00312602">
        <w:rPr>
          <w:rFonts w:ascii="Arial" w:hAnsi="Arial"/>
        </w:rPr>
        <w:t xml:space="preserve">, I have identified </w:t>
      </w:r>
      <w:r w:rsidR="009B4AC9">
        <w:rPr>
          <w:rFonts w:ascii="Arial" w:hAnsi="Arial"/>
        </w:rPr>
        <w:t>five</w:t>
      </w:r>
      <w:r>
        <w:rPr>
          <w:rFonts w:ascii="Arial" w:hAnsi="Arial"/>
        </w:rPr>
        <w:t xml:space="preserve"> adjustments which were removed from specific classes of capital</w:t>
      </w:r>
      <w:r w:rsidR="00392C3B">
        <w:rPr>
          <w:rFonts w:ascii="Arial" w:hAnsi="Arial"/>
        </w:rPr>
        <w:t>.</w:t>
      </w:r>
      <w:r>
        <w:rPr>
          <w:rFonts w:ascii="Arial" w:hAnsi="Arial"/>
        </w:rPr>
        <w:t xml:space="preserve"> </w:t>
      </w:r>
      <w:r w:rsidR="000A3FD4">
        <w:rPr>
          <w:rFonts w:ascii="Arial" w:hAnsi="Arial"/>
        </w:rPr>
        <w:t xml:space="preserve"> </w:t>
      </w:r>
      <w:r w:rsidR="00392C3B">
        <w:rPr>
          <w:rFonts w:ascii="Arial" w:hAnsi="Arial"/>
        </w:rPr>
        <w:t>T</w:t>
      </w:r>
      <w:r>
        <w:rPr>
          <w:rFonts w:ascii="Arial" w:hAnsi="Arial"/>
        </w:rPr>
        <w:t>he remaining adjustments required to reconcile the rate base and capital structure were made on a pro</w:t>
      </w:r>
      <w:r w:rsidR="00020D9E">
        <w:rPr>
          <w:rFonts w:ascii="Arial" w:hAnsi="Arial"/>
        </w:rPr>
        <w:t xml:space="preserve"> </w:t>
      </w:r>
      <w:r>
        <w:rPr>
          <w:rFonts w:ascii="Arial" w:hAnsi="Arial"/>
        </w:rPr>
        <w:t>rata basis as shown in column</w:t>
      </w:r>
      <w:r w:rsidR="000A3FD4">
        <w:rPr>
          <w:rFonts w:ascii="Arial" w:hAnsi="Arial"/>
        </w:rPr>
        <w:t> </w:t>
      </w:r>
      <w:r w:rsidR="002841DD">
        <w:rPr>
          <w:rFonts w:ascii="Arial" w:hAnsi="Arial"/>
        </w:rPr>
        <w:t>10</w:t>
      </w:r>
      <w:r>
        <w:rPr>
          <w:rFonts w:ascii="Arial" w:hAnsi="Arial"/>
        </w:rPr>
        <w:t>.</w:t>
      </w:r>
    </w:p>
    <w:p w:rsidR="009B2FB7" w:rsidRDefault="009B2FB7" w:rsidP="000A3FD4">
      <w:pPr>
        <w:pStyle w:val="BodyTextIndent"/>
        <w:tabs>
          <w:tab w:val="clear" w:pos="-720"/>
        </w:tabs>
        <w:rPr>
          <w:rFonts w:ascii="Arial" w:hAnsi="Arial"/>
        </w:rPr>
      </w:pPr>
      <w:r w:rsidRPr="002841DD">
        <w:rPr>
          <w:rFonts w:ascii="Arial" w:hAnsi="Arial"/>
        </w:rPr>
        <w:t>Q</w:t>
      </w:r>
      <w:r>
        <w:rPr>
          <w:rFonts w:ascii="Arial" w:hAnsi="Arial"/>
        </w:rPr>
        <w:t>.</w:t>
      </w:r>
      <w:r>
        <w:rPr>
          <w:rFonts w:ascii="Arial" w:hAnsi="Arial"/>
        </w:rPr>
        <w:tab/>
        <w:t xml:space="preserve">Please explain the </w:t>
      </w:r>
      <w:r w:rsidR="009F241D">
        <w:rPr>
          <w:rFonts w:ascii="Arial" w:hAnsi="Arial"/>
        </w:rPr>
        <w:t xml:space="preserve">five </w:t>
      </w:r>
      <w:r>
        <w:rPr>
          <w:rFonts w:ascii="Arial" w:hAnsi="Arial"/>
        </w:rPr>
        <w:t>items for which you have made adjustments to specific classes of capital.</w:t>
      </w:r>
    </w:p>
    <w:p w:rsidR="009B2FB7" w:rsidRDefault="00ED2988" w:rsidP="000A3FD4">
      <w:pPr>
        <w:pStyle w:val="BodyTextIndent"/>
        <w:numPr>
          <w:ilvl w:val="0"/>
          <w:numId w:val="39"/>
        </w:numPr>
        <w:tabs>
          <w:tab w:val="clear" w:pos="-720"/>
        </w:tabs>
        <w:ind w:hanging="720"/>
        <w:rPr>
          <w:rFonts w:ascii="Arial" w:hAnsi="Arial"/>
        </w:rPr>
      </w:pPr>
      <w:r>
        <w:rPr>
          <w:rFonts w:ascii="Arial" w:hAnsi="Arial"/>
        </w:rPr>
        <w:lastRenderedPageBreak/>
        <w:t>As shown in columns 2 and 3</w:t>
      </w:r>
      <w:r w:rsidR="00F846E5">
        <w:rPr>
          <w:rFonts w:ascii="Arial" w:hAnsi="Arial"/>
        </w:rPr>
        <w:t xml:space="preserve"> on page 2</w:t>
      </w:r>
      <w:r>
        <w:rPr>
          <w:rFonts w:ascii="Arial" w:hAnsi="Arial"/>
        </w:rPr>
        <w:t xml:space="preserve">, </w:t>
      </w:r>
      <w:r w:rsidR="009B2FB7">
        <w:rPr>
          <w:rFonts w:ascii="Arial" w:hAnsi="Arial"/>
        </w:rPr>
        <w:t>common dividends declared and unamortized debt premiums, discounts, issuing expenses and losses o</w:t>
      </w:r>
      <w:r>
        <w:rPr>
          <w:rFonts w:ascii="Arial" w:hAnsi="Arial"/>
        </w:rPr>
        <w:t xml:space="preserve">n reacquired debt </w:t>
      </w:r>
      <w:r w:rsidR="009B2FB7">
        <w:rPr>
          <w:rFonts w:ascii="Arial" w:hAnsi="Arial"/>
        </w:rPr>
        <w:t xml:space="preserve">are account specific and have been directly assigned to the common stock and long-term debt classes of capital, respectively.  The </w:t>
      </w:r>
      <w:r>
        <w:rPr>
          <w:rFonts w:ascii="Arial" w:hAnsi="Arial"/>
        </w:rPr>
        <w:t>third</w:t>
      </w:r>
      <w:r w:rsidR="009B2FB7">
        <w:rPr>
          <w:rFonts w:ascii="Arial" w:hAnsi="Arial"/>
        </w:rPr>
        <w:t xml:space="preserve"> item, shown in column </w:t>
      </w:r>
      <w:r>
        <w:rPr>
          <w:rFonts w:ascii="Arial" w:hAnsi="Arial"/>
        </w:rPr>
        <w:t>4</w:t>
      </w:r>
      <w:r w:rsidR="009B2FB7">
        <w:rPr>
          <w:rFonts w:ascii="Arial" w:hAnsi="Arial"/>
        </w:rPr>
        <w:t>, is the removal of non-utility amounts from the common stock class of capital</w:t>
      </w:r>
      <w:r w:rsidR="00B36180">
        <w:rPr>
          <w:rFonts w:ascii="Arial" w:hAnsi="Arial"/>
        </w:rPr>
        <w:t xml:space="preserve"> consistent with p</w:t>
      </w:r>
      <w:r>
        <w:rPr>
          <w:rFonts w:ascii="Arial" w:hAnsi="Arial"/>
        </w:rPr>
        <w:t>ast</w:t>
      </w:r>
      <w:r w:rsidR="00B36180">
        <w:rPr>
          <w:rFonts w:ascii="Arial" w:hAnsi="Arial"/>
        </w:rPr>
        <w:t xml:space="preserve"> </w:t>
      </w:r>
      <w:r>
        <w:rPr>
          <w:rFonts w:ascii="Arial" w:hAnsi="Arial"/>
        </w:rPr>
        <w:t>C</w:t>
      </w:r>
      <w:r w:rsidR="00B36180">
        <w:rPr>
          <w:rFonts w:ascii="Arial" w:hAnsi="Arial"/>
        </w:rPr>
        <w:t>ommission policy</w:t>
      </w:r>
      <w:r w:rsidR="009B2FB7">
        <w:rPr>
          <w:rFonts w:ascii="Arial" w:hAnsi="Arial"/>
        </w:rPr>
        <w:t>.</w:t>
      </w:r>
      <w:r>
        <w:rPr>
          <w:rFonts w:ascii="Arial" w:hAnsi="Arial"/>
        </w:rPr>
        <w:t xml:space="preserve">  The fourth item in column 5 reclassifies the unamortized loss related to interest rate hedges from common equity and deferred taxes to long-term debt.</w:t>
      </w:r>
      <w:r w:rsidR="009B2FB7">
        <w:rPr>
          <w:rFonts w:ascii="Arial" w:hAnsi="Arial"/>
        </w:rPr>
        <w:t xml:space="preserve">  The last item, shown in column </w:t>
      </w:r>
      <w:r w:rsidR="00392C3B">
        <w:rPr>
          <w:rFonts w:ascii="Arial" w:hAnsi="Arial"/>
        </w:rPr>
        <w:t>7</w:t>
      </w:r>
      <w:r w:rsidR="009B2FB7">
        <w:rPr>
          <w:rFonts w:ascii="Arial" w:hAnsi="Arial"/>
        </w:rPr>
        <w:t xml:space="preserve">, is the removal of the UPS capital structure amounts.  The UPS capital structure adjustments </w:t>
      </w:r>
      <w:r>
        <w:rPr>
          <w:rFonts w:ascii="Arial" w:hAnsi="Arial"/>
        </w:rPr>
        <w:t xml:space="preserve">are consistent with past Commission decisions to remove all investments and expenses related to </w:t>
      </w:r>
      <w:r w:rsidR="00414F04">
        <w:rPr>
          <w:rFonts w:ascii="Arial" w:hAnsi="Arial"/>
        </w:rPr>
        <w:t xml:space="preserve">Plant </w:t>
      </w:r>
      <w:r>
        <w:rPr>
          <w:rFonts w:ascii="Arial" w:hAnsi="Arial"/>
        </w:rPr>
        <w:t>Scherer from retail jurisdictional calculations</w:t>
      </w:r>
      <w:r w:rsidR="00062310">
        <w:rPr>
          <w:rFonts w:ascii="Arial" w:hAnsi="Arial"/>
        </w:rPr>
        <w:t xml:space="preserve"> since this </w:t>
      </w:r>
      <w:r w:rsidR="00F120C7">
        <w:rPr>
          <w:rFonts w:ascii="Arial" w:hAnsi="Arial"/>
        </w:rPr>
        <w:t>plant</w:t>
      </w:r>
      <w:r w:rsidR="001939D5">
        <w:rPr>
          <w:rFonts w:ascii="Arial" w:hAnsi="Arial"/>
        </w:rPr>
        <w:t>’s output</w:t>
      </w:r>
      <w:r w:rsidR="00062310">
        <w:rPr>
          <w:rFonts w:ascii="Arial" w:hAnsi="Arial"/>
        </w:rPr>
        <w:t xml:space="preserve"> is being sold to non-territorial wholesale customers</w:t>
      </w:r>
      <w:r w:rsidR="00414F04">
        <w:rPr>
          <w:rFonts w:ascii="Arial" w:hAnsi="Arial"/>
        </w:rPr>
        <w:t>.</w:t>
      </w:r>
      <w:r w:rsidR="00370541">
        <w:rPr>
          <w:rFonts w:ascii="Arial" w:hAnsi="Arial"/>
        </w:rPr>
        <w:t xml:space="preserve"> </w:t>
      </w:r>
      <w:r w:rsidR="00F120C7">
        <w:rPr>
          <w:rFonts w:ascii="Arial" w:hAnsi="Arial"/>
        </w:rPr>
        <w:t xml:space="preserve"> </w:t>
      </w:r>
      <w:r w:rsidR="00414F04">
        <w:rPr>
          <w:rFonts w:ascii="Arial" w:hAnsi="Arial"/>
        </w:rPr>
        <w:t xml:space="preserve">I specifically identified the deferred taxes and investment tax credits related to </w:t>
      </w:r>
      <w:r w:rsidR="00020D9E">
        <w:rPr>
          <w:rFonts w:ascii="Arial" w:hAnsi="Arial"/>
        </w:rPr>
        <w:t xml:space="preserve">Plant </w:t>
      </w:r>
      <w:r w:rsidR="00414F04">
        <w:rPr>
          <w:rFonts w:ascii="Arial" w:hAnsi="Arial"/>
        </w:rPr>
        <w:t>Scherer and then allocated the remaining UPS investment over the other external sources of funds.</w:t>
      </w:r>
    </w:p>
    <w:p w:rsidR="002A138F" w:rsidRDefault="002A138F" w:rsidP="008019FD">
      <w:pPr>
        <w:pStyle w:val="BodyTextIndent"/>
        <w:tabs>
          <w:tab w:val="clear" w:pos="-720"/>
        </w:tabs>
        <w:rPr>
          <w:rFonts w:ascii="Arial" w:hAnsi="Arial"/>
        </w:rPr>
      </w:pPr>
    </w:p>
    <w:p w:rsidR="002A138F" w:rsidRDefault="002A138F" w:rsidP="008019FD">
      <w:pPr>
        <w:pStyle w:val="BodyTextIndent"/>
        <w:tabs>
          <w:tab w:val="clear" w:pos="-720"/>
          <w:tab w:val="left" w:pos="0"/>
        </w:tabs>
        <w:rPr>
          <w:rFonts w:ascii="Arial" w:hAnsi="Arial"/>
        </w:rPr>
      </w:pPr>
      <w:r>
        <w:rPr>
          <w:rFonts w:ascii="Arial" w:hAnsi="Arial"/>
        </w:rPr>
        <w:t>Q.</w:t>
      </w:r>
      <w:r>
        <w:rPr>
          <w:rFonts w:ascii="Arial" w:hAnsi="Arial"/>
        </w:rPr>
        <w:tab/>
        <w:t xml:space="preserve">Why is it appropriate to make the remaining adjustments on a pro rata basis?  </w:t>
      </w:r>
    </w:p>
    <w:p w:rsidR="002A138F" w:rsidRDefault="002A138F" w:rsidP="008019FD">
      <w:pPr>
        <w:pStyle w:val="BodyTextIndent"/>
        <w:numPr>
          <w:ilvl w:val="0"/>
          <w:numId w:val="38"/>
        </w:numPr>
        <w:tabs>
          <w:tab w:val="clear" w:pos="-720"/>
        </w:tabs>
        <w:ind w:hanging="720"/>
        <w:rPr>
          <w:rFonts w:ascii="Arial" w:hAnsi="Arial"/>
        </w:rPr>
      </w:pPr>
      <w:r>
        <w:rPr>
          <w:rFonts w:ascii="Arial" w:hAnsi="Arial"/>
        </w:rPr>
        <w:t xml:space="preserve">When reconciling capital structure to rate base, it is appropriate and necessary to include all sources of funds to avoid potential inconsistencies in the treatment of like expenditures for regulatory purposes.  The pro rata treatment is consistent with prior Commission practice </w:t>
      </w:r>
      <w:r w:rsidR="003A1504">
        <w:rPr>
          <w:rFonts w:ascii="Arial" w:hAnsi="Arial"/>
        </w:rPr>
        <w:t>and</w:t>
      </w:r>
      <w:r w:rsidRPr="00F17DAA">
        <w:rPr>
          <w:rFonts w:ascii="Arial" w:hAnsi="Arial"/>
        </w:rPr>
        <w:t xml:space="preserve"> tax normalization problems</w:t>
      </w:r>
      <w:r w:rsidR="00D5551F">
        <w:rPr>
          <w:rFonts w:ascii="Arial" w:hAnsi="Arial"/>
        </w:rPr>
        <w:t xml:space="preserve"> could result</w:t>
      </w:r>
      <w:r w:rsidRPr="00F17DAA">
        <w:rPr>
          <w:rFonts w:ascii="Arial" w:hAnsi="Arial"/>
        </w:rPr>
        <w:t xml:space="preserve"> if the treatment is not consistent for all regulatory</w:t>
      </w:r>
      <w:r>
        <w:rPr>
          <w:rFonts w:ascii="Arial" w:hAnsi="Arial"/>
        </w:rPr>
        <w:t xml:space="preserve"> purposes</w:t>
      </w:r>
      <w:r w:rsidRPr="00F17DAA">
        <w:rPr>
          <w:rFonts w:ascii="Arial" w:hAnsi="Arial"/>
        </w:rPr>
        <w:t>.</w:t>
      </w:r>
      <w:r>
        <w:rPr>
          <w:rFonts w:ascii="Arial" w:hAnsi="Arial"/>
        </w:rPr>
        <w:t xml:space="preserve"> </w:t>
      </w:r>
      <w:r w:rsidR="00634071">
        <w:rPr>
          <w:rFonts w:ascii="Arial" w:hAnsi="Arial"/>
        </w:rPr>
        <w:t xml:space="preserve"> </w:t>
      </w:r>
      <w:r>
        <w:rPr>
          <w:rFonts w:ascii="Arial" w:hAnsi="Arial"/>
        </w:rPr>
        <w:t xml:space="preserve">Current Commission practice provides an overall </w:t>
      </w:r>
      <w:r>
        <w:rPr>
          <w:rFonts w:ascii="Arial" w:hAnsi="Arial"/>
        </w:rPr>
        <w:lastRenderedPageBreak/>
        <w:t>return in the cost recovery clauses and AFUDC rate computations</w:t>
      </w:r>
      <w:r w:rsidR="002E37E0">
        <w:rPr>
          <w:rFonts w:ascii="Arial" w:hAnsi="Arial"/>
        </w:rPr>
        <w:t>;</w:t>
      </w:r>
      <w:r w:rsidR="003A1504">
        <w:rPr>
          <w:rFonts w:ascii="Arial" w:hAnsi="Arial"/>
        </w:rPr>
        <w:t xml:space="preserve"> therefore, t</w:t>
      </w:r>
      <w:r>
        <w:rPr>
          <w:rFonts w:ascii="Arial" w:hAnsi="Arial"/>
        </w:rPr>
        <w:t>he base rate treatment should be consistent with these other regulatory requirements to avoid normalization problems and inconsistent regulatory treatment.</w:t>
      </w:r>
    </w:p>
    <w:p w:rsidR="002A138F" w:rsidRDefault="002A138F" w:rsidP="008019FD">
      <w:pPr>
        <w:pStyle w:val="BodyTextIndent"/>
        <w:tabs>
          <w:tab w:val="clear" w:pos="-720"/>
        </w:tabs>
        <w:rPr>
          <w:rFonts w:ascii="Arial" w:hAnsi="Arial"/>
          <w:i/>
          <w:sz w:val="22"/>
        </w:rPr>
      </w:pPr>
    </w:p>
    <w:p w:rsidR="009B2FB7" w:rsidRDefault="009B2FB7" w:rsidP="008019FD">
      <w:pPr>
        <w:pStyle w:val="BodyTextIndent"/>
        <w:tabs>
          <w:tab w:val="clear" w:pos="-720"/>
        </w:tabs>
        <w:rPr>
          <w:rFonts w:ascii="Arial" w:hAnsi="Arial"/>
        </w:rPr>
      </w:pPr>
      <w:r>
        <w:rPr>
          <w:rFonts w:ascii="Arial" w:hAnsi="Arial"/>
        </w:rPr>
        <w:t>Q.</w:t>
      </w:r>
      <w:r>
        <w:rPr>
          <w:rFonts w:ascii="Arial" w:hAnsi="Arial"/>
        </w:rPr>
        <w:tab/>
        <w:t xml:space="preserve">Does this conclude your discussion of how you developed the </w:t>
      </w:r>
      <w:r w:rsidR="00BC5A69">
        <w:rPr>
          <w:rFonts w:ascii="Arial" w:hAnsi="Arial"/>
        </w:rPr>
        <w:t xml:space="preserve">jurisdictional adjusted </w:t>
      </w:r>
      <w:r>
        <w:rPr>
          <w:rFonts w:ascii="Arial" w:hAnsi="Arial"/>
        </w:rPr>
        <w:t>cost of capital?</w:t>
      </w:r>
    </w:p>
    <w:p w:rsidR="00CD63D2" w:rsidRDefault="009B2FB7" w:rsidP="008019FD">
      <w:pPr>
        <w:pStyle w:val="BodyTextIndent"/>
        <w:tabs>
          <w:tab w:val="clear" w:pos="-720"/>
        </w:tabs>
        <w:rPr>
          <w:rFonts w:ascii="Arial" w:hAnsi="Arial"/>
        </w:rPr>
      </w:pPr>
      <w:r>
        <w:rPr>
          <w:rFonts w:ascii="Arial" w:hAnsi="Arial"/>
        </w:rPr>
        <w:t>A.</w:t>
      </w:r>
      <w:r>
        <w:rPr>
          <w:rFonts w:ascii="Arial" w:hAnsi="Arial"/>
        </w:rPr>
        <w:tab/>
        <w:t>Yes.  These calculations</w:t>
      </w:r>
      <w:r w:rsidR="002E37E0">
        <w:rPr>
          <w:rFonts w:ascii="Arial" w:hAnsi="Arial"/>
        </w:rPr>
        <w:t>,</w:t>
      </w:r>
      <w:r w:rsidR="00414F04">
        <w:rPr>
          <w:rFonts w:ascii="Arial" w:hAnsi="Arial"/>
        </w:rPr>
        <w:t xml:space="preserve"> which are detailed in </w:t>
      </w:r>
      <w:r w:rsidR="008E207F">
        <w:rPr>
          <w:rFonts w:ascii="Arial" w:hAnsi="Arial"/>
        </w:rPr>
        <w:t xml:space="preserve">Schedule </w:t>
      </w:r>
      <w:r w:rsidR="00062310">
        <w:rPr>
          <w:rFonts w:ascii="Arial" w:hAnsi="Arial"/>
        </w:rPr>
        <w:t>12</w:t>
      </w:r>
      <w:r w:rsidR="002E37E0">
        <w:rPr>
          <w:rFonts w:ascii="Arial" w:hAnsi="Arial"/>
        </w:rPr>
        <w:t>,</w:t>
      </w:r>
      <w:r w:rsidR="00062310">
        <w:rPr>
          <w:rFonts w:ascii="Arial" w:hAnsi="Arial"/>
        </w:rPr>
        <w:t xml:space="preserve"> </w:t>
      </w:r>
      <w:r>
        <w:rPr>
          <w:rFonts w:ascii="Arial" w:hAnsi="Arial"/>
        </w:rPr>
        <w:t xml:space="preserve">result in a cost of capital of </w:t>
      </w:r>
      <w:r w:rsidR="00B36180" w:rsidRPr="00414F04">
        <w:rPr>
          <w:rFonts w:ascii="Arial" w:hAnsi="Arial"/>
        </w:rPr>
        <w:t>7.</w:t>
      </w:r>
      <w:r w:rsidR="00370541">
        <w:rPr>
          <w:rFonts w:ascii="Arial" w:hAnsi="Arial"/>
        </w:rPr>
        <w:t>05 </w:t>
      </w:r>
      <w:r>
        <w:rPr>
          <w:rFonts w:ascii="Arial" w:hAnsi="Arial"/>
        </w:rPr>
        <w:t xml:space="preserve">percent based on a requested return on equity of </w:t>
      </w:r>
      <w:r w:rsidR="00414F04">
        <w:rPr>
          <w:rFonts w:ascii="Arial" w:hAnsi="Arial"/>
        </w:rPr>
        <w:t>11.7</w:t>
      </w:r>
      <w:r>
        <w:rPr>
          <w:rFonts w:ascii="Arial" w:hAnsi="Arial"/>
        </w:rPr>
        <w:t xml:space="preserve"> percent, which is supported in the testimony of </w:t>
      </w:r>
      <w:r w:rsidR="00D67D59">
        <w:rPr>
          <w:rFonts w:ascii="Arial" w:hAnsi="Arial"/>
        </w:rPr>
        <w:t xml:space="preserve">Gulf Witness </w:t>
      </w:r>
      <w:r w:rsidR="00392C3B">
        <w:rPr>
          <w:rFonts w:ascii="Arial" w:hAnsi="Arial"/>
        </w:rPr>
        <w:t>Dr.</w:t>
      </w:r>
      <w:r w:rsidR="000A3FD4">
        <w:rPr>
          <w:rFonts w:ascii="Arial" w:hAnsi="Arial"/>
        </w:rPr>
        <w:t> </w:t>
      </w:r>
      <w:r>
        <w:rPr>
          <w:rFonts w:ascii="Arial" w:hAnsi="Arial"/>
        </w:rPr>
        <w:t>Vander Weide</w:t>
      </w:r>
      <w:r w:rsidR="00414F04">
        <w:rPr>
          <w:rFonts w:ascii="Arial" w:hAnsi="Arial"/>
        </w:rPr>
        <w:t>.</w:t>
      </w:r>
      <w:r w:rsidR="00F846E5">
        <w:rPr>
          <w:rFonts w:ascii="Arial" w:hAnsi="Arial"/>
        </w:rPr>
        <w:t xml:space="preserve"> </w:t>
      </w:r>
    </w:p>
    <w:p w:rsidR="008C5B21" w:rsidRDefault="008C5B21" w:rsidP="008019FD">
      <w:pPr>
        <w:pStyle w:val="BodyTextIndent"/>
        <w:tabs>
          <w:tab w:val="clear" w:pos="-720"/>
        </w:tabs>
        <w:rPr>
          <w:rFonts w:ascii="Arial" w:hAnsi="Arial"/>
        </w:rPr>
      </w:pPr>
    </w:p>
    <w:p w:rsidR="009B4AC9" w:rsidRDefault="009B4AC9" w:rsidP="008019FD">
      <w:pPr>
        <w:pStyle w:val="BodyTextIndent"/>
        <w:tabs>
          <w:tab w:val="clear" w:pos="-720"/>
        </w:tabs>
        <w:rPr>
          <w:rFonts w:ascii="Arial" w:hAnsi="Arial"/>
        </w:rPr>
      </w:pPr>
    </w:p>
    <w:p w:rsidR="001D52C6" w:rsidRPr="009B4AC9" w:rsidRDefault="00E33783" w:rsidP="008019FD">
      <w:pPr>
        <w:pStyle w:val="BodyTextIndent"/>
        <w:tabs>
          <w:tab w:val="clear" w:pos="-720"/>
        </w:tabs>
        <w:jc w:val="center"/>
        <w:rPr>
          <w:rFonts w:ascii="Arial" w:hAnsi="Arial"/>
          <w:b/>
        </w:rPr>
      </w:pPr>
      <w:r w:rsidRPr="00E33783">
        <w:rPr>
          <w:rFonts w:ascii="Arial" w:hAnsi="Arial"/>
          <w:b/>
        </w:rPr>
        <w:t>IV. REVENUE DEFICIENCY</w:t>
      </w:r>
    </w:p>
    <w:p w:rsidR="009B4AC9" w:rsidRDefault="009B4AC9" w:rsidP="008019FD">
      <w:pPr>
        <w:pStyle w:val="BodyTextIndent"/>
        <w:tabs>
          <w:tab w:val="clear" w:pos="-720"/>
        </w:tabs>
        <w:jc w:val="center"/>
        <w:rPr>
          <w:rFonts w:ascii="Arial" w:hAnsi="Arial"/>
        </w:rPr>
      </w:pPr>
    </w:p>
    <w:p w:rsidR="00CD63D2" w:rsidRDefault="00CD63D2" w:rsidP="008019FD">
      <w:pPr>
        <w:pStyle w:val="BodyTextIndent"/>
        <w:tabs>
          <w:tab w:val="clear" w:pos="-720"/>
        </w:tabs>
        <w:rPr>
          <w:rFonts w:ascii="Arial" w:hAnsi="Arial"/>
        </w:rPr>
      </w:pPr>
      <w:r>
        <w:rPr>
          <w:rFonts w:ascii="Arial" w:hAnsi="Arial"/>
        </w:rPr>
        <w:t>Q.</w:t>
      </w:r>
      <w:r>
        <w:rPr>
          <w:rFonts w:ascii="Arial" w:hAnsi="Arial"/>
        </w:rPr>
        <w:tab/>
        <w:t xml:space="preserve">Based on the 2012 </w:t>
      </w:r>
      <w:r w:rsidR="00BC5A69">
        <w:rPr>
          <w:rFonts w:ascii="Arial" w:hAnsi="Arial"/>
        </w:rPr>
        <w:t xml:space="preserve">jurisdictional adjusted amounts for </w:t>
      </w:r>
      <w:r>
        <w:rPr>
          <w:rFonts w:ascii="Arial" w:hAnsi="Arial"/>
        </w:rPr>
        <w:t>rate base of $</w:t>
      </w:r>
      <w:r w:rsidR="00275F8A">
        <w:rPr>
          <w:rFonts w:ascii="Arial" w:hAnsi="Arial"/>
        </w:rPr>
        <w:t>1,67</w:t>
      </w:r>
      <w:r w:rsidR="008E0387">
        <w:rPr>
          <w:rFonts w:ascii="Arial" w:hAnsi="Arial"/>
        </w:rPr>
        <w:t>6</w:t>
      </w:r>
      <w:r w:rsidR="00275F8A">
        <w:rPr>
          <w:rFonts w:ascii="Arial" w:hAnsi="Arial"/>
        </w:rPr>
        <w:t>,</w:t>
      </w:r>
      <w:r w:rsidR="008E0387">
        <w:rPr>
          <w:rFonts w:ascii="Arial" w:hAnsi="Arial"/>
        </w:rPr>
        <w:t>004</w:t>
      </w:r>
      <w:r w:rsidR="00275F8A">
        <w:rPr>
          <w:rFonts w:ascii="Arial" w:hAnsi="Arial"/>
        </w:rPr>
        <w:t>,000</w:t>
      </w:r>
      <w:r>
        <w:rPr>
          <w:rFonts w:ascii="Arial" w:hAnsi="Arial"/>
        </w:rPr>
        <w:t>, NOI of $</w:t>
      </w:r>
      <w:r w:rsidR="00275F8A">
        <w:rPr>
          <w:rFonts w:ascii="Arial" w:hAnsi="Arial"/>
        </w:rPr>
        <w:t>60,</w:t>
      </w:r>
      <w:r w:rsidR="008E0387">
        <w:rPr>
          <w:rFonts w:ascii="Arial" w:hAnsi="Arial"/>
        </w:rPr>
        <w:t>955</w:t>
      </w:r>
      <w:r w:rsidR="00275F8A">
        <w:rPr>
          <w:rFonts w:ascii="Arial" w:hAnsi="Arial"/>
        </w:rPr>
        <w:t>,000</w:t>
      </w:r>
      <w:r>
        <w:rPr>
          <w:rFonts w:ascii="Arial" w:hAnsi="Arial"/>
        </w:rPr>
        <w:t xml:space="preserve">, and the test year </w:t>
      </w:r>
      <w:r w:rsidR="0030022C">
        <w:rPr>
          <w:rFonts w:ascii="Arial" w:hAnsi="Arial"/>
        </w:rPr>
        <w:t xml:space="preserve">cost of </w:t>
      </w:r>
      <w:r>
        <w:rPr>
          <w:rFonts w:ascii="Arial" w:hAnsi="Arial"/>
        </w:rPr>
        <w:t>capital</w:t>
      </w:r>
      <w:r w:rsidR="001939D5">
        <w:rPr>
          <w:rFonts w:ascii="Arial" w:hAnsi="Arial"/>
        </w:rPr>
        <w:t xml:space="preserve"> of 7.</w:t>
      </w:r>
      <w:r w:rsidR="00594306">
        <w:rPr>
          <w:rFonts w:ascii="Arial" w:hAnsi="Arial"/>
        </w:rPr>
        <w:t xml:space="preserve">05 </w:t>
      </w:r>
      <w:r w:rsidR="001939D5">
        <w:rPr>
          <w:rFonts w:ascii="Arial" w:hAnsi="Arial"/>
        </w:rPr>
        <w:t>percent</w:t>
      </w:r>
      <w:r w:rsidR="00C51BFA">
        <w:rPr>
          <w:rFonts w:ascii="Arial" w:hAnsi="Arial"/>
        </w:rPr>
        <w:t>,</w:t>
      </w:r>
      <w:r>
        <w:rPr>
          <w:rFonts w:ascii="Arial" w:hAnsi="Arial"/>
        </w:rPr>
        <w:t xml:space="preserve"> have you calculated Gulf’s achieved rate of return </w:t>
      </w:r>
      <w:r w:rsidR="00BD6E83">
        <w:rPr>
          <w:rFonts w:ascii="Arial" w:hAnsi="Arial"/>
        </w:rPr>
        <w:t xml:space="preserve">and return on common equity </w:t>
      </w:r>
      <w:r>
        <w:rPr>
          <w:rFonts w:ascii="Arial" w:hAnsi="Arial"/>
        </w:rPr>
        <w:t>for the test year if no rate relief is granted?</w:t>
      </w:r>
    </w:p>
    <w:p w:rsidR="00CD63D2" w:rsidRDefault="00CD63D2" w:rsidP="008019FD">
      <w:pPr>
        <w:pStyle w:val="BodyTextIndent"/>
        <w:tabs>
          <w:tab w:val="clear" w:pos="-720"/>
        </w:tabs>
        <w:rPr>
          <w:rFonts w:ascii="Arial" w:hAnsi="Arial"/>
        </w:rPr>
      </w:pPr>
      <w:r>
        <w:rPr>
          <w:rFonts w:ascii="Arial" w:hAnsi="Arial"/>
        </w:rPr>
        <w:t>A.</w:t>
      </w:r>
      <w:r>
        <w:rPr>
          <w:rFonts w:ascii="Arial" w:hAnsi="Arial"/>
        </w:rPr>
        <w:tab/>
        <w:t xml:space="preserve">Yes.  Without rate relief, Gulf’s achieved rate of return will be </w:t>
      </w:r>
      <w:r w:rsidR="00BD6E83">
        <w:rPr>
          <w:rFonts w:ascii="Arial" w:hAnsi="Arial"/>
        </w:rPr>
        <w:t>3.6</w:t>
      </w:r>
      <w:r w:rsidR="008E0387">
        <w:rPr>
          <w:rFonts w:ascii="Arial" w:hAnsi="Arial"/>
        </w:rPr>
        <w:t>4</w:t>
      </w:r>
      <w:r w:rsidR="00594306">
        <w:rPr>
          <w:rFonts w:ascii="Arial" w:hAnsi="Arial"/>
        </w:rPr>
        <w:t xml:space="preserve"> </w:t>
      </w:r>
      <w:r>
        <w:rPr>
          <w:rFonts w:ascii="Arial" w:hAnsi="Arial"/>
        </w:rPr>
        <w:t xml:space="preserve">percent </w:t>
      </w:r>
      <w:r w:rsidR="00BD6E83">
        <w:rPr>
          <w:rFonts w:ascii="Arial" w:hAnsi="Arial"/>
        </w:rPr>
        <w:t>and the achieved return on common equity will be 2.8</w:t>
      </w:r>
      <w:r w:rsidR="008E0387">
        <w:rPr>
          <w:rFonts w:ascii="Arial" w:hAnsi="Arial"/>
        </w:rPr>
        <w:t>3</w:t>
      </w:r>
      <w:r w:rsidR="00F41201">
        <w:rPr>
          <w:rFonts w:ascii="Arial" w:hAnsi="Arial"/>
        </w:rPr>
        <w:t xml:space="preserve"> percent</w:t>
      </w:r>
      <w:r w:rsidR="00BD6E83">
        <w:rPr>
          <w:rFonts w:ascii="Arial" w:hAnsi="Arial"/>
        </w:rPr>
        <w:t xml:space="preserve"> </w:t>
      </w:r>
      <w:r>
        <w:rPr>
          <w:rFonts w:ascii="Arial" w:hAnsi="Arial"/>
        </w:rPr>
        <w:t>for the test year</w:t>
      </w:r>
      <w:r w:rsidR="002E37E0">
        <w:rPr>
          <w:rFonts w:ascii="Arial" w:hAnsi="Arial"/>
        </w:rPr>
        <w:t>,</w:t>
      </w:r>
      <w:r>
        <w:rPr>
          <w:rFonts w:ascii="Arial" w:hAnsi="Arial"/>
        </w:rPr>
        <w:t xml:space="preserve"> as shown on Schedule </w:t>
      </w:r>
      <w:r w:rsidR="00275F8A">
        <w:rPr>
          <w:rFonts w:ascii="Arial" w:hAnsi="Arial"/>
        </w:rPr>
        <w:t>13</w:t>
      </w:r>
      <w:r w:rsidR="00F846E5">
        <w:rPr>
          <w:rFonts w:ascii="Arial" w:hAnsi="Arial"/>
        </w:rPr>
        <w:t xml:space="preserve"> of Exhibit RJM-1</w:t>
      </w:r>
      <w:r>
        <w:rPr>
          <w:rFonts w:ascii="Arial" w:hAnsi="Arial"/>
        </w:rPr>
        <w:t>.</w:t>
      </w:r>
    </w:p>
    <w:p w:rsidR="00CD63D2" w:rsidRDefault="00CD63D2" w:rsidP="008019FD">
      <w:pPr>
        <w:pStyle w:val="BodyTextIndent"/>
        <w:tabs>
          <w:tab w:val="clear" w:pos="-720"/>
        </w:tabs>
        <w:rPr>
          <w:rFonts w:ascii="Arial" w:hAnsi="Arial"/>
        </w:rPr>
      </w:pPr>
    </w:p>
    <w:p w:rsidR="0097336C" w:rsidRDefault="0097336C" w:rsidP="008019FD">
      <w:pPr>
        <w:pStyle w:val="BodyTextIndent"/>
        <w:tabs>
          <w:tab w:val="clear" w:pos="-720"/>
        </w:tabs>
        <w:rPr>
          <w:rFonts w:ascii="Arial" w:hAnsi="Arial"/>
        </w:rPr>
      </w:pPr>
    </w:p>
    <w:p w:rsidR="0097336C" w:rsidRDefault="0097336C" w:rsidP="008019FD">
      <w:pPr>
        <w:pStyle w:val="BodyTextIndent"/>
        <w:tabs>
          <w:tab w:val="clear" w:pos="-720"/>
        </w:tabs>
        <w:rPr>
          <w:rFonts w:ascii="Arial" w:hAnsi="Arial"/>
        </w:rPr>
      </w:pPr>
    </w:p>
    <w:p w:rsidR="00CD63D2" w:rsidRDefault="00CD63D2" w:rsidP="008019FD">
      <w:pPr>
        <w:pStyle w:val="BodyTextIndent"/>
        <w:tabs>
          <w:tab w:val="clear" w:pos="-720"/>
        </w:tabs>
        <w:rPr>
          <w:rFonts w:ascii="Arial" w:hAnsi="Arial"/>
        </w:rPr>
      </w:pPr>
      <w:r>
        <w:rPr>
          <w:rFonts w:ascii="Arial" w:hAnsi="Arial"/>
        </w:rPr>
        <w:lastRenderedPageBreak/>
        <w:t>Q.</w:t>
      </w:r>
      <w:r>
        <w:rPr>
          <w:rFonts w:ascii="Arial" w:hAnsi="Arial"/>
        </w:rPr>
        <w:tab/>
        <w:t xml:space="preserve">Have you calculated the jurisdictional revenue deficiency for the test period brought about by the difference in Gulf’s achieved jurisdictional rate of return of </w:t>
      </w:r>
      <w:r w:rsidR="00BD6E83">
        <w:rPr>
          <w:rFonts w:ascii="Arial" w:hAnsi="Arial"/>
        </w:rPr>
        <w:t>3.6</w:t>
      </w:r>
      <w:r w:rsidR="008E0387">
        <w:rPr>
          <w:rFonts w:ascii="Arial" w:hAnsi="Arial"/>
        </w:rPr>
        <w:t>4</w:t>
      </w:r>
      <w:r w:rsidR="00594306">
        <w:rPr>
          <w:rFonts w:ascii="Arial" w:hAnsi="Arial"/>
        </w:rPr>
        <w:t> </w:t>
      </w:r>
      <w:r>
        <w:rPr>
          <w:rFonts w:ascii="Arial" w:hAnsi="Arial"/>
        </w:rPr>
        <w:t xml:space="preserve">percent and the </w:t>
      </w:r>
      <w:r w:rsidR="001939D5">
        <w:rPr>
          <w:rFonts w:ascii="Arial" w:hAnsi="Arial"/>
        </w:rPr>
        <w:t>test year cost of capital</w:t>
      </w:r>
      <w:r>
        <w:rPr>
          <w:rFonts w:ascii="Arial" w:hAnsi="Arial"/>
        </w:rPr>
        <w:t xml:space="preserve"> of </w:t>
      </w:r>
      <w:r w:rsidR="00414F04">
        <w:rPr>
          <w:rFonts w:ascii="Arial" w:hAnsi="Arial"/>
        </w:rPr>
        <w:t>7.</w:t>
      </w:r>
      <w:r w:rsidR="00594306">
        <w:rPr>
          <w:rFonts w:ascii="Arial" w:hAnsi="Arial"/>
        </w:rPr>
        <w:t>05 </w:t>
      </w:r>
      <w:r>
        <w:rPr>
          <w:rFonts w:ascii="Arial" w:hAnsi="Arial"/>
        </w:rPr>
        <w:t>percent?</w:t>
      </w:r>
    </w:p>
    <w:p w:rsidR="00CD63D2" w:rsidRDefault="00CD63D2" w:rsidP="008019FD">
      <w:pPr>
        <w:pStyle w:val="BodyTextIndent"/>
        <w:tabs>
          <w:tab w:val="clear" w:pos="-720"/>
        </w:tabs>
        <w:rPr>
          <w:rFonts w:ascii="Arial" w:hAnsi="Arial"/>
        </w:rPr>
      </w:pPr>
      <w:r>
        <w:rPr>
          <w:rFonts w:ascii="Arial" w:hAnsi="Arial"/>
        </w:rPr>
        <w:t>A.</w:t>
      </w:r>
      <w:r>
        <w:rPr>
          <w:rFonts w:ascii="Arial" w:hAnsi="Arial"/>
        </w:rPr>
        <w:tab/>
        <w:t>Yes.  The revenue deficiency is $</w:t>
      </w:r>
      <w:r w:rsidR="00275F8A">
        <w:rPr>
          <w:rFonts w:ascii="Arial" w:hAnsi="Arial"/>
        </w:rPr>
        <w:t>93,</w:t>
      </w:r>
      <w:r w:rsidR="008E0387">
        <w:rPr>
          <w:rFonts w:ascii="Arial" w:hAnsi="Arial"/>
        </w:rPr>
        <w:t>504</w:t>
      </w:r>
      <w:r w:rsidR="00275F8A">
        <w:rPr>
          <w:rFonts w:ascii="Arial" w:hAnsi="Arial"/>
        </w:rPr>
        <w:t>,000</w:t>
      </w:r>
      <w:r>
        <w:rPr>
          <w:rFonts w:ascii="Arial" w:hAnsi="Arial"/>
        </w:rPr>
        <w:t>, as calculated on Schedule </w:t>
      </w:r>
      <w:r w:rsidR="00275F8A">
        <w:rPr>
          <w:rFonts w:ascii="Arial" w:hAnsi="Arial"/>
        </w:rPr>
        <w:t>14</w:t>
      </w:r>
      <w:r>
        <w:rPr>
          <w:rFonts w:ascii="Arial" w:hAnsi="Arial"/>
        </w:rPr>
        <w:t>, which references the schedule where each figure was derived.  Schedule </w:t>
      </w:r>
      <w:r w:rsidR="00275F8A">
        <w:rPr>
          <w:rFonts w:ascii="Arial" w:hAnsi="Arial"/>
        </w:rPr>
        <w:t xml:space="preserve">15 </w:t>
      </w:r>
      <w:r>
        <w:rPr>
          <w:rFonts w:ascii="Arial" w:hAnsi="Arial"/>
        </w:rPr>
        <w:t>shows the calculation of the NOI multiplier</w:t>
      </w:r>
      <w:r w:rsidR="00275F8A">
        <w:rPr>
          <w:rFonts w:ascii="Arial" w:hAnsi="Arial"/>
        </w:rPr>
        <w:t>, which provides for the income taxes, FPSC Assessment Fees and uncollectible expenses needed in addition to the required after tax NOI in order for the Company to achieve the requested rate of return of 7.</w:t>
      </w:r>
      <w:r w:rsidR="00594306">
        <w:rPr>
          <w:rFonts w:ascii="Arial" w:hAnsi="Arial"/>
        </w:rPr>
        <w:t xml:space="preserve">05 </w:t>
      </w:r>
      <w:r w:rsidR="00275F8A">
        <w:rPr>
          <w:rFonts w:ascii="Arial" w:hAnsi="Arial"/>
        </w:rPr>
        <w:t>percent</w:t>
      </w:r>
      <w:r>
        <w:rPr>
          <w:rFonts w:ascii="Arial" w:hAnsi="Arial"/>
        </w:rPr>
        <w:t>.</w:t>
      </w:r>
    </w:p>
    <w:p w:rsidR="00CD63D2" w:rsidRDefault="00CD63D2" w:rsidP="008019FD">
      <w:pPr>
        <w:pStyle w:val="BodyTextIndent"/>
        <w:tabs>
          <w:tab w:val="clear" w:pos="-720"/>
        </w:tabs>
        <w:rPr>
          <w:rFonts w:ascii="Arial" w:hAnsi="Arial"/>
        </w:rPr>
      </w:pPr>
    </w:p>
    <w:p w:rsidR="009B4AC9" w:rsidRDefault="009B4AC9" w:rsidP="008019FD">
      <w:pPr>
        <w:pStyle w:val="BodyTextIndent"/>
        <w:tabs>
          <w:tab w:val="clear" w:pos="-720"/>
        </w:tabs>
        <w:rPr>
          <w:rFonts w:ascii="Arial" w:hAnsi="Arial"/>
        </w:rPr>
      </w:pPr>
    </w:p>
    <w:p w:rsidR="001D52C6" w:rsidRPr="009B4AC9" w:rsidRDefault="00E33783" w:rsidP="008019FD">
      <w:pPr>
        <w:pStyle w:val="BodyTextIndent"/>
        <w:tabs>
          <w:tab w:val="clear" w:pos="-720"/>
        </w:tabs>
        <w:jc w:val="center"/>
        <w:rPr>
          <w:rFonts w:ascii="Arial" w:hAnsi="Arial"/>
          <w:b/>
        </w:rPr>
      </w:pPr>
      <w:r w:rsidRPr="00E33783">
        <w:rPr>
          <w:rFonts w:ascii="Arial" w:hAnsi="Arial"/>
          <w:b/>
        </w:rPr>
        <w:t>V. UPS ADJUSTMENTS</w:t>
      </w:r>
    </w:p>
    <w:p w:rsidR="009B4AC9" w:rsidRDefault="009B4AC9" w:rsidP="008019FD">
      <w:pPr>
        <w:pStyle w:val="BodyTextIndent"/>
        <w:tabs>
          <w:tab w:val="clear" w:pos="-720"/>
        </w:tabs>
        <w:jc w:val="center"/>
        <w:rPr>
          <w:rFonts w:ascii="Arial" w:hAnsi="Arial"/>
        </w:rPr>
      </w:pPr>
    </w:p>
    <w:p w:rsidR="00CD63D2" w:rsidRDefault="00CD63D2" w:rsidP="008019FD">
      <w:pPr>
        <w:pStyle w:val="BodyTextIndent"/>
        <w:tabs>
          <w:tab w:val="clear" w:pos="-720"/>
        </w:tabs>
        <w:rPr>
          <w:rFonts w:ascii="Arial" w:hAnsi="Arial"/>
        </w:rPr>
      </w:pPr>
      <w:r>
        <w:rPr>
          <w:rFonts w:ascii="Arial" w:hAnsi="Arial"/>
        </w:rPr>
        <w:t>Q.</w:t>
      </w:r>
      <w:r>
        <w:rPr>
          <w:rFonts w:ascii="Arial" w:hAnsi="Arial"/>
        </w:rPr>
        <w:tab/>
        <w:t xml:space="preserve">You have previously mentioned that you are supporting the Plant Scherer UPS </w:t>
      </w:r>
      <w:r w:rsidR="009B4AC9">
        <w:rPr>
          <w:rFonts w:ascii="Arial" w:hAnsi="Arial"/>
        </w:rPr>
        <w:t xml:space="preserve">adjustments </w:t>
      </w:r>
      <w:r>
        <w:rPr>
          <w:rFonts w:ascii="Arial" w:hAnsi="Arial"/>
        </w:rPr>
        <w:t>that have been used in developing</w:t>
      </w:r>
      <w:r w:rsidR="009F241D">
        <w:rPr>
          <w:rFonts w:ascii="Arial" w:hAnsi="Arial"/>
        </w:rPr>
        <w:t xml:space="preserve"> the</w:t>
      </w:r>
      <w:r>
        <w:rPr>
          <w:rFonts w:ascii="Arial" w:hAnsi="Arial"/>
        </w:rPr>
        <w:t xml:space="preserve"> rate base, NOI, and capital structure in this filing.  </w:t>
      </w:r>
      <w:r w:rsidR="00414F04">
        <w:rPr>
          <w:rFonts w:ascii="Arial" w:hAnsi="Arial"/>
        </w:rPr>
        <w:t>Please</w:t>
      </w:r>
      <w:r>
        <w:rPr>
          <w:rFonts w:ascii="Arial" w:hAnsi="Arial"/>
        </w:rPr>
        <w:t xml:space="preserve"> explain how these amounts were calculated</w:t>
      </w:r>
      <w:r w:rsidR="003A3B5A">
        <w:rPr>
          <w:rFonts w:ascii="Arial" w:hAnsi="Arial"/>
        </w:rPr>
        <w:t>.</w:t>
      </w:r>
    </w:p>
    <w:p w:rsidR="00CD63D2" w:rsidRDefault="00CD63D2" w:rsidP="008019FD">
      <w:pPr>
        <w:pStyle w:val="BodyTextIndent"/>
        <w:tabs>
          <w:tab w:val="clear" w:pos="-720"/>
        </w:tabs>
        <w:rPr>
          <w:rFonts w:ascii="Arial" w:hAnsi="Arial"/>
        </w:rPr>
      </w:pPr>
      <w:r>
        <w:rPr>
          <w:rFonts w:ascii="Arial" w:hAnsi="Arial"/>
        </w:rPr>
        <w:t>A.</w:t>
      </w:r>
      <w:r>
        <w:rPr>
          <w:rFonts w:ascii="Arial" w:hAnsi="Arial"/>
        </w:rPr>
        <w:tab/>
        <w:t xml:space="preserve">The UPS amounts, which have been identified on Schedules </w:t>
      </w:r>
      <w:r w:rsidR="00F17DAA">
        <w:rPr>
          <w:rFonts w:ascii="Arial" w:hAnsi="Arial"/>
        </w:rPr>
        <w:t>2</w:t>
      </w:r>
      <w:r w:rsidRPr="00BC3D21">
        <w:rPr>
          <w:rFonts w:ascii="Arial" w:hAnsi="Arial"/>
        </w:rPr>
        <w:t xml:space="preserve">, </w:t>
      </w:r>
      <w:r w:rsidR="00F17DAA">
        <w:rPr>
          <w:rFonts w:ascii="Arial" w:hAnsi="Arial"/>
        </w:rPr>
        <w:t>4</w:t>
      </w:r>
      <w:r w:rsidRPr="00BC3D21">
        <w:rPr>
          <w:rFonts w:ascii="Arial" w:hAnsi="Arial"/>
        </w:rPr>
        <w:t xml:space="preserve">, and </w:t>
      </w:r>
      <w:r w:rsidR="00F17DAA">
        <w:rPr>
          <w:rFonts w:ascii="Arial" w:hAnsi="Arial"/>
        </w:rPr>
        <w:t>12</w:t>
      </w:r>
      <w:r w:rsidR="006F7578">
        <w:rPr>
          <w:rFonts w:ascii="Arial" w:hAnsi="Arial"/>
        </w:rPr>
        <w:t xml:space="preserve"> of Exhibit RJM-1</w:t>
      </w:r>
      <w:r>
        <w:rPr>
          <w:rFonts w:ascii="Arial" w:hAnsi="Arial"/>
        </w:rPr>
        <w:t xml:space="preserve">, were computed in the same manner as </w:t>
      </w:r>
      <w:r w:rsidR="00BC3D21">
        <w:rPr>
          <w:rFonts w:ascii="Arial" w:hAnsi="Arial"/>
        </w:rPr>
        <w:t>they were</w:t>
      </w:r>
      <w:r>
        <w:rPr>
          <w:rFonts w:ascii="Arial" w:hAnsi="Arial"/>
        </w:rPr>
        <w:t xml:space="preserve"> in </w:t>
      </w:r>
      <w:r w:rsidR="00D67D59">
        <w:rPr>
          <w:rFonts w:ascii="Arial" w:hAnsi="Arial"/>
        </w:rPr>
        <w:t xml:space="preserve">Gulf’s </w:t>
      </w:r>
      <w:r w:rsidR="00BC3D21">
        <w:rPr>
          <w:rFonts w:ascii="Arial" w:hAnsi="Arial"/>
        </w:rPr>
        <w:t>last two</w:t>
      </w:r>
      <w:r>
        <w:rPr>
          <w:rFonts w:ascii="Arial" w:hAnsi="Arial"/>
        </w:rPr>
        <w:t xml:space="preserve"> rate case</w:t>
      </w:r>
      <w:r w:rsidR="00BC3D21">
        <w:rPr>
          <w:rFonts w:ascii="Arial" w:hAnsi="Arial"/>
        </w:rPr>
        <w:t>s</w:t>
      </w:r>
      <w:r>
        <w:rPr>
          <w:rFonts w:ascii="Arial" w:hAnsi="Arial"/>
        </w:rPr>
        <w:t xml:space="preserve">.  The </w:t>
      </w:r>
      <w:r w:rsidR="0079320E">
        <w:rPr>
          <w:rFonts w:ascii="Arial" w:hAnsi="Arial"/>
        </w:rPr>
        <w:t xml:space="preserve">UPS </w:t>
      </w:r>
      <w:r>
        <w:rPr>
          <w:rFonts w:ascii="Arial" w:hAnsi="Arial"/>
        </w:rPr>
        <w:t>rate base and NOI adjustments reflect the removal of all amounts related to Plant Scherer</w:t>
      </w:r>
      <w:r w:rsidR="0079320E">
        <w:rPr>
          <w:rFonts w:ascii="Arial" w:hAnsi="Arial"/>
        </w:rPr>
        <w:t>.</w:t>
      </w:r>
      <w:r w:rsidR="001939D5">
        <w:rPr>
          <w:rFonts w:ascii="Arial" w:hAnsi="Arial"/>
        </w:rPr>
        <w:t xml:space="preserve">  </w:t>
      </w:r>
      <w:r w:rsidR="0079320E">
        <w:rPr>
          <w:rFonts w:ascii="Arial" w:hAnsi="Arial"/>
        </w:rPr>
        <w:t xml:space="preserve">These adjustments include all Scherer investment and expenses, including allocated amounts of general plant, working capital, and administrative and general expenses consistent with prior </w:t>
      </w:r>
      <w:r w:rsidR="001939D5">
        <w:rPr>
          <w:rFonts w:ascii="Arial" w:hAnsi="Arial"/>
        </w:rPr>
        <w:t>C</w:t>
      </w:r>
      <w:r w:rsidR="00F120C7">
        <w:rPr>
          <w:rFonts w:ascii="Arial" w:hAnsi="Arial"/>
        </w:rPr>
        <w:t>ommission</w:t>
      </w:r>
      <w:r w:rsidR="0079320E">
        <w:rPr>
          <w:rFonts w:ascii="Arial" w:hAnsi="Arial"/>
        </w:rPr>
        <w:t xml:space="preserve"> treatment.</w:t>
      </w:r>
    </w:p>
    <w:p w:rsidR="00E30238" w:rsidRDefault="00E30238" w:rsidP="008019FD">
      <w:pPr>
        <w:pStyle w:val="BodyTextIndent"/>
        <w:tabs>
          <w:tab w:val="clear" w:pos="-720"/>
        </w:tabs>
        <w:ind w:firstLine="0"/>
        <w:rPr>
          <w:rFonts w:ascii="Arial" w:hAnsi="Arial"/>
        </w:rPr>
      </w:pPr>
    </w:p>
    <w:p w:rsidR="001D52C6" w:rsidRDefault="00E33783" w:rsidP="008019FD">
      <w:pPr>
        <w:pStyle w:val="BodyTextIndent"/>
        <w:tabs>
          <w:tab w:val="clear" w:pos="-720"/>
        </w:tabs>
        <w:ind w:firstLine="0"/>
        <w:jc w:val="center"/>
        <w:rPr>
          <w:rFonts w:ascii="Arial" w:hAnsi="Arial"/>
          <w:b/>
        </w:rPr>
      </w:pPr>
      <w:r w:rsidRPr="00E33783">
        <w:rPr>
          <w:rFonts w:ascii="Arial" w:hAnsi="Arial"/>
          <w:b/>
        </w:rPr>
        <w:lastRenderedPageBreak/>
        <w:t>VI. O&amp;M BENCHMARK ANALYSIS</w:t>
      </w:r>
    </w:p>
    <w:p w:rsidR="009B4AC9" w:rsidRPr="009B4AC9" w:rsidRDefault="009B4AC9" w:rsidP="008019FD">
      <w:pPr>
        <w:pStyle w:val="BodyTextIndent"/>
        <w:tabs>
          <w:tab w:val="clear" w:pos="-720"/>
        </w:tabs>
        <w:ind w:firstLine="0"/>
        <w:jc w:val="center"/>
        <w:rPr>
          <w:rFonts w:ascii="Arial" w:hAnsi="Arial"/>
          <w:b/>
        </w:rPr>
      </w:pPr>
    </w:p>
    <w:p w:rsidR="00CD63D2" w:rsidRDefault="00CD63D2" w:rsidP="008019FD">
      <w:pPr>
        <w:spacing w:line="480" w:lineRule="atLeast"/>
        <w:rPr>
          <w:rFonts w:ascii="Arial" w:hAnsi="Arial"/>
        </w:rPr>
      </w:pPr>
      <w:r>
        <w:rPr>
          <w:rFonts w:ascii="Arial" w:hAnsi="Arial"/>
        </w:rPr>
        <w:t>Q.</w:t>
      </w:r>
      <w:r>
        <w:rPr>
          <w:rFonts w:ascii="Arial" w:hAnsi="Arial"/>
        </w:rPr>
        <w:tab/>
        <w:t xml:space="preserve">Has the Company prepared an </w:t>
      </w:r>
      <w:r w:rsidR="00453366">
        <w:rPr>
          <w:rFonts w:ascii="Arial" w:hAnsi="Arial"/>
        </w:rPr>
        <w:t>O&amp;M</w:t>
      </w:r>
      <w:r>
        <w:rPr>
          <w:rFonts w:ascii="Arial" w:hAnsi="Arial"/>
        </w:rPr>
        <w:t xml:space="preserve"> Benchmark variance by function?</w:t>
      </w:r>
    </w:p>
    <w:p w:rsidR="00506D56" w:rsidRDefault="00CD63D2" w:rsidP="008019FD">
      <w:pPr>
        <w:spacing w:line="480" w:lineRule="atLeast"/>
        <w:ind w:left="720" w:hanging="720"/>
        <w:rPr>
          <w:rFonts w:ascii="Arial" w:hAnsi="Arial"/>
        </w:rPr>
      </w:pPr>
      <w:r>
        <w:rPr>
          <w:rFonts w:ascii="Arial" w:hAnsi="Arial"/>
        </w:rPr>
        <w:t>A.</w:t>
      </w:r>
      <w:r>
        <w:rPr>
          <w:rFonts w:ascii="Arial" w:hAnsi="Arial"/>
        </w:rPr>
        <w:tab/>
        <w:t xml:space="preserve">Yes.  The Benchmark variance by function is included in MFR C-41, and Schedule </w:t>
      </w:r>
      <w:r w:rsidR="0079320E">
        <w:rPr>
          <w:rFonts w:ascii="Arial" w:hAnsi="Arial"/>
        </w:rPr>
        <w:t xml:space="preserve">16 </w:t>
      </w:r>
      <w:r>
        <w:rPr>
          <w:rFonts w:ascii="Arial" w:hAnsi="Arial"/>
        </w:rPr>
        <w:t xml:space="preserve">of </w:t>
      </w:r>
      <w:r w:rsidR="006F7578">
        <w:rPr>
          <w:rFonts w:ascii="Arial" w:hAnsi="Arial"/>
        </w:rPr>
        <w:t>Exhibit RJM-1</w:t>
      </w:r>
      <w:r>
        <w:rPr>
          <w:rFonts w:ascii="Arial" w:hAnsi="Arial"/>
        </w:rPr>
        <w:t xml:space="preserve"> shows the functional summary for the test year.  As shown on </w:t>
      </w:r>
      <w:r w:rsidR="00BC3D21">
        <w:rPr>
          <w:rFonts w:ascii="Arial" w:hAnsi="Arial"/>
        </w:rPr>
        <w:t xml:space="preserve">Schedule </w:t>
      </w:r>
      <w:r w:rsidR="0079320E">
        <w:rPr>
          <w:rFonts w:ascii="Arial" w:hAnsi="Arial"/>
        </w:rPr>
        <w:t>16</w:t>
      </w:r>
      <w:r>
        <w:rPr>
          <w:rFonts w:ascii="Arial" w:hAnsi="Arial"/>
        </w:rPr>
        <w:t xml:space="preserve">, the Company’s total adjusted </w:t>
      </w:r>
      <w:r w:rsidR="00453366">
        <w:rPr>
          <w:rFonts w:ascii="Arial" w:hAnsi="Arial"/>
        </w:rPr>
        <w:t>O&amp;M</w:t>
      </w:r>
      <w:r>
        <w:rPr>
          <w:rFonts w:ascii="Arial" w:hAnsi="Arial"/>
        </w:rPr>
        <w:t xml:space="preserve"> of $</w:t>
      </w:r>
      <w:r w:rsidR="0079320E">
        <w:rPr>
          <w:rFonts w:ascii="Arial" w:hAnsi="Arial"/>
        </w:rPr>
        <w:t>288,</w:t>
      </w:r>
      <w:r w:rsidR="008E0387">
        <w:rPr>
          <w:rFonts w:ascii="Arial" w:hAnsi="Arial"/>
        </w:rPr>
        <w:t>474</w:t>
      </w:r>
      <w:r w:rsidR="0079320E">
        <w:rPr>
          <w:rFonts w:ascii="Arial" w:hAnsi="Arial"/>
        </w:rPr>
        <w:t>,000</w:t>
      </w:r>
      <w:r>
        <w:rPr>
          <w:rFonts w:ascii="Arial" w:hAnsi="Arial"/>
        </w:rPr>
        <w:t xml:space="preserve"> for the test year is $</w:t>
      </w:r>
      <w:r w:rsidR="0079320E">
        <w:rPr>
          <w:rFonts w:ascii="Arial" w:hAnsi="Arial"/>
        </w:rPr>
        <w:t>38,</w:t>
      </w:r>
      <w:r w:rsidR="008E0387">
        <w:rPr>
          <w:rFonts w:ascii="Arial" w:hAnsi="Arial"/>
        </w:rPr>
        <w:t>169</w:t>
      </w:r>
      <w:r w:rsidR="0079320E">
        <w:rPr>
          <w:rFonts w:ascii="Arial" w:hAnsi="Arial"/>
        </w:rPr>
        <w:t>,000</w:t>
      </w:r>
      <w:r>
        <w:rPr>
          <w:rFonts w:ascii="Arial" w:hAnsi="Arial"/>
        </w:rPr>
        <w:t xml:space="preserve"> </w:t>
      </w:r>
      <w:r w:rsidRPr="001A5EC5">
        <w:rPr>
          <w:rFonts w:ascii="Arial" w:hAnsi="Arial"/>
        </w:rPr>
        <w:t>over</w:t>
      </w:r>
      <w:r>
        <w:rPr>
          <w:rFonts w:ascii="Arial" w:hAnsi="Arial"/>
        </w:rPr>
        <w:t xml:space="preserve"> the Benchmark. </w:t>
      </w:r>
      <w:r w:rsidR="000A3FD4">
        <w:rPr>
          <w:rFonts w:ascii="Arial" w:hAnsi="Arial"/>
        </w:rPr>
        <w:t xml:space="preserve"> </w:t>
      </w:r>
      <w:r>
        <w:rPr>
          <w:rFonts w:ascii="Arial" w:hAnsi="Arial"/>
        </w:rPr>
        <w:t>The justifications for each functional variance are included in MFR C-41</w:t>
      </w:r>
      <w:r w:rsidR="00392C3B">
        <w:rPr>
          <w:rFonts w:ascii="Arial" w:hAnsi="Arial"/>
        </w:rPr>
        <w:t xml:space="preserve"> and are addressed by the appropriate Company witness</w:t>
      </w:r>
      <w:r w:rsidR="009F241D">
        <w:rPr>
          <w:rFonts w:ascii="Arial" w:hAnsi="Arial"/>
        </w:rPr>
        <w:t>es</w:t>
      </w:r>
      <w:r w:rsidR="00392C3B">
        <w:rPr>
          <w:rFonts w:ascii="Arial" w:hAnsi="Arial"/>
        </w:rPr>
        <w:t xml:space="preserve">. </w:t>
      </w:r>
    </w:p>
    <w:p w:rsidR="00CD63D2" w:rsidRDefault="00CD63D2" w:rsidP="008019FD">
      <w:pPr>
        <w:spacing w:line="480" w:lineRule="atLeast"/>
        <w:ind w:left="720" w:hanging="720"/>
        <w:rPr>
          <w:rFonts w:ascii="Arial" w:hAnsi="Arial"/>
        </w:rPr>
      </w:pPr>
    </w:p>
    <w:p w:rsidR="00CD63D2" w:rsidRDefault="00CD63D2" w:rsidP="008019FD">
      <w:pPr>
        <w:spacing w:line="480" w:lineRule="atLeast"/>
        <w:ind w:left="720" w:hanging="720"/>
        <w:rPr>
          <w:rFonts w:ascii="Arial" w:hAnsi="Arial"/>
        </w:rPr>
      </w:pPr>
      <w:r>
        <w:rPr>
          <w:rFonts w:ascii="Arial" w:hAnsi="Arial"/>
        </w:rPr>
        <w:t>Q.</w:t>
      </w:r>
      <w:r>
        <w:rPr>
          <w:rFonts w:ascii="Arial" w:hAnsi="Arial"/>
        </w:rPr>
        <w:tab/>
      </w:r>
      <w:r w:rsidR="00506D56">
        <w:rPr>
          <w:rFonts w:ascii="Arial" w:hAnsi="Arial"/>
        </w:rPr>
        <w:t xml:space="preserve">Please explain how the Benchmark variances were calculated. </w:t>
      </w:r>
    </w:p>
    <w:p w:rsidR="00506D56" w:rsidRDefault="00CD63D2" w:rsidP="008019FD">
      <w:pPr>
        <w:spacing w:line="480" w:lineRule="atLeast"/>
        <w:ind w:left="720" w:hanging="720"/>
        <w:rPr>
          <w:rFonts w:ascii="Arial" w:hAnsi="Arial"/>
        </w:rPr>
      </w:pPr>
      <w:r>
        <w:rPr>
          <w:rFonts w:ascii="Arial" w:hAnsi="Arial"/>
        </w:rPr>
        <w:t>A.</w:t>
      </w:r>
      <w:r>
        <w:rPr>
          <w:rFonts w:ascii="Arial" w:hAnsi="Arial"/>
        </w:rPr>
        <w:tab/>
      </w:r>
      <w:r w:rsidR="00506D56">
        <w:rPr>
          <w:rFonts w:ascii="Arial" w:hAnsi="Arial"/>
        </w:rPr>
        <w:t xml:space="preserve">The first step </w:t>
      </w:r>
      <w:r w:rsidR="00174866">
        <w:rPr>
          <w:rFonts w:ascii="Arial" w:hAnsi="Arial"/>
        </w:rPr>
        <w:t xml:space="preserve">in the calculation of the Benchmark variances </w:t>
      </w:r>
      <w:r w:rsidR="00506D56">
        <w:rPr>
          <w:rFonts w:ascii="Arial" w:hAnsi="Arial"/>
        </w:rPr>
        <w:t xml:space="preserve">is to determine the </w:t>
      </w:r>
      <w:r w:rsidR="00E64302">
        <w:rPr>
          <w:rFonts w:ascii="Arial" w:hAnsi="Arial"/>
        </w:rPr>
        <w:t xml:space="preserve">base </w:t>
      </w:r>
      <w:r>
        <w:rPr>
          <w:rFonts w:ascii="Arial" w:hAnsi="Arial"/>
        </w:rPr>
        <w:t>year</w:t>
      </w:r>
      <w:r w:rsidR="00506D56">
        <w:rPr>
          <w:rFonts w:ascii="Arial" w:hAnsi="Arial"/>
        </w:rPr>
        <w:t xml:space="preserve"> </w:t>
      </w:r>
      <w:r w:rsidR="00174866">
        <w:rPr>
          <w:rFonts w:ascii="Arial" w:hAnsi="Arial"/>
        </w:rPr>
        <w:t xml:space="preserve">O&amp;M </w:t>
      </w:r>
      <w:r>
        <w:rPr>
          <w:rFonts w:ascii="Arial" w:hAnsi="Arial"/>
        </w:rPr>
        <w:t>amounts</w:t>
      </w:r>
      <w:r w:rsidR="00174866">
        <w:rPr>
          <w:rFonts w:ascii="Arial" w:hAnsi="Arial"/>
        </w:rPr>
        <w:t xml:space="preserve">.  These </w:t>
      </w:r>
      <w:r w:rsidR="00506D56">
        <w:rPr>
          <w:rFonts w:ascii="Arial" w:hAnsi="Arial"/>
        </w:rPr>
        <w:t xml:space="preserve">are </w:t>
      </w:r>
      <w:r>
        <w:rPr>
          <w:rFonts w:ascii="Arial" w:hAnsi="Arial"/>
        </w:rPr>
        <w:t xml:space="preserve">the </w:t>
      </w:r>
      <w:r w:rsidR="00506D56">
        <w:rPr>
          <w:rFonts w:ascii="Arial" w:hAnsi="Arial"/>
        </w:rPr>
        <w:t xml:space="preserve">adjusted </w:t>
      </w:r>
      <w:r>
        <w:rPr>
          <w:rFonts w:ascii="Arial" w:hAnsi="Arial"/>
        </w:rPr>
        <w:t>200</w:t>
      </w:r>
      <w:r w:rsidR="001A5EC5">
        <w:rPr>
          <w:rFonts w:ascii="Arial" w:hAnsi="Arial"/>
        </w:rPr>
        <w:t>2</w:t>
      </w:r>
      <w:r>
        <w:rPr>
          <w:rFonts w:ascii="Arial" w:hAnsi="Arial"/>
        </w:rPr>
        <w:t>/200</w:t>
      </w:r>
      <w:r w:rsidR="001A5EC5">
        <w:rPr>
          <w:rFonts w:ascii="Arial" w:hAnsi="Arial"/>
        </w:rPr>
        <w:t>3</w:t>
      </w:r>
      <w:r>
        <w:rPr>
          <w:rFonts w:ascii="Arial" w:hAnsi="Arial"/>
        </w:rPr>
        <w:t xml:space="preserve"> test year </w:t>
      </w:r>
      <w:r w:rsidR="00453366">
        <w:rPr>
          <w:rFonts w:ascii="Arial" w:hAnsi="Arial"/>
        </w:rPr>
        <w:t>O&amp;M</w:t>
      </w:r>
      <w:r>
        <w:rPr>
          <w:rFonts w:ascii="Arial" w:hAnsi="Arial"/>
        </w:rPr>
        <w:t xml:space="preserve"> expenses a</w:t>
      </w:r>
      <w:r w:rsidR="00BC3D21">
        <w:rPr>
          <w:rFonts w:ascii="Arial" w:hAnsi="Arial"/>
        </w:rPr>
        <w:t>llowed</w:t>
      </w:r>
      <w:r>
        <w:rPr>
          <w:rFonts w:ascii="Arial" w:hAnsi="Arial"/>
        </w:rPr>
        <w:t xml:space="preserve"> in Gulf’s last rate case</w:t>
      </w:r>
      <w:r w:rsidR="00506D56">
        <w:rPr>
          <w:rFonts w:ascii="Arial" w:hAnsi="Arial"/>
        </w:rPr>
        <w:t>.</w:t>
      </w:r>
      <w:r>
        <w:rPr>
          <w:rFonts w:ascii="Arial" w:hAnsi="Arial"/>
        </w:rPr>
        <w:t xml:space="preserve">  The derivation of the </w:t>
      </w:r>
      <w:r w:rsidR="00284140">
        <w:rPr>
          <w:rFonts w:ascii="Arial" w:hAnsi="Arial"/>
        </w:rPr>
        <w:t xml:space="preserve">2002/2003 </w:t>
      </w:r>
      <w:r>
        <w:rPr>
          <w:rFonts w:ascii="Arial" w:hAnsi="Arial"/>
        </w:rPr>
        <w:t xml:space="preserve">allowed amounts by function is included in </w:t>
      </w:r>
      <w:r w:rsidR="001A5EC5">
        <w:rPr>
          <w:rFonts w:ascii="Arial" w:hAnsi="Arial"/>
        </w:rPr>
        <w:t>MFR C-</w:t>
      </w:r>
      <w:r w:rsidR="00190A8C">
        <w:rPr>
          <w:rFonts w:ascii="Arial" w:hAnsi="Arial"/>
        </w:rPr>
        <w:t>39</w:t>
      </w:r>
      <w:r w:rsidR="001A5EC5">
        <w:rPr>
          <w:rFonts w:ascii="Arial" w:hAnsi="Arial"/>
        </w:rPr>
        <w:t xml:space="preserve"> </w:t>
      </w:r>
      <w:r w:rsidR="00190A8C">
        <w:rPr>
          <w:rFonts w:ascii="Arial" w:hAnsi="Arial"/>
        </w:rPr>
        <w:t>and Schedule</w:t>
      </w:r>
      <w:r>
        <w:rPr>
          <w:rFonts w:ascii="Arial" w:hAnsi="Arial"/>
        </w:rPr>
        <w:t xml:space="preserve"> </w:t>
      </w:r>
      <w:r w:rsidR="0079320E">
        <w:rPr>
          <w:rFonts w:ascii="Arial" w:hAnsi="Arial"/>
        </w:rPr>
        <w:t xml:space="preserve">17 </w:t>
      </w:r>
      <w:r>
        <w:rPr>
          <w:rFonts w:ascii="Arial" w:hAnsi="Arial"/>
        </w:rPr>
        <w:t xml:space="preserve">of </w:t>
      </w:r>
      <w:r w:rsidR="00D67D59">
        <w:rPr>
          <w:rFonts w:ascii="Arial" w:hAnsi="Arial"/>
        </w:rPr>
        <w:t xml:space="preserve">Exhibit </w:t>
      </w:r>
      <w:r w:rsidR="004D504D">
        <w:rPr>
          <w:rFonts w:ascii="Arial" w:hAnsi="Arial"/>
        </w:rPr>
        <w:t>RJM-1</w:t>
      </w:r>
      <w:r>
        <w:rPr>
          <w:rFonts w:ascii="Arial" w:hAnsi="Arial"/>
        </w:rPr>
        <w:t xml:space="preserve">.  </w:t>
      </w:r>
      <w:r w:rsidR="0079320E">
        <w:rPr>
          <w:rFonts w:ascii="Arial" w:hAnsi="Arial"/>
        </w:rPr>
        <w:t>The adjustments in column</w:t>
      </w:r>
      <w:r w:rsidR="00187D4D">
        <w:rPr>
          <w:rFonts w:ascii="Arial" w:hAnsi="Arial"/>
        </w:rPr>
        <w:t>s 4 through</w:t>
      </w:r>
      <w:r w:rsidR="0079320E">
        <w:rPr>
          <w:rFonts w:ascii="Arial" w:hAnsi="Arial"/>
        </w:rPr>
        <w:t xml:space="preserve"> 7 include the system amount of the Company and Commission adjustments</w:t>
      </w:r>
      <w:r w:rsidR="001939D5">
        <w:rPr>
          <w:rFonts w:ascii="Arial" w:hAnsi="Arial"/>
        </w:rPr>
        <w:t>,</w:t>
      </w:r>
      <w:r w:rsidR="0079320E">
        <w:rPr>
          <w:rFonts w:ascii="Arial" w:hAnsi="Arial"/>
        </w:rPr>
        <w:t xml:space="preserve"> and column 8 reflects the </w:t>
      </w:r>
      <w:r w:rsidR="00F0663C">
        <w:rPr>
          <w:rFonts w:ascii="Arial" w:hAnsi="Arial"/>
        </w:rPr>
        <w:t>system allowed O&amp;M by function.</w:t>
      </w:r>
      <w:r w:rsidR="003F574A">
        <w:rPr>
          <w:rFonts w:ascii="Arial" w:hAnsi="Arial"/>
        </w:rPr>
        <w:t xml:space="preserve">  This amount is included in column 3 of Schedule 16 of my </w:t>
      </w:r>
      <w:r w:rsidR="00284140">
        <w:rPr>
          <w:rFonts w:ascii="Arial" w:hAnsi="Arial"/>
        </w:rPr>
        <w:t>E</w:t>
      </w:r>
      <w:r w:rsidR="003F574A">
        <w:rPr>
          <w:rFonts w:ascii="Arial" w:hAnsi="Arial"/>
        </w:rPr>
        <w:t>xhibit</w:t>
      </w:r>
      <w:r w:rsidR="00284140">
        <w:rPr>
          <w:rFonts w:ascii="Arial" w:hAnsi="Arial"/>
        </w:rPr>
        <w:t>.</w:t>
      </w:r>
    </w:p>
    <w:p w:rsidR="00506D56" w:rsidRDefault="00506D56" w:rsidP="008019FD">
      <w:pPr>
        <w:spacing w:line="480" w:lineRule="atLeast"/>
        <w:ind w:left="720" w:hanging="720"/>
        <w:rPr>
          <w:rFonts w:ascii="Arial" w:hAnsi="Arial"/>
        </w:rPr>
      </w:pPr>
    </w:p>
    <w:p w:rsidR="00C67C63" w:rsidRDefault="00506D56" w:rsidP="008019FD">
      <w:pPr>
        <w:spacing w:line="480" w:lineRule="atLeast"/>
        <w:ind w:left="720"/>
        <w:rPr>
          <w:rFonts w:ascii="Arial" w:hAnsi="Arial"/>
        </w:rPr>
      </w:pPr>
      <w:r>
        <w:rPr>
          <w:rFonts w:ascii="Arial" w:hAnsi="Arial"/>
        </w:rPr>
        <w:t xml:space="preserve">The second step is to </w:t>
      </w:r>
      <w:r w:rsidR="003F574A">
        <w:rPr>
          <w:rFonts w:ascii="Arial" w:hAnsi="Arial"/>
        </w:rPr>
        <w:t xml:space="preserve">escalate </w:t>
      </w:r>
      <w:r w:rsidR="00284140">
        <w:rPr>
          <w:rFonts w:ascii="Arial" w:hAnsi="Arial"/>
        </w:rPr>
        <w:t>th</w:t>
      </w:r>
      <w:r>
        <w:rPr>
          <w:rFonts w:ascii="Arial" w:hAnsi="Arial"/>
        </w:rPr>
        <w:t xml:space="preserve">ese </w:t>
      </w:r>
      <w:r w:rsidR="00284140">
        <w:rPr>
          <w:rFonts w:ascii="Arial" w:hAnsi="Arial"/>
        </w:rPr>
        <w:t>base year amount</w:t>
      </w:r>
      <w:r>
        <w:rPr>
          <w:rFonts w:ascii="Arial" w:hAnsi="Arial"/>
        </w:rPr>
        <w:t>s</w:t>
      </w:r>
      <w:r w:rsidR="00284140">
        <w:rPr>
          <w:rFonts w:ascii="Arial" w:hAnsi="Arial"/>
        </w:rPr>
        <w:t xml:space="preserve"> by </w:t>
      </w:r>
      <w:r w:rsidR="003F574A">
        <w:rPr>
          <w:rFonts w:ascii="Arial" w:hAnsi="Arial"/>
        </w:rPr>
        <w:t>the compound multipliers noted in column 4</w:t>
      </w:r>
      <w:r w:rsidR="00174866">
        <w:rPr>
          <w:rFonts w:ascii="Arial" w:hAnsi="Arial"/>
        </w:rPr>
        <w:t xml:space="preserve"> of Schedule 16 in order</w:t>
      </w:r>
      <w:r w:rsidR="003F574A">
        <w:rPr>
          <w:rFonts w:ascii="Arial" w:hAnsi="Arial"/>
        </w:rPr>
        <w:t xml:space="preserve"> to derive the Test Year Benchmark amounts included in column 5</w:t>
      </w:r>
      <w:r w:rsidR="00174866">
        <w:rPr>
          <w:rFonts w:ascii="Arial" w:hAnsi="Arial"/>
        </w:rPr>
        <w:t>.</w:t>
      </w:r>
    </w:p>
    <w:p w:rsidR="00C67C63" w:rsidRDefault="00C67C63" w:rsidP="008019FD">
      <w:pPr>
        <w:spacing w:line="480" w:lineRule="atLeast"/>
        <w:ind w:left="720"/>
        <w:rPr>
          <w:rFonts w:ascii="Arial" w:hAnsi="Arial"/>
        </w:rPr>
      </w:pPr>
    </w:p>
    <w:p w:rsidR="00C67C63" w:rsidRDefault="00506D56" w:rsidP="008019FD">
      <w:pPr>
        <w:spacing w:line="480" w:lineRule="atLeast"/>
        <w:ind w:left="720"/>
        <w:rPr>
          <w:rFonts w:ascii="Arial" w:hAnsi="Arial"/>
        </w:rPr>
      </w:pPr>
      <w:r>
        <w:rPr>
          <w:rFonts w:ascii="Arial" w:hAnsi="Arial"/>
        </w:rPr>
        <w:lastRenderedPageBreak/>
        <w:t>The third step is to calculate the adjusted 2012 test year O&amp;M expense</w:t>
      </w:r>
      <w:r w:rsidR="00174866">
        <w:rPr>
          <w:rFonts w:ascii="Arial" w:hAnsi="Arial"/>
        </w:rPr>
        <w:t xml:space="preserve"> request </w:t>
      </w:r>
      <w:r>
        <w:rPr>
          <w:rFonts w:ascii="Arial" w:hAnsi="Arial"/>
        </w:rPr>
        <w:t xml:space="preserve">by function </w:t>
      </w:r>
      <w:r w:rsidR="00174866">
        <w:rPr>
          <w:rFonts w:ascii="Arial" w:hAnsi="Arial"/>
        </w:rPr>
        <w:t>included i</w:t>
      </w:r>
      <w:r>
        <w:rPr>
          <w:rFonts w:ascii="Arial" w:hAnsi="Arial"/>
        </w:rPr>
        <w:t>n column 6 of Schedule 16.  The derivation of these figures is shown on MFR C-38 and Schedule 18 of Exhibit RJM-1.</w:t>
      </w:r>
    </w:p>
    <w:p w:rsidR="00C67C63" w:rsidRDefault="00C67C63" w:rsidP="008019FD">
      <w:pPr>
        <w:spacing w:line="480" w:lineRule="atLeast"/>
        <w:ind w:left="720"/>
        <w:rPr>
          <w:rFonts w:ascii="Arial" w:hAnsi="Arial"/>
        </w:rPr>
      </w:pPr>
    </w:p>
    <w:p w:rsidR="00C67C63" w:rsidRDefault="00506D56" w:rsidP="008019FD">
      <w:pPr>
        <w:spacing w:line="480" w:lineRule="atLeast"/>
        <w:ind w:left="720"/>
        <w:rPr>
          <w:rFonts w:ascii="Arial" w:hAnsi="Arial"/>
        </w:rPr>
      </w:pPr>
      <w:r>
        <w:rPr>
          <w:rFonts w:ascii="Arial" w:hAnsi="Arial"/>
        </w:rPr>
        <w:t>The final step is to compare the</w:t>
      </w:r>
      <w:r w:rsidR="00174866">
        <w:rPr>
          <w:rFonts w:ascii="Arial" w:hAnsi="Arial"/>
        </w:rPr>
        <w:t xml:space="preserve"> test year requested O&amp;M in column 6 of Schedule 16 to the </w:t>
      </w:r>
      <w:r w:rsidR="008E0387">
        <w:rPr>
          <w:rFonts w:ascii="Arial" w:hAnsi="Arial"/>
        </w:rPr>
        <w:t xml:space="preserve">Test Year </w:t>
      </w:r>
      <w:r w:rsidR="00174866">
        <w:rPr>
          <w:rFonts w:ascii="Arial" w:hAnsi="Arial"/>
        </w:rPr>
        <w:t>Benchmark in column 5 in order to calculate the variance shown in column 7.</w:t>
      </w:r>
    </w:p>
    <w:p w:rsidR="00CD63D2" w:rsidRDefault="00CD63D2" w:rsidP="008019FD">
      <w:pPr>
        <w:spacing w:line="480" w:lineRule="atLeast"/>
        <w:rPr>
          <w:rFonts w:ascii="Arial" w:hAnsi="Arial"/>
        </w:rPr>
      </w:pPr>
    </w:p>
    <w:p w:rsidR="00CD63D2" w:rsidRDefault="00CD63D2" w:rsidP="008019FD">
      <w:pPr>
        <w:spacing w:line="480" w:lineRule="atLeast"/>
        <w:ind w:left="720" w:hanging="720"/>
        <w:rPr>
          <w:rFonts w:ascii="Arial" w:hAnsi="Arial"/>
        </w:rPr>
      </w:pPr>
      <w:r>
        <w:rPr>
          <w:rFonts w:ascii="Arial" w:hAnsi="Arial"/>
        </w:rPr>
        <w:t>Q.</w:t>
      </w:r>
      <w:r>
        <w:rPr>
          <w:rFonts w:ascii="Arial" w:hAnsi="Arial"/>
        </w:rPr>
        <w:tab/>
        <w:t xml:space="preserve">How is the Benchmark used to </w:t>
      </w:r>
      <w:r w:rsidR="00392C3B">
        <w:rPr>
          <w:rFonts w:ascii="Arial" w:hAnsi="Arial"/>
        </w:rPr>
        <w:t xml:space="preserve">evaluate </w:t>
      </w:r>
      <w:r>
        <w:rPr>
          <w:rFonts w:ascii="Arial" w:hAnsi="Arial"/>
        </w:rPr>
        <w:t xml:space="preserve">the reasonableness of </w:t>
      </w:r>
      <w:r w:rsidR="00453366">
        <w:rPr>
          <w:rFonts w:ascii="Arial" w:hAnsi="Arial"/>
        </w:rPr>
        <w:t>O&amp;M</w:t>
      </w:r>
      <w:r>
        <w:rPr>
          <w:rFonts w:ascii="Arial" w:hAnsi="Arial"/>
        </w:rPr>
        <w:t xml:space="preserve"> expenses?</w:t>
      </w:r>
    </w:p>
    <w:p w:rsidR="001611AF" w:rsidRDefault="00CD63D2" w:rsidP="008019FD">
      <w:pPr>
        <w:spacing w:line="480" w:lineRule="atLeast"/>
        <w:ind w:left="720" w:hanging="720"/>
        <w:rPr>
          <w:rFonts w:ascii="Arial" w:hAnsi="Arial"/>
        </w:rPr>
      </w:pPr>
      <w:r>
        <w:rPr>
          <w:rFonts w:ascii="Arial" w:hAnsi="Arial"/>
        </w:rPr>
        <w:t>A.</w:t>
      </w:r>
      <w:r>
        <w:rPr>
          <w:rFonts w:ascii="Arial" w:hAnsi="Arial"/>
        </w:rPr>
        <w:tab/>
        <w:t xml:space="preserve">The Benchmark methodology </w:t>
      </w:r>
      <w:r w:rsidR="00E64302">
        <w:rPr>
          <w:rFonts w:ascii="Arial" w:hAnsi="Arial"/>
        </w:rPr>
        <w:t xml:space="preserve">escalates the base year approved expenses </w:t>
      </w:r>
      <w:r w:rsidR="00392C3B">
        <w:rPr>
          <w:rFonts w:ascii="Arial" w:hAnsi="Arial"/>
        </w:rPr>
        <w:t xml:space="preserve">for each function </w:t>
      </w:r>
      <w:r w:rsidR="00E64302">
        <w:rPr>
          <w:rFonts w:ascii="Arial" w:hAnsi="Arial"/>
        </w:rPr>
        <w:t>by</w:t>
      </w:r>
      <w:r>
        <w:rPr>
          <w:rFonts w:ascii="Arial" w:hAnsi="Arial"/>
        </w:rPr>
        <w:t xml:space="preserve"> customer growth (except for Production) and inflation, as measured by the Consumer Price Index (CPI)</w:t>
      </w:r>
      <w:r w:rsidR="00E64302">
        <w:rPr>
          <w:rFonts w:ascii="Arial" w:hAnsi="Arial"/>
        </w:rPr>
        <w:t>.</w:t>
      </w:r>
      <w:r>
        <w:rPr>
          <w:rFonts w:ascii="Arial" w:hAnsi="Arial"/>
        </w:rPr>
        <w:t xml:space="preserve">  </w:t>
      </w:r>
      <w:r w:rsidR="001611AF">
        <w:rPr>
          <w:rFonts w:ascii="Arial" w:hAnsi="Arial"/>
        </w:rPr>
        <w:t xml:space="preserve">If the projected test year expenses for any function exceed the Benchmark, this triggers a requirement that the Company explain the reasons for the variance.  The Benchmark is thus a tool used to identify specific expense amounts that warrant further </w:t>
      </w:r>
      <w:r w:rsidR="00FD7D93">
        <w:rPr>
          <w:rFonts w:ascii="Arial" w:hAnsi="Arial"/>
        </w:rPr>
        <w:t>explanation and justification of the reasonableness of the test year request</w:t>
      </w:r>
      <w:r w:rsidR="001611AF">
        <w:rPr>
          <w:rFonts w:ascii="Arial" w:hAnsi="Arial"/>
        </w:rPr>
        <w:t xml:space="preserve"> during the course of a rate case.</w:t>
      </w:r>
      <w:r w:rsidR="004D504D">
        <w:rPr>
          <w:rFonts w:ascii="Arial" w:hAnsi="Arial"/>
        </w:rPr>
        <w:t xml:space="preserve"> </w:t>
      </w:r>
    </w:p>
    <w:p w:rsidR="001611AF" w:rsidRDefault="001611AF" w:rsidP="008019FD">
      <w:pPr>
        <w:spacing w:line="480" w:lineRule="atLeast"/>
        <w:ind w:left="720" w:hanging="720"/>
        <w:rPr>
          <w:rFonts w:ascii="Arial" w:hAnsi="Arial"/>
        </w:rPr>
      </w:pPr>
    </w:p>
    <w:p w:rsidR="001611AF" w:rsidRDefault="001611AF" w:rsidP="008019FD">
      <w:pPr>
        <w:spacing w:line="480" w:lineRule="atLeast"/>
        <w:ind w:left="720" w:hanging="720"/>
        <w:rPr>
          <w:rFonts w:ascii="Arial" w:hAnsi="Arial"/>
        </w:rPr>
      </w:pPr>
      <w:r>
        <w:rPr>
          <w:rFonts w:ascii="Arial" w:hAnsi="Arial"/>
        </w:rPr>
        <w:t>Q.</w:t>
      </w:r>
      <w:r>
        <w:rPr>
          <w:rFonts w:ascii="Arial" w:hAnsi="Arial"/>
        </w:rPr>
        <w:tab/>
        <w:t>What types of factors can cause test year expenses to exceed the Benchmark for a particular functional area</w:t>
      </w:r>
      <w:r w:rsidR="009F241D">
        <w:rPr>
          <w:rFonts w:ascii="Arial" w:hAnsi="Arial"/>
        </w:rPr>
        <w:t>?</w:t>
      </w:r>
    </w:p>
    <w:p w:rsidR="00CD63D2" w:rsidRDefault="001611AF" w:rsidP="008019FD">
      <w:pPr>
        <w:spacing w:line="480" w:lineRule="atLeast"/>
        <w:ind w:left="720" w:hanging="720"/>
        <w:rPr>
          <w:rFonts w:ascii="Arial" w:hAnsi="Arial"/>
        </w:rPr>
      </w:pPr>
      <w:r>
        <w:rPr>
          <w:rFonts w:ascii="Arial" w:hAnsi="Arial"/>
        </w:rPr>
        <w:t>A.</w:t>
      </w:r>
      <w:r>
        <w:rPr>
          <w:rFonts w:ascii="Arial" w:hAnsi="Arial"/>
        </w:rPr>
        <w:tab/>
        <w:t xml:space="preserve">Benchmark </w:t>
      </w:r>
      <w:r w:rsidR="007E771E">
        <w:rPr>
          <w:rFonts w:ascii="Arial" w:hAnsi="Arial"/>
        </w:rPr>
        <w:t>variances</w:t>
      </w:r>
      <w:r>
        <w:rPr>
          <w:rFonts w:ascii="Arial" w:hAnsi="Arial"/>
        </w:rPr>
        <w:t xml:space="preserve"> may be explained by a variety of factors.  For example</w:t>
      </w:r>
      <w:r w:rsidR="00FD7D93">
        <w:rPr>
          <w:rFonts w:ascii="Arial" w:hAnsi="Arial"/>
        </w:rPr>
        <w:t>, an</w:t>
      </w:r>
      <w:r>
        <w:rPr>
          <w:rFonts w:ascii="Arial" w:hAnsi="Arial"/>
        </w:rPr>
        <w:t xml:space="preserve"> </w:t>
      </w:r>
      <w:r w:rsidR="00453366">
        <w:rPr>
          <w:rFonts w:ascii="Arial" w:hAnsi="Arial"/>
        </w:rPr>
        <w:t>O&amp;M</w:t>
      </w:r>
      <w:r>
        <w:rPr>
          <w:rFonts w:ascii="Arial" w:hAnsi="Arial"/>
        </w:rPr>
        <w:t xml:space="preserve"> increase due to the cost of compliance with a new regulatory requirement would </w:t>
      </w:r>
      <w:r w:rsidR="00FD7D93">
        <w:rPr>
          <w:rFonts w:ascii="Arial" w:hAnsi="Arial"/>
        </w:rPr>
        <w:t>be totally</w:t>
      </w:r>
      <w:r w:rsidR="00CD63D2">
        <w:rPr>
          <w:rFonts w:ascii="Arial" w:hAnsi="Arial"/>
        </w:rPr>
        <w:t xml:space="preserve"> unrelated to either customer growth or inflation.  Additionally, the CPI </w:t>
      </w:r>
      <w:r>
        <w:rPr>
          <w:rFonts w:ascii="Arial" w:hAnsi="Arial"/>
        </w:rPr>
        <w:t xml:space="preserve">used to calculate the Benchmark </w:t>
      </w:r>
      <w:r w:rsidR="00CD63D2">
        <w:rPr>
          <w:rFonts w:ascii="Arial" w:hAnsi="Arial"/>
        </w:rPr>
        <w:lastRenderedPageBreak/>
        <w:t>is a measure of increases in the cost of a wide variety of consumer items</w:t>
      </w:r>
      <w:r>
        <w:rPr>
          <w:rFonts w:ascii="Arial" w:hAnsi="Arial"/>
        </w:rPr>
        <w:t xml:space="preserve">.  The cost of specific items </w:t>
      </w:r>
      <w:r w:rsidR="005738B9">
        <w:rPr>
          <w:rFonts w:ascii="Arial" w:hAnsi="Arial"/>
        </w:rPr>
        <w:t xml:space="preserve">relevant to </w:t>
      </w:r>
      <w:r>
        <w:rPr>
          <w:rFonts w:ascii="Arial" w:hAnsi="Arial"/>
        </w:rPr>
        <w:t>the utility industry, such as the cost of steel used in construction</w:t>
      </w:r>
      <w:r w:rsidR="005738B9">
        <w:rPr>
          <w:rFonts w:ascii="Arial" w:hAnsi="Arial"/>
        </w:rPr>
        <w:t xml:space="preserve"> or the cost of health care</w:t>
      </w:r>
      <w:r>
        <w:rPr>
          <w:rFonts w:ascii="Arial" w:hAnsi="Arial"/>
        </w:rPr>
        <w:t xml:space="preserve">, may have escalated at a rate much </w:t>
      </w:r>
      <w:r w:rsidR="005738B9">
        <w:rPr>
          <w:rFonts w:ascii="Arial" w:hAnsi="Arial"/>
        </w:rPr>
        <w:t xml:space="preserve">higher than </w:t>
      </w:r>
      <w:r>
        <w:rPr>
          <w:rFonts w:ascii="Arial" w:hAnsi="Arial"/>
        </w:rPr>
        <w:t xml:space="preserve">the CPI. </w:t>
      </w:r>
      <w:r w:rsidR="000A3FD4">
        <w:rPr>
          <w:rFonts w:ascii="Arial" w:hAnsi="Arial"/>
        </w:rPr>
        <w:t xml:space="preserve"> </w:t>
      </w:r>
      <w:r w:rsidR="00CD63D2">
        <w:rPr>
          <w:rFonts w:ascii="Arial" w:hAnsi="Arial"/>
        </w:rPr>
        <w:t>As shown in Schedule </w:t>
      </w:r>
      <w:r w:rsidR="00F0663C">
        <w:rPr>
          <w:rFonts w:ascii="Arial" w:hAnsi="Arial"/>
        </w:rPr>
        <w:t xml:space="preserve">16 </w:t>
      </w:r>
      <w:r w:rsidR="00CD63D2">
        <w:rPr>
          <w:rFonts w:ascii="Arial" w:hAnsi="Arial"/>
        </w:rPr>
        <w:t xml:space="preserve">of </w:t>
      </w:r>
      <w:r w:rsidR="006C0541">
        <w:rPr>
          <w:rFonts w:ascii="Arial" w:hAnsi="Arial"/>
        </w:rPr>
        <w:t xml:space="preserve">Exhibit </w:t>
      </w:r>
      <w:r w:rsidR="004D504D">
        <w:rPr>
          <w:rFonts w:ascii="Arial" w:hAnsi="Arial"/>
        </w:rPr>
        <w:t>RJM-1</w:t>
      </w:r>
      <w:r w:rsidR="00CD63D2">
        <w:rPr>
          <w:rFonts w:ascii="Arial" w:hAnsi="Arial"/>
        </w:rPr>
        <w:t xml:space="preserve">, the Company’s total adjusted </w:t>
      </w:r>
      <w:r w:rsidR="00453366">
        <w:rPr>
          <w:rFonts w:ascii="Arial" w:hAnsi="Arial"/>
        </w:rPr>
        <w:t>O&amp;M</w:t>
      </w:r>
      <w:r w:rsidR="00CD63D2">
        <w:rPr>
          <w:rFonts w:ascii="Arial" w:hAnsi="Arial"/>
        </w:rPr>
        <w:t xml:space="preserve"> expense of $</w:t>
      </w:r>
      <w:r w:rsidR="00F0663C">
        <w:rPr>
          <w:rFonts w:ascii="Arial" w:hAnsi="Arial"/>
        </w:rPr>
        <w:t>288,</w:t>
      </w:r>
      <w:r w:rsidR="008E0387">
        <w:rPr>
          <w:rFonts w:ascii="Arial" w:hAnsi="Arial"/>
        </w:rPr>
        <w:t>474</w:t>
      </w:r>
      <w:r w:rsidR="00F0663C">
        <w:rPr>
          <w:rFonts w:ascii="Arial" w:hAnsi="Arial"/>
        </w:rPr>
        <w:t>,000</w:t>
      </w:r>
      <w:r w:rsidR="00CD63D2">
        <w:rPr>
          <w:rFonts w:ascii="Arial" w:hAnsi="Arial"/>
        </w:rPr>
        <w:t xml:space="preserve"> is $</w:t>
      </w:r>
      <w:r w:rsidR="00F0663C">
        <w:rPr>
          <w:rFonts w:ascii="Arial" w:hAnsi="Arial"/>
        </w:rPr>
        <w:t>38,</w:t>
      </w:r>
      <w:r w:rsidR="008E0387">
        <w:rPr>
          <w:rFonts w:ascii="Arial" w:hAnsi="Arial"/>
        </w:rPr>
        <w:t>169</w:t>
      </w:r>
      <w:r w:rsidR="00F0663C">
        <w:rPr>
          <w:rFonts w:ascii="Arial" w:hAnsi="Arial"/>
        </w:rPr>
        <w:t>,000</w:t>
      </w:r>
      <w:r w:rsidR="00CD63D2">
        <w:rPr>
          <w:rFonts w:ascii="Arial" w:hAnsi="Arial"/>
        </w:rPr>
        <w:t xml:space="preserve"> above the Benchmark.  </w:t>
      </w:r>
      <w:r w:rsidR="00511FC0">
        <w:rPr>
          <w:rFonts w:ascii="Arial" w:hAnsi="Arial"/>
        </w:rPr>
        <w:t xml:space="preserve">The witnesses for each functional area that had </w:t>
      </w:r>
      <w:r w:rsidR="00453366">
        <w:rPr>
          <w:rFonts w:ascii="Arial" w:hAnsi="Arial"/>
        </w:rPr>
        <w:t>O&amp;M</w:t>
      </w:r>
      <w:r w:rsidR="00511FC0">
        <w:rPr>
          <w:rFonts w:ascii="Arial" w:hAnsi="Arial"/>
        </w:rPr>
        <w:t xml:space="preserve"> expenses over its Benchmark explain the reasons for that variance. </w:t>
      </w:r>
      <w:r w:rsidR="00CD63D2">
        <w:rPr>
          <w:rFonts w:ascii="Arial" w:hAnsi="Arial"/>
        </w:rPr>
        <w:t xml:space="preserve">  </w:t>
      </w:r>
    </w:p>
    <w:p w:rsidR="00511FC0" w:rsidRDefault="00511FC0" w:rsidP="008019FD">
      <w:pPr>
        <w:spacing w:line="480" w:lineRule="atLeast"/>
        <w:ind w:left="720" w:hanging="720"/>
        <w:rPr>
          <w:rFonts w:ascii="Arial" w:hAnsi="Arial"/>
        </w:rPr>
      </w:pPr>
    </w:p>
    <w:p w:rsidR="009264BD" w:rsidRDefault="009264BD" w:rsidP="008019FD">
      <w:pPr>
        <w:spacing w:line="480" w:lineRule="atLeast"/>
        <w:ind w:left="720" w:hanging="720"/>
        <w:rPr>
          <w:rFonts w:ascii="Arial" w:hAnsi="Arial"/>
        </w:rPr>
      </w:pPr>
    </w:p>
    <w:p w:rsidR="008C5B21" w:rsidRPr="009264BD" w:rsidRDefault="00E33783" w:rsidP="008019FD">
      <w:pPr>
        <w:spacing w:line="480" w:lineRule="atLeast"/>
        <w:ind w:left="720" w:hanging="720"/>
        <w:jc w:val="center"/>
        <w:rPr>
          <w:rFonts w:ascii="Arial" w:hAnsi="Arial"/>
          <w:b/>
        </w:rPr>
      </w:pPr>
      <w:r w:rsidRPr="00E33783">
        <w:rPr>
          <w:rFonts w:ascii="Arial" w:hAnsi="Arial"/>
          <w:b/>
        </w:rPr>
        <w:t>VII. GENERAL PLANT INVESTMENT</w:t>
      </w:r>
    </w:p>
    <w:p w:rsidR="009264BD" w:rsidRPr="00C8132E" w:rsidRDefault="009264BD" w:rsidP="008019FD">
      <w:pPr>
        <w:spacing w:line="480" w:lineRule="atLeast"/>
        <w:ind w:left="720" w:hanging="720"/>
        <w:jc w:val="center"/>
        <w:rPr>
          <w:rFonts w:ascii="Arial" w:hAnsi="Arial"/>
        </w:rPr>
      </w:pPr>
    </w:p>
    <w:p w:rsidR="00487971" w:rsidRDefault="00487971" w:rsidP="008019FD">
      <w:pPr>
        <w:spacing w:line="480" w:lineRule="atLeast"/>
        <w:ind w:left="720" w:hanging="720"/>
        <w:rPr>
          <w:rFonts w:ascii="Arial" w:hAnsi="Arial"/>
        </w:rPr>
      </w:pPr>
      <w:r>
        <w:rPr>
          <w:rFonts w:ascii="Arial" w:hAnsi="Arial"/>
        </w:rPr>
        <w:t xml:space="preserve">Q.  </w:t>
      </w:r>
      <w:r>
        <w:rPr>
          <w:rFonts w:ascii="Arial" w:hAnsi="Arial"/>
        </w:rPr>
        <w:tab/>
        <w:t xml:space="preserve">Schedule 2 shows a total of </w:t>
      </w:r>
      <w:r w:rsidR="003434E2">
        <w:rPr>
          <w:rFonts w:ascii="Arial" w:hAnsi="Arial"/>
        </w:rPr>
        <w:t>$2.6 billion of plant-in-service investment in Gulf’s 2012 rate base in this case.  Are the General Plant assets associated with these costs used and useful in the provision of electric service to the public?</w:t>
      </w:r>
    </w:p>
    <w:p w:rsidR="003434E2" w:rsidRDefault="003434E2" w:rsidP="008019FD">
      <w:pPr>
        <w:spacing w:line="480" w:lineRule="atLeast"/>
        <w:ind w:left="720" w:hanging="720"/>
        <w:rPr>
          <w:rFonts w:ascii="Arial" w:hAnsi="Arial"/>
        </w:rPr>
      </w:pPr>
      <w:r>
        <w:rPr>
          <w:rFonts w:ascii="Arial" w:hAnsi="Arial"/>
        </w:rPr>
        <w:t xml:space="preserve">A.  </w:t>
      </w:r>
      <w:r>
        <w:rPr>
          <w:rFonts w:ascii="Arial" w:hAnsi="Arial"/>
        </w:rPr>
        <w:tab/>
        <w:t xml:space="preserve">Yes.  </w:t>
      </w:r>
      <w:r w:rsidR="003A3B5A">
        <w:rPr>
          <w:rFonts w:ascii="Arial" w:hAnsi="Arial"/>
        </w:rPr>
        <w:t xml:space="preserve">The </w:t>
      </w:r>
      <w:r>
        <w:rPr>
          <w:rFonts w:ascii="Arial" w:hAnsi="Arial"/>
        </w:rPr>
        <w:t xml:space="preserve">General </w:t>
      </w:r>
      <w:r w:rsidR="003A3B5A">
        <w:rPr>
          <w:rFonts w:ascii="Arial" w:hAnsi="Arial"/>
        </w:rPr>
        <w:t>P</w:t>
      </w:r>
      <w:r>
        <w:rPr>
          <w:rFonts w:ascii="Arial" w:hAnsi="Arial"/>
        </w:rPr>
        <w:t xml:space="preserve">lant assets </w:t>
      </w:r>
      <w:r w:rsidR="003A3B5A">
        <w:rPr>
          <w:rFonts w:ascii="Arial" w:hAnsi="Arial"/>
        </w:rPr>
        <w:t xml:space="preserve">of </w:t>
      </w:r>
      <w:r>
        <w:rPr>
          <w:rFonts w:ascii="Arial" w:hAnsi="Arial"/>
        </w:rPr>
        <w:t>$157,</w:t>
      </w:r>
      <w:r w:rsidR="00B33A46">
        <w:rPr>
          <w:rFonts w:ascii="Arial" w:hAnsi="Arial"/>
        </w:rPr>
        <w:t>510</w:t>
      </w:r>
      <w:r>
        <w:rPr>
          <w:rFonts w:ascii="Arial" w:hAnsi="Arial"/>
        </w:rPr>
        <w:t xml:space="preserve">,000 </w:t>
      </w:r>
      <w:r w:rsidR="008C5B21">
        <w:rPr>
          <w:rFonts w:ascii="Arial" w:hAnsi="Arial"/>
        </w:rPr>
        <w:t xml:space="preserve">included in plant-in-service </w:t>
      </w:r>
      <w:r>
        <w:rPr>
          <w:rFonts w:ascii="Arial" w:hAnsi="Arial"/>
        </w:rPr>
        <w:t xml:space="preserve">are </w:t>
      </w:r>
      <w:r w:rsidR="003A3B5A">
        <w:rPr>
          <w:rFonts w:ascii="Arial" w:hAnsi="Arial"/>
        </w:rPr>
        <w:t>used and useful</w:t>
      </w:r>
      <w:r w:rsidR="00D5551F">
        <w:rPr>
          <w:rFonts w:ascii="Arial" w:hAnsi="Arial"/>
        </w:rPr>
        <w:t xml:space="preserve"> in the provision of electric service</w:t>
      </w:r>
      <w:r w:rsidR="003A3B5A">
        <w:rPr>
          <w:rFonts w:ascii="Arial" w:hAnsi="Arial"/>
        </w:rPr>
        <w:t>.</w:t>
      </w:r>
    </w:p>
    <w:p w:rsidR="003434E2" w:rsidRDefault="003434E2" w:rsidP="008019FD">
      <w:pPr>
        <w:spacing w:line="480" w:lineRule="atLeast"/>
        <w:ind w:left="720" w:hanging="720"/>
        <w:rPr>
          <w:rFonts w:ascii="Arial" w:hAnsi="Arial"/>
        </w:rPr>
      </w:pPr>
    </w:p>
    <w:p w:rsidR="003434E2" w:rsidRDefault="003434E2" w:rsidP="008019FD">
      <w:pPr>
        <w:spacing w:line="480" w:lineRule="atLeast"/>
        <w:ind w:left="720" w:hanging="720"/>
        <w:rPr>
          <w:rFonts w:ascii="Arial" w:hAnsi="Arial"/>
        </w:rPr>
      </w:pPr>
      <w:r>
        <w:rPr>
          <w:rFonts w:ascii="Arial" w:hAnsi="Arial"/>
        </w:rPr>
        <w:t xml:space="preserve">Q.  </w:t>
      </w:r>
      <w:r>
        <w:rPr>
          <w:rFonts w:ascii="Arial" w:hAnsi="Arial"/>
        </w:rPr>
        <w:tab/>
        <w:t>Were these General Plant costs reasonable and prudently incurred?</w:t>
      </w:r>
    </w:p>
    <w:p w:rsidR="003434E2" w:rsidRDefault="003434E2" w:rsidP="008019FD">
      <w:pPr>
        <w:spacing w:line="480" w:lineRule="atLeast"/>
        <w:ind w:left="720" w:hanging="720"/>
        <w:rPr>
          <w:rFonts w:ascii="Arial" w:hAnsi="Arial"/>
        </w:rPr>
      </w:pPr>
      <w:r>
        <w:rPr>
          <w:rFonts w:ascii="Arial" w:hAnsi="Arial"/>
        </w:rPr>
        <w:t xml:space="preserve">A.  </w:t>
      </w:r>
      <w:r>
        <w:rPr>
          <w:rFonts w:ascii="Arial" w:hAnsi="Arial"/>
        </w:rPr>
        <w:tab/>
        <w:t>Yes.  All General Plant projects are subject to the review and approval process and cost control monitoring which govern our capital budgeting process as described by Mr. Buck.</w:t>
      </w:r>
    </w:p>
    <w:p w:rsidR="00B30012" w:rsidRDefault="00B30012" w:rsidP="008019FD">
      <w:pPr>
        <w:spacing w:line="480" w:lineRule="atLeast"/>
        <w:ind w:left="720" w:hanging="720"/>
        <w:rPr>
          <w:rFonts w:ascii="Arial" w:hAnsi="Arial"/>
        </w:rPr>
      </w:pPr>
    </w:p>
    <w:p w:rsidR="00E84545" w:rsidRDefault="00E84545" w:rsidP="008019FD">
      <w:pPr>
        <w:spacing w:line="480" w:lineRule="atLeast"/>
        <w:ind w:left="720" w:hanging="720"/>
        <w:rPr>
          <w:rFonts w:ascii="Arial" w:hAnsi="Arial"/>
        </w:rPr>
      </w:pPr>
    </w:p>
    <w:p w:rsidR="00B30012" w:rsidRDefault="00B30012" w:rsidP="008019FD">
      <w:pPr>
        <w:spacing w:line="480" w:lineRule="atLeast"/>
        <w:ind w:left="720" w:hanging="720"/>
        <w:rPr>
          <w:rFonts w:ascii="Arial" w:hAnsi="Arial"/>
        </w:rPr>
      </w:pPr>
      <w:r>
        <w:rPr>
          <w:rFonts w:ascii="Arial" w:hAnsi="Arial"/>
        </w:rPr>
        <w:lastRenderedPageBreak/>
        <w:t xml:space="preserve">Q.  </w:t>
      </w:r>
      <w:r>
        <w:rPr>
          <w:rFonts w:ascii="Arial" w:hAnsi="Arial"/>
        </w:rPr>
        <w:tab/>
        <w:t xml:space="preserve">What is Gulf’s projected General Plant capital additions budget for </w:t>
      </w:r>
      <w:r w:rsidR="00B33A46">
        <w:rPr>
          <w:rFonts w:ascii="Arial" w:hAnsi="Arial"/>
        </w:rPr>
        <w:t xml:space="preserve">2011 and </w:t>
      </w:r>
      <w:r>
        <w:rPr>
          <w:rFonts w:ascii="Arial" w:hAnsi="Arial"/>
        </w:rPr>
        <w:t>2012?</w:t>
      </w:r>
    </w:p>
    <w:p w:rsidR="00B30012" w:rsidRDefault="00B30012" w:rsidP="008019FD">
      <w:pPr>
        <w:spacing w:line="480" w:lineRule="atLeast"/>
        <w:ind w:left="720" w:hanging="720"/>
        <w:rPr>
          <w:rFonts w:ascii="Arial" w:hAnsi="Arial"/>
        </w:rPr>
      </w:pPr>
      <w:r>
        <w:rPr>
          <w:rFonts w:ascii="Arial" w:hAnsi="Arial"/>
        </w:rPr>
        <w:t xml:space="preserve">A.  </w:t>
      </w:r>
      <w:r>
        <w:rPr>
          <w:rFonts w:ascii="Arial" w:hAnsi="Arial"/>
        </w:rPr>
        <w:tab/>
      </w:r>
      <w:r w:rsidR="00284140">
        <w:rPr>
          <w:rFonts w:ascii="Arial" w:hAnsi="Arial"/>
        </w:rPr>
        <w:t xml:space="preserve">As shown on Schedule 19 of my Exhibit, </w:t>
      </w:r>
      <w:r>
        <w:rPr>
          <w:rFonts w:ascii="Arial" w:hAnsi="Arial"/>
        </w:rPr>
        <w:t xml:space="preserve">Gulf’s General Plant capital additions budget </w:t>
      </w:r>
      <w:r w:rsidR="00284140">
        <w:rPr>
          <w:rFonts w:ascii="Arial" w:hAnsi="Arial"/>
        </w:rPr>
        <w:t xml:space="preserve">for 2011 is $11,836,000 and </w:t>
      </w:r>
      <w:r>
        <w:rPr>
          <w:rFonts w:ascii="Arial" w:hAnsi="Arial"/>
        </w:rPr>
        <w:t>for 2012 is $15,</w:t>
      </w:r>
      <w:r w:rsidR="003F574A">
        <w:rPr>
          <w:rFonts w:ascii="Arial" w:hAnsi="Arial"/>
        </w:rPr>
        <w:t>835</w:t>
      </w:r>
      <w:r>
        <w:rPr>
          <w:rFonts w:ascii="Arial" w:hAnsi="Arial"/>
        </w:rPr>
        <w:t>,000.  The major items included in the 2012 test year are:</w:t>
      </w:r>
    </w:p>
    <w:p w:rsidR="00360713" w:rsidRDefault="00F6485A" w:rsidP="008019FD">
      <w:pPr>
        <w:pStyle w:val="ListParagraph"/>
        <w:numPr>
          <w:ilvl w:val="0"/>
          <w:numId w:val="37"/>
        </w:numPr>
        <w:spacing w:line="480" w:lineRule="atLeast"/>
        <w:rPr>
          <w:rFonts w:ascii="Arial" w:hAnsi="Arial"/>
        </w:rPr>
      </w:pPr>
      <w:r>
        <w:rPr>
          <w:rFonts w:ascii="Arial" w:hAnsi="Arial"/>
        </w:rPr>
        <w:t>Automobiles, Trucks and Equipment</w:t>
      </w:r>
      <w:r>
        <w:rPr>
          <w:rFonts w:ascii="Arial" w:hAnsi="Arial"/>
        </w:rPr>
        <w:tab/>
      </w:r>
      <w:r>
        <w:rPr>
          <w:rFonts w:ascii="Arial" w:hAnsi="Arial"/>
        </w:rPr>
        <w:tab/>
      </w:r>
      <w:r>
        <w:rPr>
          <w:rFonts w:ascii="Arial" w:hAnsi="Arial"/>
        </w:rPr>
        <w:tab/>
        <w:t>$2,563,000</w:t>
      </w:r>
    </w:p>
    <w:p w:rsidR="00360713" w:rsidRDefault="00F6485A" w:rsidP="008019FD">
      <w:pPr>
        <w:pStyle w:val="ListParagraph"/>
        <w:numPr>
          <w:ilvl w:val="0"/>
          <w:numId w:val="37"/>
        </w:numPr>
        <w:spacing w:line="480" w:lineRule="atLeast"/>
        <w:rPr>
          <w:rFonts w:ascii="Arial" w:hAnsi="Arial"/>
        </w:rPr>
      </w:pPr>
      <w:r>
        <w:rPr>
          <w:rFonts w:ascii="Arial" w:hAnsi="Arial"/>
        </w:rPr>
        <w:t>Pine Forest Building/ New Office Space</w:t>
      </w:r>
      <w:r>
        <w:rPr>
          <w:rFonts w:ascii="Arial" w:hAnsi="Arial"/>
        </w:rPr>
        <w:tab/>
      </w:r>
      <w:r>
        <w:rPr>
          <w:rFonts w:ascii="Arial" w:hAnsi="Arial"/>
        </w:rPr>
        <w:tab/>
        <w:t>$8,</w:t>
      </w:r>
      <w:r w:rsidR="003F574A">
        <w:rPr>
          <w:rFonts w:ascii="Arial" w:hAnsi="Arial"/>
        </w:rPr>
        <w:t>795</w:t>
      </w:r>
      <w:r>
        <w:rPr>
          <w:rFonts w:ascii="Arial" w:hAnsi="Arial"/>
        </w:rPr>
        <w:t>,000</w:t>
      </w:r>
    </w:p>
    <w:p w:rsidR="00360713" w:rsidRDefault="006D29FB" w:rsidP="008019FD">
      <w:pPr>
        <w:pStyle w:val="ListParagraph"/>
        <w:numPr>
          <w:ilvl w:val="0"/>
          <w:numId w:val="37"/>
        </w:numPr>
        <w:spacing w:line="480" w:lineRule="atLeast"/>
        <w:rPr>
          <w:rFonts w:ascii="Arial" w:hAnsi="Arial"/>
        </w:rPr>
      </w:pPr>
      <w:r>
        <w:rPr>
          <w:rFonts w:ascii="Arial" w:hAnsi="Arial"/>
        </w:rPr>
        <w:t>Office Facility Capital Items</w:t>
      </w:r>
      <w:r>
        <w:rPr>
          <w:rFonts w:ascii="Arial" w:hAnsi="Arial"/>
        </w:rPr>
        <w:tab/>
      </w:r>
      <w:r>
        <w:rPr>
          <w:rFonts w:ascii="Arial" w:hAnsi="Arial"/>
        </w:rPr>
        <w:tab/>
      </w:r>
      <w:r>
        <w:rPr>
          <w:rFonts w:ascii="Arial" w:hAnsi="Arial"/>
        </w:rPr>
        <w:tab/>
      </w:r>
      <w:r>
        <w:rPr>
          <w:rFonts w:ascii="Arial" w:hAnsi="Arial"/>
        </w:rPr>
        <w:tab/>
        <w:t xml:space="preserve">$   </w:t>
      </w:r>
      <w:r w:rsidR="00696ECB">
        <w:rPr>
          <w:rFonts w:ascii="Arial" w:hAnsi="Arial"/>
        </w:rPr>
        <w:t>926</w:t>
      </w:r>
      <w:r>
        <w:rPr>
          <w:rFonts w:ascii="Arial" w:hAnsi="Arial"/>
        </w:rPr>
        <w:t>,000</w:t>
      </w:r>
    </w:p>
    <w:p w:rsidR="00360713" w:rsidRDefault="00F6485A" w:rsidP="008019FD">
      <w:pPr>
        <w:pStyle w:val="ListParagraph"/>
        <w:numPr>
          <w:ilvl w:val="0"/>
          <w:numId w:val="37"/>
        </w:numPr>
        <w:spacing w:line="480" w:lineRule="atLeast"/>
        <w:rPr>
          <w:rFonts w:ascii="Arial" w:hAnsi="Arial"/>
        </w:rPr>
      </w:pPr>
      <w:r>
        <w:rPr>
          <w:rFonts w:ascii="Arial" w:hAnsi="Arial"/>
        </w:rPr>
        <w:t>IT Projects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$1,7</w:t>
      </w:r>
      <w:r w:rsidR="00EF3CA5">
        <w:rPr>
          <w:rFonts w:ascii="Arial" w:hAnsi="Arial"/>
        </w:rPr>
        <w:t>91</w:t>
      </w:r>
      <w:r>
        <w:rPr>
          <w:rFonts w:ascii="Arial" w:hAnsi="Arial"/>
        </w:rPr>
        <w:t>,</w:t>
      </w:r>
      <w:r w:rsidR="006D29FB">
        <w:rPr>
          <w:rFonts w:ascii="Arial" w:hAnsi="Arial"/>
        </w:rPr>
        <w:t>0</w:t>
      </w:r>
      <w:r>
        <w:rPr>
          <w:rFonts w:ascii="Arial" w:hAnsi="Arial"/>
        </w:rPr>
        <w:t>00</w:t>
      </w:r>
    </w:p>
    <w:p w:rsidR="00360713" w:rsidRDefault="006D29FB" w:rsidP="008019FD">
      <w:pPr>
        <w:pStyle w:val="ListParagraph"/>
        <w:numPr>
          <w:ilvl w:val="0"/>
          <w:numId w:val="37"/>
        </w:numPr>
        <w:spacing w:line="480" w:lineRule="atLeast"/>
        <w:rPr>
          <w:rFonts w:ascii="Arial" w:hAnsi="Arial"/>
        </w:rPr>
      </w:pPr>
      <w:r>
        <w:rPr>
          <w:rFonts w:ascii="Arial" w:hAnsi="Arial"/>
        </w:rPr>
        <w:t>Enterprise Solutions/GLSCAPE</w:t>
      </w:r>
      <w:r>
        <w:rPr>
          <w:rFonts w:ascii="Arial" w:hAnsi="Arial"/>
        </w:rPr>
        <w:tab/>
      </w:r>
      <w:r>
        <w:rPr>
          <w:rFonts w:ascii="Arial" w:hAnsi="Arial"/>
        </w:rPr>
        <w:tab/>
      </w:r>
      <w:r>
        <w:rPr>
          <w:rFonts w:ascii="Arial" w:hAnsi="Arial"/>
        </w:rPr>
        <w:tab/>
        <w:t>$   747,000</w:t>
      </w:r>
    </w:p>
    <w:p w:rsidR="003F574A" w:rsidRDefault="003F574A" w:rsidP="008019FD">
      <w:pPr>
        <w:pStyle w:val="ListParagraph"/>
        <w:numPr>
          <w:ilvl w:val="0"/>
          <w:numId w:val="37"/>
        </w:numPr>
        <w:spacing w:line="480" w:lineRule="atLeast"/>
        <w:rPr>
          <w:rFonts w:ascii="Arial" w:hAnsi="Arial"/>
        </w:rPr>
      </w:pPr>
      <w:r>
        <w:rPr>
          <w:rFonts w:ascii="Arial" w:hAnsi="Arial"/>
        </w:rPr>
        <w:t>Tools and Test Equipment</w:t>
      </w:r>
      <w:r>
        <w:rPr>
          <w:rFonts w:ascii="Arial" w:hAnsi="Arial"/>
        </w:rPr>
        <w:tab/>
      </w:r>
      <w:r>
        <w:rPr>
          <w:rFonts w:ascii="Arial" w:hAnsi="Arial"/>
        </w:rPr>
        <w:tab/>
      </w:r>
      <w:r>
        <w:rPr>
          <w:rFonts w:ascii="Arial" w:hAnsi="Arial"/>
        </w:rPr>
        <w:tab/>
      </w:r>
      <w:r>
        <w:rPr>
          <w:rFonts w:ascii="Arial" w:hAnsi="Arial"/>
        </w:rPr>
        <w:tab/>
        <w:t>$   750,000</w:t>
      </w:r>
    </w:p>
    <w:p w:rsidR="00360713" w:rsidRDefault="006D29FB" w:rsidP="008019FD">
      <w:pPr>
        <w:pStyle w:val="ListParagraph"/>
        <w:numPr>
          <w:ilvl w:val="0"/>
          <w:numId w:val="37"/>
        </w:numPr>
        <w:spacing w:line="480" w:lineRule="atLeast"/>
        <w:rPr>
          <w:rFonts w:ascii="Arial" w:hAnsi="Arial"/>
        </w:rPr>
      </w:pPr>
      <w:r>
        <w:rPr>
          <w:rFonts w:ascii="Arial" w:hAnsi="Arial"/>
        </w:rPr>
        <w:t>Other Projects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0C00C9">
        <w:rPr>
          <w:rFonts w:ascii="Arial" w:hAnsi="Arial"/>
        </w:rPr>
        <w:t>263</w:t>
      </w:r>
      <w:r>
        <w:rPr>
          <w:rFonts w:ascii="Arial" w:hAnsi="Arial"/>
        </w:rPr>
        <w:t>,000</w:t>
      </w:r>
    </w:p>
    <w:p w:rsidR="00360713" w:rsidRDefault="00360713" w:rsidP="008019FD">
      <w:pPr>
        <w:spacing w:line="480" w:lineRule="atLeast"/>
        <w:rPr>
          <w:rFonts w:ascii="Arial" w:hAnsi="Arial"/>
        </w:rPr>
      </w:pPr>
    </w:p>
    <w:p w:rsidR="00360713" w:rsidRDefault="00696ECB" w:rsidP="008019FD">
      <w:pPr>
        <w:spacing w:line="480" w:lineRule="atLeast"/>
        <w:ind w:left="720" w:hanging="720"/>
        <w:rPr>
          <w:rFonts w:ascii="Arial" w:hAnsi="Arial"/>
        </w:rPr>
      </w:pPr>
      <w:r>
        <w:rPr>
          <w:rFonts w:ascii="Arial" w:hAnsi="Arial"/>
        </w:rPr>
        <w:t xml:space="preserve">Q.  </w:t>
      </w:r>
      <w:r>
        <w:rPr>
          <w:rFonts w:ascii="Arial" w:hAnsi="Arial"/>
        </w:rPr>
        <w:tab/>
        <w:t>Please address what is included in the General Plant capital budget and how it is</w:t>
      </w:r>
      <w:r w:rsidR="00C138C4">
        <w:rPr>
          <w:rFonts w:ascii="Arial" w:hAnsi="Arial"/>
        </w:rPr>
        <w:t xml:space="preserve"> </w:t>
      </w:r>
      <w:r>
        <w:rPr>
          <w:rFonts w:ascii="Arial" w:hAnsi="Arial"/>
        </w:rPr>
        <w:t>developed.</w:t>
      </w:r>
    </w:p>
    <w:p w:rsidR="00514D6D" w:rsidRDefault="00696ECB" w:rsidP="008019FD">
      <w:pPr>
        <w:spacing w:line="480" w:lineRule="atLeast"/>
        <w:ind w:left="720" w:hanging="720"/>
        <w:rPr>
          <w:rFonts w:ascii="Arial" w:hAnsi="Arial"/>
        </w:rPr>
      </w:pPr>
      <w:r>
        <w:rPr>
          <w:rFonts w:ascii="Arial" w:hAnsi="Arial"/>
        </w:rPr>
        <w:t xml:space="preserve">A.  </w:t>
      </w:r>
      <w:r>
        <w:rPr>
          <w:rFonts w:ascii="Arial" w:hAnsi="Arial"/>
        </w:rPr>
        <w:tab/>
      </w:r>
      <w:r w:rsidR="00C138C4">
        <w:rPr>
          <w:rFonts w:ascii="Arial" w:hAnsi="Arial"/>
        </w:rPr>
        <w:t xml:space="preserve">The General Plant capital budget items include the investment in facilities and equipment not specifically provided for in the other functional accounts.  The major types of investment include office </w:t>
      </w:r>
      <w:r w:rsidR="00F120C7">
        <w:rPr>
          <w:rFonts w:ascii="Arial" w:hAnsi="Arial"/>
        </w:rPr>
        <w:t>building</w:t>
      </w:r>
      <w:r w:rsidR="0081110C">
        <w:rPr>
          <w:rFonts w:ascii="Arial" w:hAnsi="Arial"/>
        </w:rPr>
        <w:t>s</w:t>
      </w:r>
      <w:r w:rsidR="00C138C4">
        <w:rPr>
          <w:rFonts w:ascii="Arial" w:hAnsi="Arial"/>
        </w:rPr>
        <w:t xml:space="preserve"> and related office furniture and equipment, transportation equipment, communication equipment, and other miscellaneous equipment.  The budget requests</w:t>
      </w:r>
      <w:r w:rsidR="003A3B5A">
        <w:rPr>
          <w:rFonts w:ascii="Arial" w:hAnsi="Arial"/>
        </w:rPr>
        <w:t xml:space="preserve"> for</w:t>
      </w:r>
      <w:r w:rsidR="00C138C4">
        <w:rPr>
          <w:rFonts w:ascii="Arial" w:hAnsi="Arial"/>
        </w:rPr>
        <w:t xml:space="preserve"> these type</w:t>
      </w:r>
      <w:r w:rsidR="003A3B5A">
        <w:rPr>
          <w:rFonts w:ascii="Arial" w:hAnsi="Arial"/>
        </w:rPr>
        <w:t>s</w:t>
      </w:r>
      <w:r w:rsidR="00C138C4">
        <w:rPr>
          <w:rFonts w:ascii="Arial" w:hAnsi="Arial"/>
        </w:rPr>
        <w:t xml:space="preserve"> of investment are coordinated and submitted at a Company level by the responsible </w:t>
      </w:r>
      <w:proofErr w:type="gramStart"/>
      <w:r w:rsidR="00C138C4">
        <w:rPr>
          <w:rFonts w:ascii="Arial" w:hAnsi="Arial"/>
        </w:rPr>
        <w:t>Corporate</w:t>
      </w:r>
      <w:proofErr w:type="gramEnd"/>
      <w:r w:rsidR="00C138C4">
        <w:rPr>
          <w:rFonts w:ascii="Arial" w:hAnsi="Arial"/>
        </w:rPr>
        <w:t xml:space="preserve"> area.</w:t>
      </w:r>
      <w:r w:rsidR="00CC1F8D">
        <w:rPr>
          <w:rFonts w:ascii="Arial" w:hAnsi="Arial"/>
        </w:rPr>
        <w:t xml:space="preserve">  </w:t>
      </w:r>
      <w:r w:rsidR="006258AE">
        <w:rPr>
          <w:rFonts w:ascii="Arial" w:hAnsi="Arial"/>
        </w:rPr>
        <w:t xml:space="preserve">Gulf </w:t>
      </w:r>
      <w:r w:rsidR="00CC1F8D">
        <w:rPr>
          <w:rFonts w:ascii="Arial" w:hAnsi="Arial"/>
        </w:rPr>
        <w:t xml:space="preserve">Witness </w:t>
      </w:r>
      <w:r w:rsidR="00B72294">
        <w:rPr>
          <w:rFonts w:ascii="Arial" w:hAnsi="Arial"/>
        </w:rPr>
        <w:t xml:space="preserve">Moore </w:t>
      </w:r>
      <w:r w:rsidR="00CC1F8D">
        <w:rPr>
          <w:rFonts w:ascii="Arial" w:hAnsi="Arial"/>
        </w:rPr>
        <w:t xml:space="preserve">discusses the </w:t>
      </w:r>
      <w:r w:rsidR="00284140">
        <w:rPr>
          <w:rFonts w:ascii="Arial" w:hAnsi="Arial"/>
        </w:rPr>
        <w:t xml:space="preserve">test year </w:t>
      </w:r>
      <w:r w:rsidR="00CC1F8D">
        <w:rPr>
          <w:rFonts w:ascii="Arial" w:hAnsi="Arial"/>
        </w:rPr>
        <w:t xml:space="preserve">amount for automobiles, trucks and equipment since this investment primarily supports the distribution </w:t>
      </w:r>
    </w:p>
    <w:p w:rsidR="00514D6D" w:rsidRDefault="00514D6D" w:rsidP="008019FD">
      <w:pPr>
        <w:spacing w:line="480" w:lineRule="atLeast"/>
        <w:ind w:left="720" w:hanging="720"/>
        <w:rPr>
          <w:rFonts w:ascii="Arial" w:hAnsi="Arial"/>
        </w:rPr>
      </w:pPr>
    </w:p>
    <w:p w:rsidR="00360713" w:rsidRDefault="00514D6D" w:rsidP="008019FD">
      <w:pPr>
        <w:spacing w:line="480" w:lineRule="atLeast"/>
        <w:ind w:left="720" w:hanging="720"/>
        <w:rPr>
          <w:rFonts w:ascii="Arial" w:hAnsi="Arial"/>
        </w:rPr>
      </w:pPr>
      <w:r>
        <w:rPr>
          <w:rFonts w:ascii="Arial" w:hAnsi="Arial"/>
        </w:rPr>
        <w:lastRenderedPageBreak/>
        <w:tab/>
      </w:r>
      <w:proofErr w:type="gramStart"/>
      <w:r w:rsidR="00CC1F8D">
        <w:rPr>
          <w:rFonts w:ascii="Arial" w:hAnsi="Arial"/>
        </w:rPr>
        <w:t>and</w:t>
      </w:r>
      <w:proofErr w:type="gramEnd"/>
      <w:r w:rsidR="00CC1F8D">
        <w:rPr>
          <w:rFonts w:ascii="Arial" w:hAnsi="Arial"/>
        </w:rPr>
        <w:t xml:space="preserve"> transmission business units.</w:t>
      </w:r>
      <w:r w:rsidR="00441201">
        <w:rPr>
          <w:rFonts w:ascii="Arial" w:hAnsi="Arial"/>
        </w:rPr>
        <w:t xml:space="preserve">  The </w:t>
      </w:r>
      <w:r w:rsidR="00CC1F8D">
        <w:rPr>
          <w:rFonts w:ascii="Arial" w:hAnsi="Arial"/>
        </w:rPr>
        <w:t>general plant requests</w:t>
      </w:r>
      <w:r w:rsidR="00441201">
        <w:rPr>
          <w:rFonts w:ascii="Arial" w:hAnsi="Arial"/>
        </w:rPr>
        <w:t xml:space="preserve"> are included in the capital budget review</w:t>
      </w:r>
      <w:r w:rsidR="00CC1F8D">
        <w:rPr>
          <w:rFonts w:ascii="Arial" w:hAnsi="Arial"/>
        </w:rPr>
        <w:t xml:space="preserve"> and approval</w:t>
      </w:r>
      <w:r w:rsidR="00441201">
        <w:rPr>
          <w:rFonts w:ascii="Arial" w:hAnsi="Arial"/>
        </w:rPr>
        <w:t xml:space="preserve"> by the executives.  </w:t>
      </w:r>
    </w:p>
    <w:p w:rsidR="00360713" w:rsidRDefault="00360713" w:rsidP="008019FD">
      <w:pPr>
        <w:spacing w:line="480" w:lineRule="atLeast"/>
        <w:rPr>
          <w:rFonts w:ascii="Arial" w:hAnsi="Arial"/>
        </w:rPr>
      </w:pPr>
    </w:p>
    <w:p w:rsidR="00402631" w:rsidRDefault="00C138C4" w:rsidP="008019FD">
      <w:pPr>
        <w:spacing w:line="480" w:lineRule="atLeast"/>
        <w:ind w:left="720" w:hanging="720"/>
        <w:rPr>
          <w:rFonts w:ascii="Arial" w:hAnsi="Arial"/>
        </w:rPr>
      </w:pPr>
      <w:r>
        <w:rPr>
          <w:rFonts w:ascii="Arial" w:hAnsi="Arial"/>
        </w:rPr>
        <w:t xml:space="preserve">Q.  </w:t>
      </w:r>
      <w:r>
        <w:rPr>
          <w:rFonts w:ascii="Arial" w:hAnsi="Arial"/>
        </w:rPr>
        <w:tab/>
        <w:t>How does Gulf control General Plant capital cost</w:t>
      </w:r>
      <w:r w:rsidR="0077675C">
        <w:rPr>
          <w:rFonts w:ascii="Arial" w:hAnsi="Arial"/>
        </w:rPr>
        <w:t>s</w:t>
      </w:r>
      <w:r>
        <w:rPr>
          <w:rFonts w:ascii="Arial" w:hAnsi="Arial"/>
        </w:rPr>
        <w:t xml:space="preserve"> after the capital budget is approved</w:t>
      </w:r>
      <w:r w:rsidR="003A3B5A">
        <w:rPr>
          <w:rFonts w:ascii="Arial" w:hAnsi="Arial"/>
        </w:rPr>
        <w:t>?</w:t>
      </w:r>
    </w:p>
    <w:p w:rsidR="00360713" w:rsidRDefault="003A3B5A" w:rsidP="008019FD">
      <w:pPr>
        <w:spacing w:line="480" w:lineRule="atLeast"/>
        <w:ind w:left="720" w:hanging="720"/>
        <w:rPr>
          <w:rFonts w:ascii="Arial" w:hAnsi="Arial"/>
        </w:rPr>
      </w:pPr>
      <w:r>
        <w:rPr>
          <w:rFonts w:ascii="Arial" w:hAnsi="Arial"/>
        </w:rPr>
        <w:t>A.</w:t>
      </w:r>
      <w:r>
        <w:rPr>
          <w:rFonts w:ascii="Arial" w:hAnsi="Arial"/>
        </w:rPr>
        <w:tab/>
      </w:r>
      <w:r w:rsidR="00C138C4">
        <w:rPr>
          <w:rFonts w:ascii="Arial" w:hAnsi="Arial"/>
        </w:rPr>
        <w:t xml:space="preserve">As discussed by Mr. Buck, </w:t>
      </w:r>
      <w:r w:rsidR="00441201">
        <w:rPr>
          <w:rFonts w:ascii="Arial" w:hAnsi="Arial"/>
        </w:rPr>
        <w:t xml:space="preserve">Corporate Planning requires detailed explanations quarterly for project variances of </w:t>
      </w:r>
      <w:r w:rsidR="009F241D">
        <w:rPr>
          <w:rFonts w:ascii="Arial" w:hAnsi="Arial"/>
        </w:rPr>
        <w:t xml:space="preserve">greater than </w:t>
      </w:r>
      <w:r w:rsidR="00441201">
        <w:rPr>
          <w:rFonts w:ascii="Arial" w:hAnsi="Arial"/>
        </w:rPr>
        <w:t xml:space="preserve">10 percent or $250,000 (whichever is lower).  Variances </w:t>
      </w:r>
      <w:r w:rsidR="009F241D">
        <w:rPr>
          <w:rFonts w:ascii="Arial" w:hAnsi="Arial"/>
        </w:rPr>
        <w:t xml:space="preserve">less than </w:t>
      </w:r>
      <w:r w:rsidR="00441201">
        <w:rPr>
          <w:rFonts w:ascii="Arial" w:hAnsi="Arial"/>
        </w:rPr>
        <w:t>$10,000 do not require variance explanations.</w:t>
      </w:r>
    </w:p>
    <w:p w:rsidR="00360713" w:rsidRDefault="00360713" w:rsidP="008019FD">
      <w:pPr>
        <w:spacing w:line="480" w:lineRule="atLeast"/>
      </w:pPr>
    </w:p>
    <w:p w:rsidR="009264BD" w:rsidRDefault="009264BD" w:rsidP="008019FD">
      <w:pPr>
        <w:spacing w:line="480" w:lineRule="atLeast"/>
        <w:ind w:left="720" w:hanging="720"/>
        <w:jc w:val="center"/>
        <w:rPr>
          <w:rFonts w:ascii="Arial" w:hAnsi="Arial"/>
        </w:rPr>
      </w:pPr>
    </w:p>
    <w:p w:rsidR="00402631" w:rsidRPr="009264BD" w:rsidRDefault="00E33783" w:rsidP="008019FD">
      <w:pPr>
        <w:spacing w:line="480" w:lineRule="atLeast"/>
        <w:jc w:val="center"/>
        <w:rPr>
          <w:rFonts w:ascii="Arial" w:hAnsi="Arial"/>
          <w:b/>
        </w:rPr>
      </w:pPr>
      <w:r w:rsidRPr="00E33783">
        <w:rPr>
          <w:rFonts w:ascii="Arial" w:hAnsi="Arial"/>
          <w:b/>
        </w:rPr>
        <w:t>VIII. SOUTHERN COMPANY SERVICES</w:t>
      </w:r>
    </w:p>
    <w:p w:rsidR="009264BD" w:rsidRDefault="009264BD" w:rsidP="008019FD">
      <w:pPr>
        <w:spacing w:line="480" w:lineRule="atLeast"/>
        <w:jc w:val="center"/>
        <w:rPr>
          <w:rFonts w:ascii="Arial" w:hAnsi="Arial"/>
        </w:rPr>
      </w:pPr>
    </w:p>
    <w:p w:rsidR="00402631" w:rsidRDefault="00665F07" w:rsidP="008019FD">
      <w:pPr>
        <w:spacing w:line="480" w:lineRule="atLeast"/>
        <w:ind w:left="720" w:hanging="720"/>
        <w:rPr>
          <w:rFonts w:ascii="Arial" w:hAnsi="Arial"/>
        </w:rPr>
      </w:pPr>
      <w:r>
        <w:rPr>
          <w:rFonts w:ascii="Arial" w:hAnsi="Arial"/>
        </w:rPr>
        <w:t>Q.</w:t>
      </w:r>
      <w:r>
        <w:rPr>
          <w:rFonts w:ascii="Arial" w:hAnsi="Arial"/>
        </w:rPr>
        <w:tab/>
        <w:t>Please provide an overview of Southern Company Services and its relationship to Gulf</w:t>
      </w:r>
      <w:r w:rsidR="00B0417C">
        <w:rPr>
          <w:rFonts w:ascii="Arial" w:hAnsi="Arial"/>
        </w:rPr>
        <w:t>.</w:t>
      </w:r>
    </w:p>
    <w:p w:rsidR="00402631" w:rsidRDefault="00665F07" w:rsidP="008019FD">
      <w:pPr>
        <w:spacing w:line="480" w:lineRule="atLeast"/>
        <w:ind w:left="720" w:hanging="720"/>
        <w:rPr>
          <w:rFonts w:ascii="Arial" w:hAnsi="Arial"/>
        </w:rPr>
      </w:pPr>
      <w:r>
        <w:rPr>
          <w:rFonts w:ascii="Arial" w:hAnsi="Arial"/>
        </w:rPr>
        <w:t>A.</w:t>
      </w:r>
      <w:r>
        <w:rPr>
          <w:rFonts w:ascii="Arial" w:hAnsi="Arial"/>
        </w:rPr>
        <w:tab/>
      </w:r>
      <w:r w:rsidR="00F26877">
        <w:rPr>
          <w:rFonts w:ascii="Arial" w:hAnsi="Arial"/>
        </w:rPr>
        <w:t xml:space="preserve">Southern Company Services (SCS) is </w:t>
      </w:r>
      <w:r w:rsidR="00B0417C">
        <w:rPr>
          <w:rFonts w:ascii="Arial" w:hAnsi="Arial"/>
        </w:rPr>
        <w:t xml:space="preserve">a subsidiary of </w:t>
      </w:r>
      <w:r w:rsidR="00F26877">
        <w:rPr>
          <w:rFonts w:ascii="Arial" w:hAnsi="Arial"/>
        </w:rPr>
        <w:t>Southern Company</w:t>
      </w:r>
      <w:r w:rsidR="00B0417C">
        <w:rPr>
          <w:rFonts w:ascii="Arial" w:hAnsi="Arial"/>
        </w:rPr>
        <w:t xml:space="preserve"> which provides various services to Gulf and the other subsidiaries of Southern Company. </w:t>
      </w:r>
      <w:r w:rsidR="00F26877">
        <w:rPr>
          <w:rFonts w:ascii="Arial" w:hAnsi="Arial"/>
        </w:rPr>
        <w:t xml:space="preserve"> Gulf receives many professional and technical services</w:t>
      </w:r>
      <w:r w:rsidR="00B0417C">
        <w:rPr>
          <w:rFonts w:ascii="Arial" w:hAnsi="Arial"/>
        </w:rPr>
        <w:t xml:space="preserve"> from SCS</w:t>
      </w:r>
      <w:r w:rsidR="00110F07">
        <w:rPr>
          <w:rFonts w:ascii="Arial" w:hAnsi="Arial"/>
        </w:rPr>
        <w:t xml:space="preserve">, </w:t>
      </w:r>
      <w:r w:rsidR="00B0417C">
        <w:rPr>
          <w:rFonts w:ascii="Arial" w:hAnsi="Arial"/>
        </w:rPr>
        <w:t xml:space="preserve">such as </w:t>
      </w:r>
      <w:r w:rsidR="00F26877">
        <w:rPr>
          <w:rFonts w:ascii="Arial" w:hAnsi="Arial"/>
        </w:rPr>
        <w:t>general and design engineering</w:t>
      </w:r>
      <w:r w:rsidR="002873C1">
        <w:rPr>
          <w:rFonts w:ascii="Arial" w:hAnsi="Arial"/>
        </w:rPr>
        <w:t xml:space="preserve"> for transmission and generation</w:t>
      </w:r>
      <w:r w:rsidR="00F26877">
        <w:rPr>
          <w:rFonts w:ascii="Arial" w:hAnsi="Arial"/>
        </w:rPr>
        <w:t xml:space="preserve">; system operations </w:t>
      </w:r>
      <w:r w:rsidR="00B0417C">
        <w:rPr>
          <w:rFonts w:ascii="Arial" w:hAnsi="Arial"/>
        </w:rPr>
        <w:t>for</w:t>
      </w:r>
      <w:r w:rsidR="00F26877">
        <w:rPr>
          <w:rFonts w:ascii="Arial" w:hAnsi="Arial"/>
        </w:rPr>
        <w:t xml:space="preserve"> the generating fleet and transmission grid; </w:t>
      </w:r>
      <w:r w:rsidR="00110F07">
        <w:rPr>
          <w:rFonts w:ascii="Arial" w:hAnsi="Arial"/>
        </w:rPr>
        <w:t xml:space="preserve">and </w:t>
      </w:r>
      <w:r w:rsidR="00B33A46">
        <w:rPr>
          <w:rFonts w:ascii="Arial" w:hAnsi="Arial"/>
        </w:rPr>
        <w:t xml:space="preserve">various corporate </w:t>
      </w:r>
      <w:r w:rsidR="00F26877">
        <w:rPr>
          <w:rFonts w:ascii="Arial" w:hAnsi="Arial"/>
        </w:rPr>
        <w:t>services</w:t>
      </w:r>
      <w:r w:rsidR="00B33A46">
        <w:rPr>
          <w:rFonts w:ascii="Arial" w:hAnsi="Arial"/>
        </w:rPr>
        <w:t xml:space="preserve"> and support</w:t>
      </w:r>
      <w:r w:rsidR="00F26877">
        <w:rPr>
          <w:rFonts w:ascii="Arial" w:hAnsi="Arial"/>
        </w:rPr>
        <w:t xml:space="preserve"> in</w:t>
      </w:r>
      <w:r w:rsidR="002873C1">
        <w:rPr>
          <w:rFonts w:ascii="Arial" w:hAnsi="Arial"/>
        </w:rPr>
        <w:t xml:space="preserve"> areas such as</w:t>
      </w:r>
      <w:r w:rsidR="00F26877">
        <w:rPr>
          <w:rFonts w:ascii="Arial" w:hAnsi="Arial"/>
        </w:rPr>
        <w:t xml:space="preserve"> accounting, </w:t>
      </w:r>
      <w:r w:rsidR="00110F07">
        <w:rPr>
          <w:rFonts w:ascii="Arial" w:hAnsi="Arial"/>
        </w:rPr>
        <w:t>supply chain</w:t>
      </w:r>
      <w:r w:rsidR="008E207F">
        <w:rPr>
          <w:rFonts w:ascii="Arial" w:hAnsi="Arial"/>
        </w:rPr>
        <w:t xml:space="preserve"> management</w:t>
      </w:r>
      <w:r w:rsidR="00F26877">
        <w:rPr>
          <w:rFonts w:ascii="Arial" w:hAnsi="Arial"/>
        </w:rPr>
        <w:t>, finance, treasury, human resources, information technology, and wireless communications.</w:t>
      </w:r>
    </w:p>
    <w:p w:rsidR="0081110C" w:rsidRDefault="0081110C" w:rsidP="008019FD">
      <w:pPr>
        <w:spacing w:line="480" w:lineRule="atLeast"/>
        <w:ind w:left="720" w:hanging="720"/>
        <w:rPr>
          <w:rFonts w:ascii="Arial" w:hAnsi="Arial"/>
        </w:rPr>
      </w:pPr>
    </w:p>
    <w:p w:rsidR="00E84545" w:rsidRDefault="00E84545" w:rsidP="008019FD">
      <w:pPr>
        <w:spacing w:line="480" w:lineRule="atLeast"/>
        <w:ind w:left="720" w:hanging="720"/>
        <w:rPr>
          <w:rFonts w:ascii="Arial" w:hAnsi="Arial"/>
        </w:rPr>
      </w:pPr>
    </w:p>
    <w:p w:rsidR="00E33783" w:rsidRDefault="00F26877" w:rsidP="008019FD">
      <w:pPr>
        <w:spacing w:line="480" w:lineRule="atLeast"/>
        <w:ind w:left="720"/>
        <w:rPr>
          <w:rFonts w:ascii="Arial" w:hAnsi="Arial"/>
        </w:rPr>
      </w:pPr>
      <w:r>
        <w:rPr>
          <w:rFonts w:ascii="Arial" w:hAnsi="Arial"/>
        </w:rPr>
        <w:lastRenderedPageBreak/>
        <w:t>All services provided by S</w:t>
      </w:r>
      <w:r w:rsidR="009E768D">
        <w:rPr>
          <w:rFonts w:ascii="Arial" w:hAnsi="Arial"/>
        </w:rPr>
        <w:t>CS</w:t>
      </w:r>
      <w:r w:rsidR="00B0417C">
        <w:rPr>
          <w:rFonts w:ascii="Arial" w:hAnsi="Arial"/>
        </w:rPr>
        <w:t xml:space="preserve"> </w:t>
      </w:r>
      <w:r w:rsidR="003C0282">
        <w:rPr>
          <w:rFonts w:ascii="Arial" w:hAnsi="Arial"/>
        </w:rPr>
        <w:t xml:space="preserve">are provided </w:t>
      </w:r>
      <w:r w:rsidR="00B0417C">
        <w:rPr>
          <w:rFonts w:ascii="Arial" w:hAnsi="Arial"/>
        </w:rPr>
        <w:t xml:space="preserve">at cost. </w:t>
      </w:r>
      <w:r w:rsidR="009264BD">
        <w:rPr>
          <w:rFonts w:ascii="Arial" w:hAnsi="Arial"/>
        </w:rPr>
        <w:t>C</w:t>
      </w:r>
      <w:r w:rsidR="00B0417C">
        <w:rPr>
          <w:rFonts w:ascii="Arial" w:hAnsi="Arial"/>
        </w:rPr>
        <w:t xml:space="preserve">osts </w:t>
      </w:r>
      <w:r w:rsidR="003C0282">
        <w:rPr>
          <w:rFonts w:ascii="Arial" w:hAnsi="Arial"/>
        </w:rPr>
        <w:t xml:space="preserve">are </w:t>
      </w:r>
      <w:r w:rsidR="00284140">
        <w:rPr>
          <w:rFonts w:ascii="Arial" w:hAnsi="Arial"/>
        </w:rPr>
        <w:t xml:space="preserve">determined </w:t>
      </w:r>
      <w:r w:rsidR="003C0282">
        <w:rPr>
          <w:rFonts w:ascii="Arial" w:hAnsi="Arial"/>
        </w:rPr>
        <w:t xml:space="preserve">and billed in two ways.  Costs </w:t>
      </w:r>
      <w:r w:rsidR="00B0417C">
        <w:rPr>
          <w:rFonts w:ascii="Arial" w:hAnsi="Arial"/>
        </w:rPr>
        <w:t xml:space="preserve">are directly assigned to the </w:t>
      </w:r>
      <w:r w:rsidR="002E37E0">
        <w:rPr>
          <w:rFonts w:ascii="Arial" w:hAnsi="Arial"/>
        </w:rPr>
        <w:t>C</w:t>
      </w:r>
      <w:r w:rsidR="00B0417C">
        <w:rPr>
          <w:rFonts w:ascii="Arial" w:hAnsi="Arial"/>
        </w:rPr>
        <w:t>ompany receiving the services</w:t>
      </w:r>
      <w:r w:rsidR="009264BD">
        <w:rPr>
          <w:rFonts w:ascii="Arial" w:hAnsi="Arial"/>
        </w:rPr>
        <w:t xml:space="preserve"> when possible</w:t>
      </w:r>
      <w:r w:rsidR="00B0417C">
        <w:rPr>
          <w:rFonts w:ascii="Arial" w:hAnsi="Arial"/>
        </w:rPr>
        <w:t xml:space="preserve">.  Where direct assignment is not possible, </w:t>
      </w:r>
      <w:r w:rsidR="009E768D">
        <w:rPr>
          <w:rFonts w:ascii="Arial" w:hAnsi="Arial"/>
        </w:rPr>
        <w:t xml:space="preserve">costs are allocated </w:t>
      </w:r>
      <w:r w:rsidR="00B0417C">
        <w:rPr>
          <w:rFonts w:ascii="Arial" w:hAnsi="Arial"/>
        </w:rPr>
        <w:t xml:space="preserve">among the subsidiaries receiving services </w:t>
      </w:r>
      <w:r w:rsidR="009264BD">
        <w:rPr>
          <w:rFonts w:ascii="Arial" w:hAnsi="Arial"/>
        </w:rPr>
        <w:t xml:space="preserve">based on a pre-approved cost allocator appropriate </w:t>
      </w:r>
      <w:r w:rsidR="003C0282">
        <w:rPr>
          <w:rFonts w:ascii="Arial" w:hAnsi="Arial"/>
        </w:rPr>
        <w:t xml:space="preserve">for </w:t>
      </w:r>
      <w:r w:rsidR="009264BD">
        <w:rPr>
          <w:rFonts w:ascii="Arial" w:hAnsi="Arial"/>
        </w:rPr>
        <w:t xml:space="preserve">the type of services performed.  Typical allocators include </w:t>
      </w:r>
      <w:r w:rsidR="00DA075E" w:rsidRPr="00DA075E">
        <w:rPr>
          <w:rFonts w:ascii="Arial" w:hAnsi="Arial"/>
        </w:rPr>
        <w:t xml:space="preserve">employees, customers, loads, generating plant capacity, and financial </w:t>
      </w:r>
      <w:r w:rsidR="00284140">
        <w:rPr>
          <w:rFonts w:ascii="Arial" w:hAnsi="Arial"/>
        </w:rPr>
        <w:t xml:space="preserve">factors. </w:t>
      </w:r>
      <w:r w:rsidR="009E768D">
        <w:rPr>
          <w:rFonts w:ascii="Arial" w:hAnsi="Arial"/>
        </w:rPr>
        <w:t xml:space="preserve"> </w:t>
      </w:r>
      <w:r w:rsidR="00B0417C">
        <w:rPr>
          <w:rFonts w:ascii="Arial" w:hAnsi="Arial"/>
        </w:rPr>
        <w:t>The methodology for developing the allocators</w:t>
      </w:r>
      <w:r w:rsidR="005A2113">
        <w:rPr>
          <w:rFonts w:ascii="Arial" w:hAnsi="Arial"/>
        </w:rPr>
        <w:t xml:space="preserve"> is the same</w:t>
      </w:r>
      <w:r w:rsidR="006C0541">
        <w:rPr>
          <w:rFonts w:ascii="Arial" w:hAnsi="Arial"/>
        </w:rPr>
        <w:t xml:space="preserve"> methodology used</w:t>
      </w:r>
      <w:r w:rsidR="005A2113">
        <w:rPr>
          <w:rFonts w:ascii="Arial" w:hAnsi="Arial"/>
        </w:rPr>
        <w:t xml:space="preserve"> at the time of Gulf’s last rate case.</w:t>
      </w:r>
      <w:r w:rsidR="009E768D">
        <w:rPr>
          <w:rFonts w:ascii="Arial" w:hAnsi="Arial"/>
        </w:rPr>
        <w:t xml:space="preserve"> </w:t>
      </w:r>
      <w:r w:rsidR="000A3FD4">
        <w:rPr>
          <w:rFonts w:ascii="Arial" w:hAnsi="Arial"/>
        </w:rPr>
        <w:t xml:space="preserve"> </w:t>
      </w:r>
      <w:r w:rsidR="00B33A46">
        <w:rPr>
          <w:rFonts w:ascii="Arial" w:hAnsi="Arial"/>
        </w:rPr>
        <w:t xml:space="preserve">The </w:t>
      </w:r>
      <w:r w:rsidR="009E768D">
        <w:rPr>
          <w:rFonts w:ascii="Arial" w:hAnsi="Arial"/>
        </w:rPr>
        <w:t xml:space="preserve">allocators </w:t>
      </w:r>
      <w:r w:rsidR="00B33A46">
        <w:rPr>
          <w:rFonts w:ascii="Arial" w:hAnsi="Arial"/>
        </w:rPr>
        <w:t>are</w:t>
      </w:r>
      <w:r w:rsidR="009E768D">
        <w:rPr>
          <w:rFonts w:ascii="Arial" w:hAnsi="Arial"/>
        </w:rPr>
        <w:t xml:space="preserve"> approved by SCS and</w:t>
      </w:r>
      <w:r w:rsidR="00B0417C">
        <w:rPr>
          <w:rFonts w:ascii="Arial" w:hAnsi="Arial"/>
        </w:rPr>
        <w:t xml:space="preserve"> by</w:t>
      </w:r>
      <w:r w:rsidR="009E768D">
        <w:rPr>
          <w:rFonts w:ascii="Arial" w:hAnsi="Arial"/>
        </w:rPr>
        <w:t xml:space="preserve"> management</w:t>
      </w:r>
      <w:r w:rsidR="00B0417C">
        <w:rPr>
          <w:rFonts w:ascii="Arial" w:hAnsi="Arial"/>
        </w:rPr>
        <w:t xml:space="preserve"> of the applicable operating companies</w:t>
      </w:r>
      <w:r w:rsidR="00B33A46">
        <w:rPr>
          <w:rFonts w:ascii="Arial" w:hAnsi="Arial"/>
        </w:rPr>
        <w:t xml:space="preserve"> and are</w:t>
      </w:r>
      <w:r w:rsidR="009E768D">
        <w:rPr>
          <w:rFonts w:ascii="Arial" w:hAnsi="Arial"/>
        </w:rPr>
        <w:t xml:space="preserve"> updated annually based on </w:t>
      </w:r>
      <w:r w:rsidR="001E528D">
        <w:rPr>
          <w:rFonts w:ascii="Arial" w:hAnsi="Arial"/>
        </w:rPr>
        <w:t>objective</w:t>
      </w:r>
      <w:r w:rsidR="009E768D">
        <w:rPr>
          <w:rFonts w:ascii="Arial" w:hAnsi="Arial"/>
        </w:rPr>
        <w:t xml:space="preserve"> </w:t>
      </w:r>
      <w:r w:rsidR="00DA075E">
        <w:rPr>
          <w:rFonts w:ascii="Arial" w:hAnsi="Arial"/>
        </w:rPr>
        <w:t xml:space="preserve">historical </w:t>
      </w:r>
      <w:r w:rsidR="005E0C6D">
        <w:rPr>
          <w:rFonts w:ascii="Arial" w:hAnsi="Arial"/>
        </w:rPr>
        <w:t>information</w:t>
      </w:r>
      <w:r w:rsidR="009E768D">
        <w:rPr>
          <w:rFonts w:ascii="Arial" w:hAnsi="Arial"/>
        </w:rPr>
        <w:t>.</w:t>
      </w:r>
    </w:p>
    <w:p w:rsidR="00360713" w:rsidRDefault="00360713" w:rsidP="008019FD">
      <w:pPr>
        <w:spacing w:line="480" w:lineRule="atLeast"/>
        <w:ind w:left="720"/>
        <w:rPr>
          <w:rFonts w:ascii="Arial" w:hAnsi="Arial"/>
        </w:rPr>
      </w:pPr>
    </w:p>
    <w:p w:rsidR="00402631" w:rsidRDefault="005A2113" w:rsidP="008019FD">
      <w:pPr>
        <w:spacing w:line="480" w:lineRule="atLeast"/>
        <w:ind w:left="720" w:hanging="720"/>
        <w:rPr>
          <w:rFonts w:ascii="Arial" w:hAnsi="Arial"/>
        </w:rPr>
      </w:pPr>
      <w:r>
        <w:rPr>
          <w:rFonts w:ascii="Arial" w:hAnsi="Arial"/>
        </w:rPr>
        <w:t>Q.</w:t>
      </w:r>
      <w:r>
        <w:rPr>
          <w:rFonts w:ascii="Arial" w:hAnsi="Arial"/>
        </w:rPr>
        <w:tab/>
        <w:t>What benefits does Gulf enjoy by obtaining these services from SCS?</w:t>
      </w:r>
    </w:p>
    <w:p w:rsidR="00402631" w:rsidRDefault="005A2113" w:rsidP="008019FD">
      <w:pPr>
        <w:spacing w:line="480" w:lineRule="atLeast"/>
        <w:ind w:left="720" w:hanging="720"/>
        <w:rPr>
          <w:rFonts w:ascii="Arial" w:hAnsi="Arial"/>
        </w:rPr>
      </w:pPr>
      <w:r>
        <w:rPr>
          <w:rFonts w:ascii="Arial" w:hAnsi="Arial"/>
        </w:rPr>
        <w:t>A.</w:t>
      </w:r>
      <w:r>
        <w:rPr>
          <w:rFonts w:ascii="Arial" w:hAnsi="Arial"/>
        </w:rPr>
        <w:tab/>
        <w:t>Gulf and its customers receive several benefits.</w:t>
      </w:r>
      <w:r w:rsidR="000A3FD4">
        <w:rPr>
          <w:rFonts w:ascii="Arial" w:hAnsi="Arial"/>
        </w:rPr>
        <w:t xml:space="preserve">  </w:t>
      </w:r>
      <w:r>
        <w:rPr>
          <w:rFonts w:ascii="Arial" w:hAnsi="Arial"/>
        </w:rPr>
        <w:t>The existence of SCS avoids duplication of personnel in the various operating companies, provides economies of scale</w:t>
      </w:r>
      <w:r w:rsidR="0077675C">
        <w:rPr>
          <w:rFonts w:ascii="Arial" w:hAnsi="Arial"/>
        </w:rPr>
        <w:t xml:space="preserve"> in purchasing and other activities</w:t>
      </w:r>
      <w:r>
        <w:rPr>
          <w:rFonts w:ascii="Arial" w:hAnsi="Arial"/>
        </w:rPr>
        <w:t xml:space="preserve">, and enables Gulf to draw on shared experience from a centralized pool of professional talent.  As </w:t>
      </w:r>
      <w:r w:rsidR="00F0663C">
        <w:rPr>
          <w:rFonts w:ascii="Arial" w:hAnsi="Arial"/>
        </w:rPr>
        <w:t xml:space="preserve">one of </w:t>
      </w:r>
      <w:r>
        <w:rPr>
          <w:rFonts w:ascii="Arial" w:hAnsi="Arial"/>
        </w:rPr>
        <w:t>the smalle</w:t>
      </w:r>
      <w:r w:rsidR="00F0663C">
        <w:rPr>
          <w:rFonts w:ascii="Arial" w:hAnsi="Arial"/>
        </w:rPr>
        <w:t>r</w:t>
      </w:r>
      <w:r>
        <w:rPr>
          <w:rFonts w:ascii="Arial" w:hAnsi="Arial"/>
        </w:rPr>
        <w:t xml:space="preserve"> operating companies,</w:t>
      </w:r>
      <w:r w:rsidR="00F120C7">
        <w:rPr>
          <w:rFonts w:ascii="Arial" w:hAnsi="Arial"/>
        </w:rPr>
        <w:t xml:space="preserve"> </w:t>
      </w:r>
      <w:r w:rsidR="00AD13A5">
        <w:rPr>
          <w:rFonts w:ascii="Arial" w:hAnsi="Arial"/>
        </w:rPr>
        <w:t>access to</w:t>
      </w:r>
      <w:r>
        <w:rPr>
          <w:rFonts w:ascii="Arial" w:hAnsi="Arial"/>
        </w:rPr>
        <w:t xml:space="preserve"> these shared resources is particularly valuable to Gulf, which otherwise would have to employ, for example, a group of </w:t>
      </w:r>
      <w:r w:rsidR="003C0282">
        <w:rPr>
          <w:rFonts w:ascii="Arial" w:hAnsi="Arial"/>
        </w:rPr>
        <w:t xml:space="preserve">generation </w:t>
      </w:r>
      <w:r>
        <w:rPr>
          <w:rFonts w:ascii="Arial" w:hAnsi="Arial"/>
        </w:rPr>
        <w:t>planning personnel who might not be fully utilized on a continuous basis.</w:t>
      </w:r>
    </w:p>
    <w:p w:rsidR="00402631" w:rsidRDefault="00402631" w:rsidP="008019FD">
      <w:pPr>
        <w:spacing w:line="480" w:lineRule="atLeast"/>
        <w:ind w:left="720" w:hanging="720"/>
        <w:rPr>
          <w:rFonts w:ascii="Arial" w:hAnsi="Arial"/>
        </w:rPr>
      </w:pPr>
    </w:p>
    <w:p w:rsidR="009264BD" w:rsidRDefault="009264BD" w:rsidP="008019FD">
      <w:pPr>
        <w:spacing w:line="480" w:lineRule="atLeast"/>
        <w:ind w:left="720" w:hanging="720"/>
        <w:rPr>
          <w:rFonts w:ascii="Arial" w:hAnsi="Arial"/>
        </w:rPr>
      </w:pPr>
    </w:p>
    <w:p w:rsidR="00E84545" w:rsidRDefault="00E84545" w:rsidP="008019FD">
      <w:pPr>
        <w:spacing w:line="480" w:lineRule="atLeast"/>
        <w:ind w:left="720" w:hanging="720"/>
        <w:rPr>
          <w:rFonts w:ascii="Arial" w:hAnsi="Arial"/>
        </w:rPr>
      </w:pPr>
    </w:p>
    <w:p w:rsidR="00E84545" w:rsidRDefault="00E84545" w:rsidP="008019FD">
      <w:pPr>
        <w:spacing w:line="480" w:lineRule="atLeast"/>
        <w:ind w:left="720" w:hanging="720"/>
        <w:rPr>
          <w:rFonts w:ascii="Arial" w:hAnsi="Arial"/>
        </w:rPr>
      </w:pPr>
    </w:p>
    <w:p w:rsidR="00402631" w:rsidRPr="009264BD" w:rsidRDefault="00E33783" w:rsidP="008019FD">
      <w:pPr>
        <w:spacing w:line="480" w:lineRule="atLeast"/>
        <w:ind w:left="720" w:hanging="720"/>
        <w:jc w:val="center"/>
        <w:rPr>
          <w:rFonts w:ascii="Arial" w:hAnsi="Arial"/>
          <w:b/>
        </w:rPr>
      </w:pPr>
      <w:r w:rsidRPr="00E33783">
        <w:rPr>
          <w:rFonts w:ascii="Arial" w:hAnsi="Arial"/>
          <w:b/>
        </w:rPr>
        <w:lastRenderedPageBreak/>
        <w:t>IX. PLANT CRIST SCRUBBER PROJECT – TURBINE UPGRADES</w:t>
      </w:r>
    </w:p>
    <w:p w:rsidR="009264BD" w:rsidRDefault="009264BD" w:rsidP="008019FD">
      <w:pPr>
        <w:spacing w:line="480" w:lineRule="atLeast"/>
        <w:ind w:left="720" w:hanging="720"/>
        <w:jc w:val="center"/>
        <w:rPr>
          <w:rFonts w:ascii="Arial" w:hAnsi="Arial"/>
        </w:rPr>
      </w:pPr>
    </w:p>
    <w:p w:rsidR="00402631" w:rsidRDefault="00BC2FD4" w:rsidP="008019FD">
      <w:pPr>
        <w:spacing w:line="480" w:lineRule="atLeast"/>
        <w:ind w:left="720" w:hanging="720"/>
        <w:rPr>
          <w:rFonts w:ascii="Arial" w:hAnsi="Arial"/>
        </w:rPr>
      </w:pPr>
      <w:r>
        <w:rPr>
          <w:rFonts w:ascii="Arial" w:hAnsi="Arial"/>
        </w:rPr>
        <w:t xml:space="preserve">Q.   </w:t>
      </w:r>
      <w:r>
        <w:rPr>
          <w:rFonts w:ascii="Arial" w:hAnsi="Arial"/>
        </w:rPr>
        <w:tab/>
        <w:t xml:space="preserve">How have the turbine upgrades related to the Crist Scrubber </w:t>
      </w:r>
      <w:r w:rsidR="0077675C">
        <w:rPr>
          <w:rFonts w:ascii="Arial" w:hAnsi="Arial"/>
        </w:rPr>
        <w:t>P</w:t>
      </w:r>
      <w:r>
        <w:rPr>
          <w:rFonts w:ascii="Arial" w:hAnsi="Arial"/>
        </w:rPr>
        <w:t>roject been treated in the Company’s request for base rate relief in this filing?</w:t>
      </w:r>
    </w:p>
    <w:p w:rsidR="00402631" w:rsidRDefault="00BC2FD4" w:rsidP="008019FD">
      <w:pPr>
        <w:spacing w:line="480" w:lineRule="atLeast"/>
        <w:ind w:left="720" w:hanging="720"/>
        <w:rPr>
          <w:rFonts w:ascii="Arial" w:hAnsi="Arial"/>
        </w:rPr>
      </w:pPr>
      <w:r>
        <w:rPr>
          <w:rFonts w:ascii="Arial" w:hAnsi="Arial"/>
        </w:rPr>
        <w:t xml:space="preserve">A.   </w:t>
      </w:r>
      <w:r>
        <w:rPr>
          <w:rFonts w:ascii="Arial" w:hAnsi="Arial"/>
        </w:rPr>
        <w:tab/>
        <w:t>Gulf has excluded the turbine upgrades</w:t>
      </w:r>
      <w:r w:rsidR="00F0663C">
        <w:rPr>
          <w:rFonts w:ascii="Arial" w:hAnsi="Arial"/>
        </w:rPr>
        <w:t xml:space="preserve"> to Crist </w:t>
      </w:r>
      <w:r w:rsidR="0077675C">
        <w:rPr>
          <w:rFonts w:ascii="Arial" w:hAnsi="Arial"/>
        </w:rPr>
        <w:t>U</w:t>
      </w:r>
      <w:r w:rsidR="00F0663C">
        <w:rPr>
          <w:rFonts w:ascii="Arial" w:hAnsi="Arial"/>
        </w:rPr>
        <w:t>nits 6 and 7 included in</w:t>
      </w:r>
      <w:r>
        <w:rPr>
          <w:rFonts w:ascii="Arial" w:hAnsi="Arial"/>
        </w:rPr>
        <w:t xml:space="preserve"> the Crist Scrubber Project from rate base and NOI in the </w:t>
      </w:r>
      <w:r w:rsidR="00543549">
        <w:rPr>
          <w:rFonts w:ascii="Arial" w:hAnsi="Arial"/>
        </w:rPr>
        <w:t>ECRC</w:t>
      </w:r>
      <w:r>
        <w:rPr>
          <w:rFonts w:ascii="Arial" w:hAnsi="Arial"/>
        </w:rPr>
        <w:t xml:space="preserve"> adjustments</w:t>
      </w:r>
      <w:r w:rsidR="000A5D1C">
        <w:rPr>
          <w:rFonts w:ascii="Arial" w:hAnsi="Arial"/>
        </w:rPr>
        <w:t xml:space="preserve"> included in my Schedules </w:t>
      </w:r>
      <w:r w:rsidR="00F0663C">
        <w:rPr>
          <w:rFonts w:ascii="Arial" w:hAnsi="Arial"/>
        </w:rPr>
        <w:t xml:space="preserve">2 </w:t>
      </w:r>
      <w:r w:rsidR="000A5D1C">
        <w:rPr>
          <w:rFonts w:ascii="Arial" w:hAnsi="Arial"/>
        </w:rPr>
        <w:t xml:space="preserve">and </w:t>
      </w:r>
      <w:r w:rsidR="00F0663C">
        <w:rPr>
          <w:rFonts w:ascii="Arial" w:hAnsi="Arial"/>
        </w:rPr>
        <w:t>4</w:t>
      </w:r>
      <w:r>
        <w:rPr>
          <w:rFonts w:ascii="Arial" w:hAnsi="Arial"/>
        </w:rPr>
        <w:t>.</w:t>
      </w:r>
      <w:r w:rsidR="000A5D1C">
        <w:rPr>
          <w:rFonts w:ascii="Arial" w:hAnsi="Arial"/>
        </w:rPr>
        <w:t xml:space="preserve">  These turbine upgrades were approved for recovery </w:t>
      </w:r>
      <w:r w:rsidR="00137EB6">
        <w:rPr>
          <w:rFonts w:ascii="Arial" w:hAnsi="Arial"/>
        </w:rPr>
        <w:t xml:space="preserve">through the ECRC </w:t>
      </w:r>
      <w:r w:rsidR="000A5D1C">
        <w:rPr>
          <w:rFonts w:ascii="Arial" w:hAnsi="Arial"/>
        </w:rPr>
        <w:t>and have been properly removed in the adjustments to remove the investment and expenses for the recovery clauses.</w:t>
      </w:r>
      <w:r w:rsidR="00137EB6">
        <w:rPr>
          <w:rFonts w:ascii="Arial" w:hAnsi="Arial"/>
        </w:rPr>
        <w:t xml:space="preserve">  </w:t>
      </w:r>
      <w:r w:rsidR="00F0663C">
        <w:rPr>
          <w:rFonts w:ascii="Arial" w:hAnsi="Arial"/>
        </w:rPr>
        <w:t xml:space="preserve">A portion of the turbine upgrades related to </w:t>
      </w:r>
      <w:r w:rsidR="0077675C">
        <w:rPr>
          <w:rFonts w:ascii="Arial" w:hAnsi="Arial"/>
        </w:rPr>
        <w:t>U</w:t>
      </w:r>
      <w:r w:rsidR="002268CD">
        <w:rPr>
          <w:rFonts w:ascii="Arial" w:hAnsi="Arial"/>
        </w:rPr>
        <w:t>nit</w:t>
      </w:r>
      <w:r w:rsidR="00F0663C">
        <w:rPr>
          <w:rFonts w:ascii="Arial" w:hAnsi="Arial"/>
        </w:rPr>
        <w:t xml:space="preserve"> 7 were completed in 2009, </w:t>
      </w:r>
      <w:r w:rsidR="008C5B21">
        <w:rPr>
          <w:rFonts w:ascii="Arial" w:hAnsi="Arial"/>
        </w:rPr>
        <w:t xml:space="preserve">and </w:t>
      </w:r>
      <w:r w:rsidR="00F0663C">
        <w:rPr>
          <w:rFonts w:ascii="Arial" w:hAnsi="Arial"/>
        </w:rPr>
        <w:t xml:space="preserve">the remaining turbine upgrade costs for </w:t>
      </w:r>
      <w:r w:rsidR="0077675C">
        <w:rPr>
          <w:rFonts w:ascii="Arial" w:hAnsi="Arial"/>
        </w:rPr>
        <w:t>U</w:t>
      </w:r>
      <w:r w:rsidR="002268CD">
        <w:rPr>
          <w:rFonts w:ascii="Arial" w:hAnsi="Arial"/>
        </w:rPr>
        <w:t>nits 6 and 7</w:t>
      </w:r>
      <w:r w:rsidR="00137EB6">
        <w:rPr>
          <w:rFonts w:ascii="Arial" w:hAnsi="Arial"/>
        </w:rPr>
        <w:t xml:space="preserve"> are scheduled to be placed in service in 2012. Gulf believes these costs are appropriate for recovery through the ECRC, and will request and justify recovery of these costs in its 2011 clause filing.  Accordingly, Gulf has removed these costs from rate base in the </w:t>
      </w:r>
      <w:r w:rsidR="00543549">
        <w:rPr>
          <w:rFonts w:ascii="Arial" w:hAnsi="Arial"/>
        </w:rPr>
        <w:t>ECRC</w:t>
      </w:r>
      <w:r w:rsidR="00137EB6">
        <w:rPr>
          <w:rFonts w:ascii="Arial" w:hAnsi="Arial"/>
        </w:rPr>
        <w:t xml:space="preserve"> adjustments on Schedules </w:t>
      </w:r>
      <w:r w:rsidR="002268CD">
        <w:rPr>
          <w:rFonts w:ascii="Arial" w:hAnsi="Arial"/>
        </w:rPr>
        <w:t>2</w:t>
      </w:r>
      <w:r w:rsidR="00137EB6">
        <w:rPr>
          <w:rFonts w:ascii="Arial" w:hAnsi="Arial"/>
        </w:rPr>
        <w:t xml:space="preserve"> and </w:t>
      </w:r>
      <w:r w:rsidR="002268CD">
        <w:rPr>
          <w:rFonts w:ascii="Arial" w:hAnsi="Arial"/>
        </w:rPr>
        <w:t>4</w:t>
      </w:r>
      <w:r w:rsidR="00137EB6">
        <w:rPr>
          <w:rFonts w:ascii="Arial" w:hAnsi="Arial"/>
        </w:rPr>
        <w:t>.</w:t>
      </w:r>
    </w:p>
    <w:p w:rsidR="00402631" w:rsidRDefault="00402631" w:rsidP="008019FD">
      <w:pPr>
        <w:spacing w:line="480" w:lineRule="atLeast"/>
        <w:ind w:left="720" w:hanging="720"/>
        <w:rPr>
          <w:rFonts w:ascii="Arial" w:hAnsi="Arial"/>
        </w:rPr>
      </w:pPr>
    </w:p>
    <w:p w:rsidR="00402631" w:rsidRDefault="00713420" w:rsidP="008019FD">
      <w:pPr>
        <w:spacing w:line="480" w:lineRule="atLeast"/>
        <w:ind w:left="720" w:hanging="720"/>
        <w:rPr>
          <w:rFonts w:ascii="Arial" w:hAnsi="Arial"/>
        </w:rPr>
      </w:pPr>
      <w:r>
        <w:rPr>
          <w:rFonts w:ascii="Arial" w:hAnsi="Arial"/>
        </w:rPr>
        <w:t>Q.</w:t>
      </w:r>
      <w:r>
        <w:rPr>
          <w:rFonts w:ascii="Arial" w:hAnsi="Arial"/>
        </w:rPr>
        <w:tab/>
      </w:r>
      <w:r w:rsidR="0081110C">
        <w:rPr>
          <w:rFonts w:ascii="Arial" w:hAnsi="Arial"/>
        </w:rPr>
        <w:t>If</w:t>
      </w:r>
      <w:r>
        <w:rPr>
          <w:rFonts w:ascii="Arial" w:hAnsi="Arial"/>
        </w:rPr>
        <w:t xml:space="preserve"> the Commission did not allow recovery of the full Crist </w:t>
      </w:r>
      <w:r w:rsidR="00C16599">
        <w:rPr>
          <w:rFonts w:ascii="Arial" w:hAnsi="Arial"/>
        </w:rPr>
        <w:t>S</w:t>
      </w:r>
      <w:r>
        <w:rPr>
          <w:rFonts w:ascii="Arial" w:hAnsi="Arial"/>
        </w:rPr>
        <w:t xml:space="preserve">crubber </w:t>
      </w:r>
      <w:r w:rsidR="00C16599">
        <w:rPr>
          <w:rFonts w:ascii="Arial" w:hAnsi="Arial"/>
        </w:rPr>
        <w:t xml:space="preserve">Project </w:t>
      </w:r>
      <w:r>
        <w:rPr>
          <w:rFonts w:ascii="Arial" w:hAnsi="Arial"/>
        </w:rPr>
        <w:t>costs through the ECRC, would any action be required to address those costs in this rate proceeding?</w:t>
      </w:r>
    </w:p>
    <w:p w:rsidR="00402631" w:rsidRDefault="00713420" w:rsidP="008019FD">
      <w:pPr>
        <w:spacing w:line="480" w:lineRule="atLeast"/>
        <w:ind w:left="720" w:hanging="720"/>
        <w:rPr>
          <w:rFonts w:ascii="Arial" w:hAnsi="Arial"/>
        </w:rPr>
      </w:pPr>
      <w:r>
        <w:rPr>
          <w:rFonts w:ascii="Arial" w:hAnsi="Arial"/>
        </w:rPr>
        <w:t>A.</w:t>
      </w:r>
      <w:r>
        <w:rPr>
          <w:rFonts w:ascii="Arial" w:hAnsi="Arial"/>
        </w:rPr>
        <w:tab/>
        <w:t xml:space="preserve">Yes.  In the event any portion of the Crist scrubber costs were not </w:t>
      </w:r>
      <w:r w:rsidR="006C0541">
        <w:rPr>
          <w:rFonts w:ascii="Arial" w:hAnsi="Arial"/>
        </w:rPr>
        <w:t xml:space="preserve">allowed </w:t>
      </w:r>
      <w:r>
        <w:rPr>
          <w:rFonts w:ascii="Arial" w:hAnsi="Arial"/>
        </w:rPr>
        <w:t xml:space="preserve">for recovery through the ECRC, the adjustment I have made to exclude those costs from rate base would have to be reversed in order to permit their recovery through base rates.  These projects </w:t>
      </w:r>
      <w:r w:rsidR="0077675C">
        <w:rPr>
          <w:rFonts w:ascii="Arial" w:hAnsi="Arial"/>
        </w:rPr>
        <w:t xml:space="preserve">are either in service already or </w:t>
      </w:r>
      <w:r>
        <w:rPr>
          <w:rFonts w:ascii="Arial" w:hAnsi="Arial"/>
        </w:rPr>
        <w:t xml:space="preserve">will go into service during the test year and will be used and </w:t>
      </w:r>
      <w:r>
        <w:rPr>
          <w:rFonts w:ascii="Arial" w:hAnsi="Arial"/>
        </w:rPr>
        <w:lastRenderedPageBreak/>
        <w:t>useful in providing service to customers.  The Company is therefore entitled to recover these costs either through the clause or in base rates.</w:t>
      </w:r>
    </w:p>
    <w:p w:rsidR="00402631" w:rsidRDefault="00402631" w:rsidP="008019FD">
      <w:pPr>
        <w:spacing w:line="480" w:lineRule="atLeast"/>
        <w:ind w:left="720" w:hanging="720"/>
        <w:rPr>
          <w:rFonts w:ascii="Arial" w:hAnsi="Arial"/>
        </w:rPr>
      </w:pPr>
    </w:p>
    <w:p w:rsidR="00402631" w:rsidRPr="008019FD" w:rsidRDefault="00402631" w:rsidP="008019FD">
      <w:pPr>
        <w:spacing w:line="480" w:lineRule="atLeast"/>
        <w:ind w:left="720" w:hanging="720"/>
        <w:rPr>
          <w:rFonts w:ascii="Arial" w:hAnsi="Arial"/>
        </w:rPr>
      </w:pPr>
    </w:p>
    <w:p w:rsidR="00402631" w:rsidRPr="009264BD" w:rsidRDefault="00543549" w:rsidP="008019FD">
      <w:pPr>
        <w:spacing w:line="480" w:lineRule="atLeast"/>
        <w:ind w:left="720" w:hanging="720"/>
        <w:jc w:val="center"/>
        <w:rPr>
          <w:rFonts w:ascii="Arial" w:hAnsi="Arial"/>
          <w:b/>
        </w:rPr>
      </w:pPr>
      <w:r>
        <w:rPr>
          <w:rFonts w:ascii="Arial" w:hAnsi="Arial"/>
          <w:b/>
        </w:rPr>
        <w:t>X</w:t>
      </w:r>
      <w:r w:rsidR="00E33783" w:rsidRPr="00E33783">
        <w:rPr>
          <w:rFonts w:ascii="Arial" w:hAnsi="Arial"/>
          <w:b/>
        </w:rPr>
        <w:t>.  SUMMARY</w:t>
      </w:r>
    </w:p>
    <w:p w:rsidR="009264BD" w:rsidRPr="00C8132E" w:rsidRDefault="009264BD" w:rsidP="008019FD">
      <w:pPr>
        <w:spacing w:line="480" w:lineRule="atLeast"/>
        <w:ind w:left="720" w:hanging="720"/>
        <w:jc w:val="center"/>
        <w:rPr>
          <w:rFonts w:ascii="Arial" w:hAnsi="Arial"/>
        </w:rPr>
      </w:pPr>
    </w:p>
    <w:p w:rsidR="00402631" w:rsidRDefault="00CD63D2" w:rsidP="008019FD">
      <w:pPr>
        <w:spacing w:line="480" w:lineRule="atLeast"/>
        <w:rPr>
          <w:rFonts w:ascii="Arial" w:hAnsi="Arial"/>
        </w:rPr>
      </w:pPr>
      <w:r>
        <w:rPr>
          <w:rFonts w:ascii="Arial" w:hAnsi="Arial"/>
        </w:rPr>
        <w:t>Q.</w:t>
      </w:r>
      <w:r>
        <w:rPr>
          <w:rFonts w:ascii="Arial" w:hAnsi="Arial"/>
        </w:rPr>
        <w:tab/>
        <w:t>Please summarize your testimony.</w:t>
      </w:r>
    </w:p>
    <w:p w:rsidR="00402631" w:rsidRDefault="00CD63D2" w:rsidP="008019FD">
      <w:pPr>
        <w:spacing w:line="480" w:lineRule="atLeast"/>
        <w:ind w:left="720" w:hanging="720"/>
        <w:rPr>
          <w:rFonts w:ascii="Arial" w:hAnsi="Arial"/>
        </w:rPr>
      </w:pPr>
      <w:r>
        <w:rPr>
          <w:rFonts w:ascii="Arial" w:hAnsi="Arial"/>
        </w:rPr>
        <w:t>A.</w:t>
      </w:r>
      <w:r>
        <w:rPr>
          <w:rFonts w:ascii="Arial" w:hAnsi="Arial"/>
        </w:rPr>
        <w:tab/>
      </w:r>
      <w:r w:rsidR="00112F9C">
        <w:rPr>
          <w:rFonts w:ascii="Arial" w:hAnsi="Arial"/>
        </w:rPr>
        <w:t>Gulf’s test year rate base is $</w:t>
      </w:r>
      <w:r w:rsidR="00D97722">
        <w:rPr>
          <w:rFonts w:ascii="Arial" w:hAnsi="Arial"/>
        </w:rPr>
        <w:t>1,</w:t>
      </w:r>
      <w:r w:rsidR="00903383">
        <w:rPr>
          <w:rFonts w:ascii="Arial" w:hAnsi="Arial"/>
        </w:rPr>
        <w:t>67</w:t>
      </w:r>
      <w:r w:rsidR="000C00C9">
        <w:rPr>
          <w:rFonts w:ascii="Arial" w:hAnsi="Arial"/>
        </w:rPr>
        <w:t>6</w:t>
      </w:r>
      <w:r w:rsidR="00903383">
        <w:rPr>
          <w:rFonts w:ascii="Arial" w:hAnsi="Arial"/>
        </w:rPr>
        <w:t>,</w:t>
      </w:r>
      <w:r w:rsidR="000C00C9">
        <w:rPr>
          <w:rFonts w:ascii="Arial" w:hAnsi="Arial"/>
        </w:rPr>
        <w:t>004</w:t>
      </w:r>
      <w:r w:rsidR="00D97722">
        <w:rPr>
          <w:rFonts w:ascii="Arial" w:hAnsi="Arial"/>
        </w:rPr>
        <w:t>,000</w:t>
      </w:r>
      <w:r w:rsidR="00112F9C">
        <w:rPr>
          <w:rFonts w:ascii="Arial" w:hAnsi="Arial"/>
        </w:rPr>
        <w:t xml:space="preserve">.  The </w:t>
      </w:r>
      <w:r w:rsidR="00D97722">
        <w:rPr>
          <w:rFonts w:ascii="Arial" w:hAnsi="Arial"/>
        </w:rPr>
        <w:t xml:space="preserve">total system </w:t>
      </w:r>
      <w:r w:rsidR="00112F9C">
        <w:rPr>
          <w:rFonts w:ascii="Arial" w:hAnsi="Arial"/>
        </w:rPr>
        <w:t xml:space="preserve">rate base </w:t>
      </w:r>
      <w:r w:rsidR="00D97722">
        <w:rPr>
          <w:rFonts w:ascii="Arial" w:hAnsi="Arial"/>
        </w:rPr>
        <w:t>amounts</w:t>
      </w:r>
      <w:r w:rsidR="00112F9C">
        <w:rPr>
          <w:rFonts w:ascii="Arial" w:hAnsi="Arial"/>
        </w:rPr>
        <w:t xml:space="preserve"> for 2012</w:t>
      </w:r>
      <w:r w:rsidR="00D97722">
        <w:rPr>
          <w:rFonts w:ascii="Arial" w:hAnsi="Arial"/>
        </w:rPr>
        <w:t xml:space="preserve"> were based upon the </w:t>
      </w:r>
      <w:r w:rsidR="00112F9C">
        <w:rPr>
          <w:rFonts w:ascii="Arial" w:hAnsi="Arial"/>
        </w:rPr>
        <w:t xml:space="preserve">financial </w:t>
      </w:r>
      <w:r w:rsidR="00D97722">
        <w:rPr>
          <w:rFonts w:ascii="Arial" w:hAnsi="Arial"/>
        </w:rPr>
        <w:t>forecas</w:t>
      </w:r>
      <w:r w:rsidR="0077675C">
        <w:rPr>
          <w:rFonts w:ascii="Arial" w:hAnsi="Arial"/>
        </w:rPr>
        <w:t>t</w:t>
      </w:r>
      <w:r w:rsidR="00D97722">
        <w:rPr>
          <w:rFonts w:ascii="Arial" w:hAnsi="Arial"/>
        </w:rPr>
        <w:t xml:space="preserve"> provided to me by Mr. Buck</w:t>
      </w:r>
      <w:r w:rsidR="00112F9C">
        <w:rPr>
          <w:rFonts w:ascii="Arial" w:hAnsi="Arial"/>
        </w:rPr>
        <w:t xml:space="preserve">.  This amount is adjusted to remove </w:t>
      </w:r>
      <w:r w:rsidR="00704E5B">
        <w:rPr>
          <w:rFonts w:ascii="Arial" w:hAnsi="Arial"/>
        </w:rPr>
        <w:t xml:space="preserve">the </w:t>
      </w:r>
      <w:r w:rsidR="00266D01">
        <w:rPr>
          <w:rFonts w:ascii="Arial" w:hAnsi="Arial"/>
        </w:rPr>
        <w:t>Plant S</w:t>
      </w:r>
      <w:r w:rsidR="00D97722">
        <w:rPr>
          <w:rFonts w:ascii="Arial" w:hAnsi="Arial"/>
        </w:rPr>
        <w:t>c</w:t>
      </w:r>
      <w:r w:rsidR="00266D01">
        <w:rPr>
          <w:rFonts w:ascii="Arial" w:hAnsi="Arial"/>
        </w:rPr>
        <w:t>herer UPS investment</w:t>
      </w:r>
      <w:r w:rsidR="00D97722">
        <w:rPr>
          <w:rFonts w:ascii="Arial" w:hAnsi="Arial"/>
        </w:rPr>
        <w:t xml:space="preserve"> and make the </w:t>
      </w:r>
      <w:r w:rsidR="00B14941">
        <w:rPr>
          <w:rFonts w:ascii="Arial" w:hAnsi="Arial"/>
        </w:rPr>
        <w:t>other regulatory</w:t>
      </w:r>
      <w:r w:rsidR="00266D01">
        <w:rPr>
          <w:rFonts w:ascii="Arial" w:hAnsi="Arial"/>
        </w:rPr>
        <w:t xml:space="preserve"> adjustments</w:t>
      </w:r>
      <w:r w:rsidR="006075DE">
        <w:rPr>
          <w:rFonts w:ascii="Arial" w:hAnsi="Arial"/>
        </w:rPr>
        <w:t xml:space="preserve"> as shown on Schedule 2 of my exhibit. Mr. O’Sheasy then</w:t>
      </w:r>
      <w:r w:rsidR="00F120C7">
        <w:rPr>
          <w:rFonts w:ascii="Arial" w:hAnsi="Arial"/>
        </w:rPr>
        <w:t xml:space="preserve"> </w:t>
      </w:r>
      <w:r w:rsidR="00AD13A5">
        <w:rPr>
          <w:rFonts w:ascii="Arial" w:hAnsi="Arial"/>
        </w:rPr>
        <w:t>jurisdictionalized</w:t>
      </w:r>
      <w:r w:rsidR="006075DE">
        <w:rPr>
          <w:rFonts w:ascii="Arial" w:hAnsi="Arial"/>
        </w:rPr>
        <w:t xml:space="preserve"> this adjusted amount in the cost of service study, which resulted in the jurisdictional adjusted amount reflected in the last column of Schedule 2. </w:t>
      </w:r>
      <w:r w:rsidR="00266D01">
        <w:rPr>
          <w:rFonts w:ascii="Arial" w:hAnsi="Arial"/>
        </w:rPr>
        <w:t xml:space="preserve">  </w:t>
      </w:r>
      <w:r w:rsidR="006075DE">
        <w:rPr>
          <w:rFonts w:ascii="Arial" w:hAnsi="Arial"/>
        </w:rPr>
        <w:t>$1,</w:t>
      </w:r>
      <w:r w:rsidR="00903383">
        <w:rPr>
          <w:rFonts w:ascii="Arial" w:hAnsi="Arial"/>
        </w:rPr>
        <w:t>67</w:t>
      </w:r>
      <w:r w:rsidR="000C00C9">
        <w:rPr>
          <w:rFonts w:ascii="Arial" w:hAnsi="Arial"/>
        </w:rPr>
        <w:t>6</w:t>
      </w:r>
      <w:r w:rsidR="00903383">
        <w:rPr>
          <w:rFonts w:ascii="Arial" w:hAnsi="Arial"/>
        </w:rPr>
        <w:t>,</w:t>
      </w:r>
      <w:r w:rsidR="000C00C9">
        <w:rPr>
          <w:rFonts w:ascii="Arial" w:hAnsi="Arial"/>
        </w:rPr>
        <w:t>004</w:t>
      </w:r>
      <w:r w:rsidR="006075DE">
        <w:rPr>
          <w:rFonts w:ascii="Arial" w:hAnsi="Arial"/>
        </w:rPr>
        <w:t>,000</w:t>
      </w:r>
      <w:r w:rsidR="00266D01">
        <w:rPr>
          <w:rFonts w:ascii="Arial" w:hAnsi="Arial"/>
        </w:rPr>
        <w:t xml:space="preserve"> represents </w:t>
      </w:r>
      <w:r w:rsidR="006075DE">
        <w:rPr>
          <w:rFonts w:ascii="Arial" w:hAnsi="Arial"/>
        </w:rPr>
        <w:t xml:space="preserve">the retail </w:t>
      </w:r>
      <w:r w:rsidR="005E0C6D">
        <w:rPr>
          <w:rFonts w:ascii="Arial" w:hAnsi="Arial"/>
        </w:rPr>
        <w:t xml:space="preserve">base rate </w:t>
      </w:r>
      <w:r w:rsidR="00266D01">
        <w:rPr>
          <w:rFonts w:ascii="Arial" w:hAnsi="Arial"/>
        </w:rPr>
        <w:t xml:space="preserve">investments that are used and useful in providing service to Gulf’s </w:t>
      </w:r>
      <w:r w:rsidR="006075DE">
        <w:rPr>
          <w:rFonts w:ascii="Arial" w:hAnsi="Arial"/>
        </w:rPr>
        <w:t xml:space="preserve">retail </w:t>
      </w:r>
      <w:r w:rsidR="00266D01">
        <w:rPr>
          <w:rFonts w:ascii="Arial" w:hAnsi="Arial"/>
        </w:rPr>
        <w:t>customers during the test year and, as described by other witnesses, are reasonable and prudent.</w:t>
      </w:r>
    </w:p>
    <w:p w:rsidR="00402631" w:rsidRDefault="00402631" w:rsidP="008019FD">
      <w:pPr>
        <w:spacing w:line="480" w:lineRule="atLeast"/>
        <w:ind w:left="720" w:hanging="720"/>
        <w:rPr>
          <w:rFonts w:ascii="Arial" w:hAnsi="Arial"/>
        </w:rPr>
      </w:pPr>
    </w:p>
    <w:p w:rsidR="00E33783" w:rsidRDefault="00266D01" w:rsidP="008019FD">
      <w:pPr>
        <w:spacing w:line="480" w:lineRule="atLeast"/>
        <w:ind w:left="720"/>
        <w:rPr>
          <w:rFonts w:ascii="Arial" w:hAnsi="Arial"/>
        </w:rPr>
      </w:pPr>
      <w:r>
        <w:rPr>
          <w:rFonts w:ascii="Arial" w:hAnsi="Arial"/>
        </w:rPr>
        <w:t>Gulf’s total jurisdictional NOI for the 2012 test year is $</w:t>
      </w:r>
      <w:r w:rsidR="006075DE">
        <w:rPr>
          <w:rFonts w:ascii="Arial" w:hAnsi="Arial"/>
        </w:rPr>
        <w:t>60,</w:t>
      </w:r>
      <w:r w:rsidR="000C00C9">
        <w:rPr>
          <w:rFonts w:ascii="Arial" w:hAnsi="Arial"/>
        </w:rPr>
        <w:t>955</w:t>
      </w:r>
      <w:r w:rsidR="006075DE">
        <w:rPr>
          <w:rFonts w:ascii="Arial" w:hAnsi="Arial"/>
        </w:rPr>
        <w:t>,000</w:t>
      </w:r>
      <w:r>
        <w:rPr>
          <w:rFonts w:ascii="Arial" w:hAnsi="Arial"/>
        </w:rPr>
        <w:t xml:space="preserve">.  </w:t>
      </w:r>
      <w:r w:rsidR="001D788C">
        <w:rPr>
          <w:rFonts w:ascii="Arial" w:hAnsi="Arial"/>
        </w:rPr>
        <w:t>Like rate base, t</w:t>
      </w:r>
      <w:r>
        <w:rPr>
          <w:rFonts w:ascii="Arial" w:hAnsi="Arial"/>
        </w:rPr>
        <w:t xml:space="preserve">he calculation of NOI also began with the 2012 </w:t>
      </w:r>
      <w:r w:rsidR="006075DE">
        <w:rPr>
          <w:rFonts w:ascii="Arial" w:hAnsi="Arial"/>
        </w:rPr>
        <w:t>financial</w:t>
      </w:r>
      <w:r>
        <w:rPr>
          <w:rFonts w:ascii="Arial" w:hAnsi="Arial"/>
        </w:rPr>
        <w:t xml:space="preserve"> forecast</w:t>
      </w:r>
      <w:r w:rsidR="006075DE">
        <w:rPr>
          <w:rFonts w:ascii="Arial" w:hAnsi="Arial"/>
        </w:rPr>
        <w:t xml:space="preserve"> provided to me by Mr. Buck.  I then made</w:t>
      </w:r>
      <w:r>
        <w:rPr>
          <w:rFonts w:ascii="Arial" w:hAnsi="Arial"/>
        </w:rPr>
        <w:t xml:space="preserve"> the appropriate </w:t>
      </w:r>
      <w:r w:rsidR="006C0541">
        <w:rPr>
          <w:rFonts w:ascii="Arial" w:hAnsi="Arial"/>
        </w:rPr>
        <w:t xml:space="preserve">Plant Scherer UPS and </w:t>
      </w:r>
      <w:r>
        <w:rPr>
          <w:rFonts w:ascii="Arial" w:hAnsi="Arial"/>
        </w:rPr>
        <w:t>regulatory adjustments</w:t>
      </w:r>
      <w:r w:rsidR="00F93DC1">
        <w:rPr>
          <w:rFonts w:ascii="Arial" w:hAnsi="Arial"/>
        </w:rPr>
        <w:t xml:space="preserve"> as shown on Schedule 4 of my exhibit,</w:t>
      </w:r>
      <w:r>
        <w:rPr>
          <w:rFonts w:ascii="Arial" w:hAnsi="Arial"/>
        </w:rPr>
        <w:t xml:space="preserve"> and </w:t>
      </w:r>
      <w:r w:rsidR="006075DE">
        <w:rPr>
          <w:rFonts w:ascii="Arial" w:hAnsi="Arial"/>
        </w:rPr>
        <w:t xml:space="preserve">Mr. O’Sheasy made the </w:t>
      </w:r>
      <w:r>
        <w:rPr>
          <w:rFonts w:ascii="Arial" w:hAnsi="Arial"/>
        </w:rPr>
        <w:t>jurisdictional allocations</w:t>
      </w:r>
      <w:r w:rsidR="006075DE">
        <w:rPr>
          <w:rFonts w:ascii="Arial" w:hAnsi="Arial"/>
        </w:rPr>
        <w:t xml:space="preserve"> in the cost of service study</w:t>
      </w:r>
      <w:r>
        <w:rPr>
          <w:rFonts w:ascii="Arial" w:hAnsi="Arial"/>
        </w:rPr>
        <w:t xml:space="preserve">.  The </w:t>
      </w:r>
      <w:r w:rsidR="00453366">
        <w:rPr>
          <w:rFonts w:ascii="Arial" w:hAnsi="Arial"/>
        </w:rPr>
        <w:t>O&amp;M</w:t>
      </w:r>
      <w:r>
        <w:rPr>
          <w:rFonts w:ascii="Arial" w:hAnsi="Arial"/>
        </w:rPr>
        <w:t xml:space="preserve"> expenses included in the calculation of NOI are supported by witnesses from each functional area. </w:t>
      </w:r>
      <w:r w:rsidR="001D788C">
        <w:rPr>
          <w:rFonts w:ascii="Arial" w:hAnsi="Arial"/>
        </w:rPr>
        <w:t xml:space="preserve"> </w:t>
      </w:r>
      <w:r w:rsidR="00704E5B">
        <w:rPr>
          <w:rFonts w:ascii="Arial" w:hAnsi="Arial"/>
        </w:rPr>
        <w:t xml:space="preserve">I also calculated the </w:t>
      </w:r>
      <w:r w:rsidR="00453366">
        <w:rPr>
          <w:rFonts w:ascii="Arial" w:hAnsi="Arial"/>
        </w:rPr>
        <w:lastRenderedPageBreak/>
        <w:t>O&amp;M</w:t>
      </w:r>
      <w:r w:rsidR="00704E5B">
        <w:rPr>
          <w:rFonts w:ascii="Arial" w:hAnsi="Arial"/>
        </w:rPr>
        <w:t xml:space="preserve"> Benchmark variance for the total company and for each function.  </w:t>
      </w:r>
      <w:r w:rsidR="001D788C">
        <w:rPr>
          <w:rFonts w:ascii="Arial" w:hAnsi="Arial"/>
        </w:rPr>
        <w:t>Where the projected expenses for a particular function</w:t>
      </w:r>
      <w:r w:rsidR="00704E5B">
        <w:rPr>
          <w:rFonts w:ascii="Arial" w:hAnsi="Arial"/>
        </w:rPr>
        <w:t>al area</w:t>
      </w:r>
      <w:r w:rsidR="001D788C">
        <w:rPr>
          <w:rFonts w:ascii="Arial" w:hAnsi="Arial"/>
        </w:rPr>
        <w:t xml:space="preserve"> exceed the </w:t>
      </w:r>
      <w:r w:rsidR="00453366">
        <w:rPr>
          <w:rFonts w:ascii="Arial" w:hAnsi="Arial"/>
        </w:rPr>
        <w:t>O&amp;M</w:t>
      </w:r>
      <w:r w:rsidR="001D788C">
        <w:rPr>
          <w:rFonts w:ascii="Arial" w:hAnsi="Arial"/>
        </w:rPr>
        <w:t xml:space="preserve"> Benchmark, th</w:t>
      </w:r>
      <w:r w:rsidR="00C16599">
        <w:rPr>
          <w:rFonts w:ascii="Arial" w:hAnsi="Arial"/>
        </w:rPr>
        <w:t>e functional</w:t>
      </w:r>
      <w:r w:rsidR="001D788C">
        <w:rPr>
          <w:rFonts w:ascii="Arial" w:hAnsi="Arial"/>
        </w:rPr>
        <w:t xml:space="preserve"> witnesses explain the reasons for that variance.  The projected level of expense is reasonable</w:t>
      </w:r>
      <w:r w:rsidR="00903383">
        <w:rPr>
          <w:rFonts w:ascii="Arial" w:hAnsi="Arial"/>
        </w:rPr>
        <w:t xml:space="preserve"> and </w:t>
      </w:r>
      <w:r w:rsidR="001D788C">
        <w:rPr>
          <w:rFonts w:ascii="Arial" w:hAnsi="Arial"/>
        </w:rPr>
        <w:t xml:space="preserve">prudent to continue to provide reliable electric service to our customers, and </w:t>
      </w:r>
      <w:r w:rsidR="00AD291B">
        <w:rPr>
          <w:rFonts w:ascii="Arial" w:hAnsi="Arial"/>
        </w:rPr>
        <w:t xml:space="preserve">it </w:t>
      </w:r>
      <w:r w:rsidR="001D788C">
        <w:rPr>
          <w:rFonts w:ascii="Arial" w:hAnsi="Arial"/>
        </w:rPr>
        <w:t>is representative of the level of expenses that will be incurred in the future.</w:t>
      </w:r>
    </w:p>
    <w:p w:rsidR="00360713" w:rsidRDefault="00360713" w:rsidP="008019FD">
      <w:pPr>
        <w:spacing w:line="480" w:lineRule="atLeast"/>
        <w:ind w:left="720"/>
        <w:rPr>
          <w:rFonts w:ascii="Arial" w:hAnsi="Arial"/>
        </w:rPr>
      </w:pPr>
    </w:p>
    <w:p w:rsidR="00E33783" w:rsidRDefault="006075DE" w:rsidP="008019FD">
      <w:pPr>
        <w:spacing w:line="480" w:lineRule="atLeast"/>
        <w:ind w:left="720"/>
        <w:rPr>
          <w:rFonts w:ascii="Arial" w:hAnsi="Arial"/>
        </w:rPr>
      </w:pPr>
      <w:r>
        <w:rPr>
          <w:rFonts w:ascii="Arial" w:hAnsi="Arial"/>
        </w:rPr>
        <w:t>I also</w:t>
      </w:r>
      <w:r w:rsidR="001D788C">
        <w:rPr>
          <w:rFonts w:ascii="Arial" w:hAnsi="Arial"/>
        </w:rPr>
        <w:t xml:space="preserve"> develop</w:t>
      </w:r>
      <w:r>
        <w:rPr>
          <w:rFonts w:ascii="Arial" w:hAnsi="Arial"/>
        </w:rPr>
        <w:t>ed</w:t>
      </w:r>
      <w:r w:rsidR="00142D53">
        <w:rPr>
          <w:rFonts w:ascii="Arial" w:hAnsi="Arial"/>
        </w:rPr>
        <w:t xml:space="preserve"> the</w:t>
      </w:r>
      <w:r w:rsidR="001D788C">
        <w:rPr>
          <w:rFonts w:ascii="Arial" w:hAnsi="Arial"/>
        </w:rPr>
        <w:t xml:space="preserve"> jurisdictional adjusted capital structure, </w:t>
      </w:r>
      <w:r w:rsidR="00142D53">
        <w:rPr>
          <w:rFonts w:ascii="Arial" w:hAnsi="Arial"/>
        </w:rPr>
        <w:t xml:space="preserve">and </w:t>
      </w:r>
      <w:r w:rsidR="001D788C">
        <w:rPr>
          <w:rFonts w:ascii="Arial" w:hAnsi="Arial"/>
        </w:rPr>
        <w:t>I calculated a weighted cost of capital of 7.</w:t>
      </w:r>
      <w:r w:rsidR="00903383">
        <w:rPr>
          <w:rFonts w:ascii="Arial" w:hAnsi="Arial"/>
        </w:rPr>
        <w:t>05</w:t>
      </w:r>
      <w:r w:rsidR="00E84545">
        <w:rPr>
          <w:rFonts w:ascii="Arial" w:hAnsi="Arial"/>
        </w:rPr>
        <w:t xml:space="preserve"> percent</w:t>
      </w:r>
      <w:r w:rsidR="001D788C">
        <w:rPr>
          <w:rFonts w:ascii="Arial" w:hAnsi="Arial"/>
        </w:rPr>
        <w:t xml:space="preserve"> for the test year</w:t>
      </w:r>
      <w:r w:rsidR="0077675C">
        <w:rPr>
          <w:rFonts w:ascii="Arial" w:hAnsi="Arial"/>
        </w:rPr>
        <w:t>.</w:t>
      </w:r>
      <w:r w:rsidR="001D788C">
        <w:rPr>
          <w:rFonts w:ascii="Arial" w:hAnsi="Arial"/>
        </w:rPr>
        <w:t xml:space="preserve"> </w:t>
      </w:r>
      <w:r w:rsidR="00F120C7">
        <w:rPr>
          <w:rFonts w:ascii="Arial" w:hAnsi="Arial"/>
        </w:rPr>
        <w:t xml:space="preserve"> </w:t>
      </w:r>
      <w:r w:rsidR="0077675C">
        <w:rPr>
          <w:rFonts w:ascii="Arial" w:hAnsi="Arial"/>
        </w:rPr>
        <w:t>This cost is</w:t>
      </w:r>
      <w:r w:rsidR="00142D53">
        <w:rPr>
          <w:rFonts w:ascii="Arial" w:hAnsi="Arial"/>
        </w:rPr>
        <w:t xml:space="preserve"> </w:t>
      </w:r>
      <w:r w:rsidR="001D788C">
        <w:rPr>
          <w:rFonts w:ascii="Arial" w:hAnsi="Arial"/>
        </w:rPr>
        <w:t xml:space="preserve">based on Gulf’s actual or projected cost of </w:t>
      </w:r>
      <w:r w:rsidR="00142D53">
        <w:rPr>
          <w:rFonts w:ascii="Arial" w:hAnsi="Arial"/>
        </w:rPr>
        <w:t>each source of capital</w:t>
      </w:r>
      <w:r w:rsidR="001D788C">
        <w:rPr>
          <w:rFonts w:ascii="Arial" w:hAnsi="Arial"/>
        </w:rPr>
        <w:t xml:space="preserve"> and a required return on equity of 11.7 percent as recommended by Dr.</w:t>
      </w:r>
      <w:r w:rsidR="00E84545">
        <w:rPr>
          <w:rFonts w:ascii="Arial" w:hAnsi="Arial"/>
        </w:rPr>
        <w:t> </w:t>
      </w:r>
      <w:r w:rsidR="001D788C">
        <w:rPr>
          <w:rFonts w:ascii="Arial" w:hAnsi="Arial"/>
        </w:rPr>
        <w:t xml:space="preserve">Vander </w:t>
      </w:r>
      <w:proofErr w:type="spellStart"/>
      <w:r w:rsidR="001D788C">
        <w:rPr>
          <w:rFonts w:ascii="Arial" w:hAnsi="Arial"/>
        </w:rPr>
        <w:t>Weide</w:t>
      </w:r>
      <w:proofErr w:type="spellEnd"/>
      <w:r w:rsidR="001D788C">
        <w:rPr>
          <w:rFonts w:ascii="Arial" w:hAnsi="Arial"/>
        </w:rPr>
        <w:t xml:space="preserve">.  This combination of </w:t>
      </w:r>
      <w:r w:rsidR="00142D53">
        <w:rPr>
          <w:rFonts w:ascii="Arial" w:hAnsi="Arial"/>
        </w:rPr>
        <w:t xml:space="preserve">jurisdictional adjusted </w:t>
      </w:r>
      <w:r w:rsidR="001D788C">
        <w:rPr>
          <w:rFonts w:ascii="Arial" w:hAnsi="Arial"/>
        </w:rPr>
        <w:t xml:space="preserve">rate base, NOI and weighted average cost of capital shows that Gulf requires a </w:t>
      </w:r>
      <w:r w:rsidR="00142D53">
        <w:rPr>
          <w:rFonts w:ascii="Arial" w:hAnsi="Arial"/>
        </w:rPr>
        <w:t xml:space="preserve">retail base </w:t>
      </w:r>
      <w:r w:rsidR="001D788C">
        <w:rPr>
          <w:rFonts w:ascii="Arial" w:hAnsi="Arial"/>
        </w:rPr>
        <w:t>revenue increase of $</w:t>
      </w:r>
      <w:r w:rsidR="00142D53">
        <w:rPr>
          <w:rFonts w:ascii="Arial" w:hAnsi="Arial"/>
        </w:rPr>
        <w:t>93,</w:t>
      </w:r>
      <w:r w:rsidR="000C00C9">
        <w:rPr>
          <w:rFonts w:ascii="Arial" w:hAnsi="Arial"/>
        </w:rPr>
        <w:t>504</w:t>
      </w:r>
      <w:r w:rsidR="00142D53">
        <w:rPr>
          <w:rFonts w:ascii="Arial" w:hAnsi="Arial"/>
        </w:rPr>
        <w:t>,000</w:t>
      </w:r>
      <w:r w:rsidR="001D788C">
        <w:rPr>
          <w:rFonts w:ascii="Arial" w:hAnsi="Arial"/>
        </w:rPr>
        <w:t xml:space="preserve"> in order to have the opportunity to earn a fair rate of return on its investment in property used and useful in the </w:t>
      </w:r>
      <w:r w:rsidR="00A57A0D">
        <w:rPr>
          <w:rFonts w:ascii="Arial" w:hAnsi="Arial"/>
        </w:rPr>
        <w:t xml:space="preserve">provision of electric </w:t>
      </w:r>
      <w:r w:rsidR="001D788C">
        <w:rPr>
          <w:rFonts w:ascii="Arial" w:hAnsi="Arial"/>
        </w:rPr>
        <w:t>service.</w:t>
      </w:r>
      <w:r w:rsidR="00BD52F1">
        <w:rPr>
          <w:rFonts w:ascii="Arial" w:hAnsi="Arial"/>
        </w:rPr>
        <w:t xml:space="preserve">  This increase is crucial to enable Gulf to make the investments and incur the costs required to continue to provide safe, efficient and reliable service to its customers.</w:t>
      </w:r>
    </w:p>
    <w:p w:rsidR="00360713" w:rsidRDefault="00360713" w:rsidP="008019FD">
      <w:pPr>
        <w:spacing w:line="480" w:lineRule="atLeast"/>
        <w:ind w:left="720"/>
        <w:rPr>
          <w:rFonts w:ascii="Arial" w:hAnsi="Arial"/>
        </w:rPr>
      </w:pPr>
    </w:p>
    <w:p w:rsidR="00E84545" w:rsidRDefault="00F93DC1" w:rsidP="008019FD">
      <w:pPr>
        <w:spacing w:line="480" w:lineRule="atLeast"/>
        <w:ind w:left="720"/>
        <w:rPr>
          <w:rFonts w:ascii="Arial" w:hAnsi="Arial"/>
        </w:rPr>
      </w:pPr>
      <w:r>
        <w:rPr>
          <w:rFonts w:ascii="Arial" w:hAnsi="Arial"/>
        </w:rPr>
        <w:t xml:space="preserve">I also discuss SCS and the </w:t>
      </w:r>
      <w:r w:rsidR="00A57A0D">
        <w:rPr>
          <w:rFonts w:ascii="Arial" w:hAnsi="Arial"/>
        </w:rPr>
        <w:t xml:space="preserve">associated </w:t>
      </w:r>
      <w:r>
        <w:rPr>
          <w:rFonts w:ascii="Arial" w:hAnsi="Arial"/>
        </w:rPr>
        <w:t xml:space="preserve">benefits Gulf receives, </w:t>
      </w:r>
      <w:r w:rsidR="006C0541">
        <w:rPr>
          <w:rFonts w:ascii="Arial" w:hAnsi="Arial"/>
        </w:rPr>
        <w:t>including</w:t>
      </w:r>
      <w:r>
        <w:rPr>
          <w:rFonts w:ascii="Arial" w:hAnsi="Arial"/>
        </w:rPr>
        <w:t xml:space="preserve"> the</w:t>
      </w:r>
      <w:r w:rsidR="00704E5B">
        <w:rPr>
          <w:rFonts w:ascii="Arial" w:hAnsi="Arial"/>
        </w:rPr>
        <w:t xml:space="preserve"> </w:t>
      </w:r>
      <w:r w:rsidR="00903383">
        <w:rPr>
          <w:rFonts w:ascii="Arial" w:hAnsi="Arial"/>
        </w:rPr>
        <w:t xml:space="preserve">numerous </w:t>
      </w:r>
      <w:r w:rsidR="00704E5B">
        <w:rPr>
          <w:rFonts w:ascii="Arial" w:hAnsi="Arial"/>
        </w:rPr>
        <w:t>professional and technical services</w:t>
      </w:r>
      <w:r>
        <w:rPr>
          <w:rFonts w:ascii="Arial" w:hAnsi="Arial"/>
        </w:rPr>
        <w:t xml:space="preserve"> which are</w:t>
      </w:r>
      <w:r w:rsidR="00704E5B">
        <w:rPr>
          <w:rFonts w:ascii="Arial" w:hAnsi="Arial"/>
        </w:rPr>
        <w:t xml:space="preserve"> provided to Gulf at cost.  Gulf’s ability to obtain these services from SCS benefits </w:t>
      </w:r>
      <w:r w:rsidR="006C0541">
        <w:rPr>
          <w:rFonts w:ascii="Arial" w:hAnsi="Arial"/>
        </w:rPr>
        <w:t xml:space="preserve">our </w:t>
      </w:r>
      <w:r w:rsidR="00704E5B">
        <w:rPr>
          <w:rFonts w:ascii="Arial" w:hAnsi="Arial"/>
        </w:rPr>
        <w:t xml:space="preserve">customers in a variety of ways, including cost savings due to economies of scale and access to the shared experience of a group of highly trained </w:t>
      </w:r>
    </w:p>
    <w:p w:rsidR="00E84545" w:rsidRDefault="00E84545" w:rsidP="008019FD">
      <w:pPr>
        <w:spacing w:line="480" w:lineRule="atLeast"/>
        <w:ind w:left="720"/>
        <w:rPr>
          <w:rFonts w:ascii="Arial" w:hAnsi="Arial"/>
        </w:rPr>
      </w:pPr>
    </w:p>
    <w:p w:rsidR="00E33783" w:rsidRDefault="00704E5B" w:rsidP="008019FD">
      <w:pPr>
        <w:spacing w:line="480" w:lineRule="atLeast"/>
        <w:ind w:left="720"/>
        <w:rPr>
          <w:rFonts w:ascii="Arial" w:hAnsi="Arial"/>
        </w:rPr>
      </w:pPr>
      <w:proofErr w:type="gramStart"/>
      <w:r>
        <w:rPr>
          <w:rFonts w:ascii="Arial" w:hAnsi="Arial"/>
        </w:rPr>
        <w:lastRenderedPageBreak/>
        <w:t>professionals</w:t>
      </w:r>
      <w:proofErr w:type="gramEnd"/>
      <w:r>
        <w:rPr>
          <w:rFonts w:ascii="Arial" w:hAnsi="Arial"/>
        </w:rPr>
        <w:t xml:space="preserve"> that it would be impractical to try to replicate at the Company level.</w:t>
      </w:r>
    </w:p>
    <w:p w:rsidR="00360713" w:rsidRDefault="00360713" w:rsidP="008019FD">
      <w:pPr>
        <w:spacing w:line="480" w:lineRule="atLeast"/>
        <w:ind w:left="720"/>
        <w:rPr>
          <w:rFonts w:ascii="Arial" w:hAnsi="Arial"/>
        </w:rPr>
      </w:pPr>
    </w:p>
    <w:p w:rsidR="00402631" w:rsidRDefault="00CD63D2" w:rsidP="008019FD">
      <w:pPr>
        <w:spacing w:line="480" w:lineRule="atLeast"/>
        <w:rPr>
          <w:rFonts w:ascii="Arial" w:hAnsi="Arial"/>
        </w:rPr>
      </w:pPr>
      <w:r>
        <w:rPr>
          <w:rFonts w:ascii="Arial" w:hAnsi="Arial"/>
        </w:rPr>
        <w:t>Q.</w:t>
      </w:r>
      <w:r>
        <w:rPr>
          <w:rFonts w:ascii="Arial" w:hAnsi="Arial"/>
        </w:rPr>
        <w:tab/>
        <w:t>Mr. McMillan, does this conclude your testimony?</w:t>
      </w:r>
    </w:p>
    <w:p w:rsidR="00402631" w:rsidRDefault="00CD63D2" w:rsidP="008019FD">
      <w:pPr>
        <w:spacing w:line="480" w:lineRule="atLeast"/>
        <w:rPr>
          <w:rFonts w:ascii="Arial" w:hAnsi="Arial"/>
        </w:rPr>
      </w:pPr>
      <w:r>
        <w:rPr>
          <w:rFonts w:ascii="Arial" w:hAnsi="Arial"/>
        </w:rPr>
        <w:t>A.</w:t>
      </w:r>
      <w:r>
        <w:rPr>
          <w:rFonts w:ascii="Arial" w:hAnsi="Arial"/>
        </w:rPr>
        <w:tab/>
        <w:t>Yes.</w:t>
      </w:r>
    </w:p>
    <w:p w:rsidR="00402631" w:rsidRDefault="00402631" w:rsidP="008019FD">
      <w:pPr>
        <w:spacing w:line="480" w:lineRule="atLeast"/>
        <w:rPr>
          <w:rFonts w:ascii="Arial" w:hAnsi="Arial"/>
        </w:rPr>
      </w:pPr>
    </w:p>
    <w:p w:rsidR="000A3FD4" w:rsidRDefault="000A3FD4" w:rsidP="008019FD">
      <w:pPr>
        <w:spacing w:line="480" w:lineRule="atLeast"/>
        <w:rPr>
          <w:rFonts w:ascii="Arial" w:hAnsi="Arial" w:cs="Arial"/>
        </w:rPr>
      </w:pPr>
    </w:p>
    <w:p w:rsidR="00467BA9" w:rsidRDefault="00467BA9" w:rsidP="008019FD">
      <w:pPr>
        <w:spacing w:line="480" w:lineRule="atLeast"/>
        <w:rPr>
          <w:rFonts w:ascii="Arial" w:hAnsi="Arial" w:cs="Arial"/>
        </w:rPr>
      </w:pPr>
    </w:p>
    <w:p w:rsidR="00E84545" w:rsidRDefault="00E84545" w:rsidP="008019FD">
      <w:pPr>
        <w:spacing w:line="480" w:lineRule="atLeast"/>
        <w:rPr>
          <w:rFonts w:ascii="Arial" w:hAnsi="Arial" w:cs="Arial"/>
        </w:rPr>
      </w:pPr>
    </w:p>
    <w:p w:rsidR="00E84545" w:rsidRDefault="00E84545" w:rsidP="008019FD">
      <w:pPr>
        <w:spacing w:line="480" w:lineRule="atLeast"/>
        <w:rPr>
          <w:rFonts w:ascii="Arial" w:hAnsi="Arial" w:cs="Arial"/>
        </w:rPr>
      </w:pPr>
    </w:p>
    <w:p w:rsidR="00E84545" w:rsidRDefault="00E84545" w:rsidP="008019FD">
      <w:pPr>
        <w:spacing w:line="480" w:lineRule="atLeast"/>
        <w:rPr>
          <w:rFonts w:ascii="Arial" w:hAnsi="Arial" w:cs="Arial"/>
        </w:rPr>
      </w:pPr>
    </w:p>
    <w:p w:rsidR="00E84545" w:rsidRDefault="00E84545" w:rsidP="008019FD">
      <w:pPr>
        <w:spacing w:line="480" w:lineRule="atLeast"/>
        <w:rPr>
          <w:rFonts w:ascii="Arial" w:hAnsi="Arial" w:cs="Arial"/>
        </w:rPr>
      </w:pPr>
    </w:p>
    <w:p w:rsidR="00E84545" w:rsidRDefault="00E84545" w:rsidP="008019FD">
      <w:pPr>
        <w:spacing w:line="480" w:lineRule="atLeast"/>
        <w:rPr>
          <w:rFonts w:ascii="Arial" w:hAnsi="Arial" w:cs="Arial"/>
        </w:rPr>
      </w:pPr>
    </w:p>
    <w:p w:rsidR="00E84545" w:rsidRDefault="00E84545" w:rsidP="008019FD">
      <w:pPr>
        <w:spacing w:line="480" w:lineRule="atLeast"/>
        <w:rPr>
          <w:rFonts w:ascii="Arial" w:hAnsi="Arial" w:cs="Arial"/>
        </w:rPr>
      </w:pPr>
    </w:p>
    <w:p w:rsidR="00E84545" w:rsidRDefault="00E84545" w:rsidP="008019FD">
      <w:pPr>
        <w:spacing w:line="480" w:lineRule="atLeast"/>
        <w:rPr>
          <w:rFonts w:ascii="Arial" w:hAnsi="Arial" w:cs="Arial"/>
        </w:rPr>
      </w:pPr>
    </w:p>
    <w:p w:rsidR="00E84545" w:rsidRDefault="00E84545" w:rsidP="008019FD">
      <w:pPr>
        <w:spacing w:line="480" w:lineRule="atLeast"/>
        <w:rPr>
          <w:rFonts w:ascii="Arial" w:hAnsi="Arial" w:cs="Arial"/>
        </w:rPr>
      </w:pPr>
    </w:p>
    <w:p w:rsidR="00E84545" w:rsidRDefault="00E84545" w:rsidP="008019FD">
      <w:pPr>
        <w:spacing w:line="480" w:lineRule="atLeast"/>
        <w:rPr>
          <w:rFonts w:ascii="Arial" w:hAnsi="Arial" w:cs="Arial"/>
        </w:rPr>
      </w:pPr>
    </w:p>
    <w:p w:rsidR="00E84545" w:rsidRDefault="00E84545" w:rsidP="008019FD">
      <w:pPr>
        <w:spacing w:line="480" w:lineRule="atLeast"/>
        <w:rPr>
          <w:rFonts w:ascii="Arial" w:hAnsi="Arial" w:cs="Arial"/>
        </w:rPr>
      </w:pPr>
    </w:p>
    <w:p w:rsidR="00E84545" w:rsidRDefault="00E84545" w:rsidP="008019FD">
      <w:pPr>
        <w:spacing w:line="480" w:lineRule="atLeast"/>
        <w:rPr>
          <w:rFonts w:ascii="Arial" w:hAnsi="Arial" w:cs="Arial"/>
        </w:rPr>
      </w:pPr>
    </w:p>
    <w:p w:rsidR="00E84545" w:rsidRDefault="00E84545" w:rsidP="008019FD">
      <w:pPr>
        <w:spacing w:line="480" w:lineRule="atLeast"/>
        <w:rPr>
          <w:rFonts w:ascii="Arial" w:hAnsi="Arial" w:cs="Arial"/>
        </w:rPr>
      </w:pPr>
    </w:p>
    <w:p w:rsidR="00E84545" w:rsidRDefault="00E84545" w:rsidP="008019FD">
      <w:pPr>
        <w:spacing w:line="480" w:lineRule="atLeast"/>
        <w:rPr>
          <w:rFonts w:ascii="Arial" w:hAnsi="Arial" w:cs="Arial"/>
        </w:rPr>
      </w:pPr>
    </w:p>
    <w:p w:rsidR="00E84545" w:rsidRDefault="00E84545" w:rsidP="008019FD">
      <w:pPr>
        <w:spacing w:line="480" w:lineRule="atLeast"/>
        <w:rPr>
          <w:rFonts w:ascii="Arial" w:hAnsi="Arial" w:cs="Arial"/>
        </w:rPr>
      </w:pPr>
    </w:p>
    <w:p w:rsidR="00E84545" w:rsidRDefault="00E84545" w:rsidP="008019FD">
      <w:pPr>
        <w:spacing w:line="480" w:lineRule="atLeast"/>
        <w:rPr>
          <w:rFonts w:ascii="Arial" w:hAnsi="Arial" w:cs="Arial"/>
        </w:rPr>
      </w:pPr>
    </w:p>
    <w:p w:rsidR="00E84545" w:rsidRDefault="00E84545" w:rsidP="008019FD">
      <w:pPr>
        <w:spacing w:line="480" w:lineRule="atLeast"/>
        <w:rPr>
          <w:rFonts w:ascii="Arial" w:hAnsi="Arial" w:cs="Arial"/>
        </w:rPr>
      </w:pPr>
    </w:p>
    <w:p w:rsidR="00E84545" w:rsidRDefault="00E84545" w:rsidP="008019FD">
      <w:pPr>
        <w:spacing w:line="480" w:lineRule="atLeast"/>
        <w:rPr>
          <w:rFonts w:ascii="Arial" w:hAnsi="Arial" w:cs="Arial"/>
        </w:rPr>
      </w:pPr>
    </w:p>
    <w:p w:rsidR="00467BA9" w:rsidRDefault="00467BA9">
      <w:pPr>
        <w:rPr>
          <w:rFonts w:ascii="Arial" w:hAnsi="Arial" w:cs="Arial"/>
        </w:rPr>
        <w:sectPr w:rsidR="00467BA9" w:rsidSect="008019FD">
          <w:footerReference w:type="first" r:id="rId16"/>
          <w:pgSz w:w="12240" w:h="15840" w:code="1"/>
          <w:pgMar w:top="1800" w:right="1440" w:bottom="1800" w:left="2160" w:header="720" w:footer="720" w:gutter="0"/>
          <w:lnNumType w:countBy="1"/>
          <w:cols w:space="720"/>
          <w:titlePg/>
          <w:docGrid w:linePitch="360"/>
        </w:sectPr>
      </w:pPr>
    </w:p>
    <w:p w:rsidR="00467BA9" w:rsidRDefault="00467BA9">
      <w:pPr>
        <w:rPr>
          <w:rFonts w:ascii="Arial" w:hAnsi="Arial" w:cs="Arial"/>
        </w:rPr>
      </w:pPr>
    </w:p>
    <w:p w:rsidR="00467BA9" w:rsidRPr="008C1964" w:rsidRDefault="00467BA9" w:rsidP="00467BA9">
      <w:pPr>
        <w:jc w:val="center"/>
        <w:rPr>
          <w:rFonts w:ascii="Arial" w:hAnsi="Arial"/>
        </w:rPr>
      </w:pPr>
      <w:r>
        <w:rPr>
          <w:rFonts w:ascii="Arial" w:hAnsi="Arial"/>
        </w:rPr>
        <w:t>AFFIDAVIT</w:t>
      </w:r>
    </w:p>
    <w:p w:rsidR="00467BA9" w:rsidRPr="008C1964" w:rsidRDefault="00467BA9" w:rsidP="00467BA9">
      <w:pPr>
        <w:rPr>
          <w:rFonts w:ascii="Arial" w:hAnsi="Arial"/>
        </w:rPr>
      </w:pPr>
    </w:p>
    <w:p w:rsidR="00467BA9" w:rsidRPr="008C1964" w:rsidRDefault="00467BA9" w:rsidP="00467BA9">
      <w:pPr>
        <w:rPr>
          <w:rFonts w:ascii="Arial" w:hAnsi="Arial"/>
        </w:rPr>
      </w:pPr>
    </w:p>
    <w:p w:rsidR="00467BA9" w:rsidRPr="008C1964" w:rsidRDefault="00467BA9" w:rsidP="00467BA9">
      <w:pPr>
        <w:rPr>
          <w:rFonts w:ascii="Arial" w:hAnsi="Arial"/>
        </w:rPr>
      </w:pPr>
      <w:r>
        <w:rPr>
          <w:rFonts w:ascii="Arial" w:hAnsi="Arial"/>
        </w:rPr>
        <w:t xml:space="preserve">STATE OF FLORIDA   </w:t>
      </w:r>
      <w:r>
        <w:rPr>
          <w:rFonts w:ascii="Arial" w:hAnsi="Arial"/>
        </w:rPr>
        <w:tab/>
        <w:t>)</w:t>
      </w:r>
      <w:r>
        <w:rPr>
          <w:rFonts w:ascii="Arial" w:hAnsi="Arial"/>
        </w:rPr>
        <w:tab/>
      </w:r>
      <w:r>
        <w:rPr>
          <w:rFonts w:ascii="Arial" w:hAnsi="Arial"/>
        </w:rPr>
        <w:tab/>
      </w:r>
      <w:r>
        <w:rPr>
          <w:rFonts w:ascii="Arial" w:hAnsi="Arial"/>
        </w:rPr>
        <w:tab/>
      </w:r>
      <w:r>
        <w:rPr>
          <w:rFonts w:ascii="Arial" w:hAnsi="Arial"/>
        </w:rPr>
        <w:tab/>
        <w:t>Docket No. 110138</w:t>
      </w:r>
      <w:r w:rsidRPr="008C1964">
        <w:rPr>
          <w:rFonts w:ascii="Arial" w:hAnsi="Arial"/>
        </w:rPr>
        <w:t>-EI</w:t>
      </w:r>
    </w:p>
    <w:p w:rsidR="00467BA9" w:rsidRPr="008C1964" w:rsidRDefault="00467BA9" w:rsidP="00467BA9">
      <w:pPr>
        <w:ind w:firstLine="720"/>
        <w:rPr>
          <w:rFonts w:ascii="Arial" w:hAnsi="Arial"/>
        </w:rPr>
      </w:pPr>
      <w:r w:rsidRPr="008C1964">
        <w:rPr>
          <w:rFonts w:ascii="Arial" w:hAnsi="Arial"/>
        </w:rPr>
        <w:tab/>
      </w:r>
      <w:r w:rsidRPr="008C1964">
        <w:rPr>
          <w:rFonts w:ascii="Arial" w:hAnsi="Arial"/>
        </w:rPr>
        <w:tab/>
      </w:r>
      <w:r w:rsidRPr="008C1964">
        <w:rPr>
          <w:rFonts w:ascii="Arial" w:hAnsi="Arial"/>
        </w:rPr>
        <w:tab/>
        <w:t>)</w:t>
      </w:r>
    </w:p>
    <w:p w:rsidR="00467BA9" w:rsidRPr="008C1964" w:rsidRDefault="00467BA9" w:rsidP="00467BA9">
      <w:pPr>
        <w:rPr>
          <w:rFonts w:ascii="Arial" w:hAnsi="Arial"/>
        </w:rPr>
      </w:pPr>
      <w:r w:rsidRPr="008C1964">
        <w:rPr>
          <w:rFonts w:ascii="Arial" w:hAnsi="Arial"/>
        </w:rPr>
        <w:t xml:space="preserve">COUNTY OF ESCAMBIA </w:t>
      </w:r>
      <w:r w:rsidRPr="008C1964">
        <w:rPr>
          <w:rFonts w:ascii="Arial" w:hAnsi="Arial"/>
        </w:rPr>
        <w:tab/>
        <w:t>)</w:t>
      </w:r>
    </w:p>
    <w:p w:rsidR="00467BA9" w:rsidRPr="008C1964" w:rsidRDefault="00467BA9" w:rsidP="00467BA9">
      <w:pPr>
        <w:rPr>
          <w:rFonts w:ascii="Arial" w:hAnsi="Arial"/>
        </w:rPr>
      </w:pPr>
    </w:p>
    <w:p w:rsidR="00467BA9" w:rsidRPr="008C1964" w:rsidRDefault="00467BA9" w:rsidP="00467BA9">
      <w:pPr>
        <w:rPr>
          <w:rFonts w:ascii="Arial" w:hAnsi="Arial"/>
        </w:rPr>
      </w:pPr>
    </w:p>
    <w:p w:rsidR="00467BA9" w:rsidRPr="008C1964" w:rsidRDefault="00467BA9" w:rsidP="00467BA9">
      <w:pPr>
        <w:rPr>
          <w:rFonts w:ascii="Arial" w:hAnsi="Arial"/>
        </w:rPr>
      </w:pPr>
    </w:p>
    <w:p w:rsidR="00467BA9" w:rsidRPr="008C1964" w:rsidRDefault="00467BA9" w:rsidP="00467BA9">
      <w:pPr>
        <w:spacing w:line="480" w:lineRule="auto"/>
        <w:rPr>
          <w:rFonts w:ascii="Arial" w:hAnsi="Arial"/>
        </w:rPr>
      </w:pPr>
      <w:r>
        <w:rPr>
          <w:rFonts w:ascii="Arial" w:hAnsi="Arial"/>
        </w:rPr>
        <w:tab/>
        <w:t>Before me the undersigned authority, personally appeared Richard J. McMillan</w:t>
      </w:r>
      <w:r w:rsidRPr="008C1964">
        <w:rPr>
          <w:rFonts w:ascii="Arial" w:hAnsi="Arial"/>
        </w:rPr>
        <w:t xml:space="preserve">, who being first duly sworn, deposes, and says that he is the </w:t>
      </w:r>
      <w:r>
        <w:rPr>
          <w:rFonts w:ascii="Arial" w:hAnsi="Arial"/>
        </w:rPr>
        <w:t>Corporate Planning Manager</w:t>
      </w:r>
      <w:r w:rsidRPr="008C1964">
        <w:rPr>
          <w:rFonts w:ascii="Arial" w:hAnsi="Arial"/>
        </w:rPr>
        <w:t xml:space="preserve"> of Gulf Power Company, a </w:t>
      </w:r>
      <w:r>
        <w:rPr>
          <w:rFonts w:ascii="Arial" w:hAnsi="Arial"/>
        </w:rPr>
        <w:t>Florida</w:t>
      </w:r>
      <w:r w:rsidRPr="008C1964">
        <w:rPr>
          <w:rFonts w:ascii="Arial" w:hAnsi="Arial"/>
        </w:rPr>
        <w:t xml:space="preserve"> corporation, </w:t>
      </w:r>
      <w:r>
        <w:rPr>
          <w:rFonts w:ascii="Arial" w:hAnsi="Arial"/>
        </w:rPr>
        <w:t xml:space="preserve">and </w:t>
      </w:r>
      <w:r w:rsidRPr="008C1964">
        <w:rPr>
          <w:rFonts w:ascii="Arial" w:hAnsi="Arial"/>
        </w:rPr>
        <w:t>that the foregoing is true and correct to the best of his knowledge, information, and belief.  He is personally known to me.</w:t>
      </w:r>
    </w:p>
    <w:p w:rsidR="00467BA9" w:rsidRPr="008C1964" w:rsidRDefault="00467BA9" w:rsidP="00467BA9">
      <w:pPr>
        <w:rPr>
          <w:rFonts w:ascii="Arial" w:hAnsi="Arial"/>
        </w:rPr>
      </w:pPr>
    </w:p>
    <w:p w:rsidR="001D1FE5" w:rsidRDefault="00467BA9" w:rsidP="001D1FE5">
      <w:pPr>
        <w:pStyle w:val="s2"/>
        <w:spacing w:before="0" w:beforeAutospacing="0" w:after="0" w:afterAutospacing="0" w:line="252" w:lineRule="atLeast"/>
        <w:rPr>
          <w:rStyle w:val="s4"/>
          <w:rFonts w:ascii="Arial" w:hAnsi="Arial" w:cs="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1D1FE5" w:rsidRPr="00D73DAE">
        <w:rPr>
          <w:rStyle w:val="s4"/>
          <w:rFonts w:ascii="Arial" w:hAnsi="Arial" w:cs="Arial"/>
        </w:rPr>
        <w:t>The signed</w:t>
      </w:r>
      <w:r w:rsidR="001D1FE5">
        <w:rPr>
          <w:rStyle w:val="s4"/>
          <w:rFonts w:ascii="Arial" w:hAnsi="Arial" w:cs="Arial"/>
        </w:rPr>
        <w:t xml:space="preserve"> original affidavit is attached t</w:t>
      </w:r>
      <w:r w:rsidR="001D1FE5" w:rsidRPr="00D73DAE">
        <w:rPr>
          <w:rStyle w:val="s4"/>
          <w:rFonts w:ascii="Arial" w:hAnsi="Arial" w:cs="Arial"/>
        </w:rPr>
        <w:t>o the</w:t>
      </w:r>
      <w:r w:rsidR="001D1FE5">
        <w:rPr>
          <w:rStyle w:val="s4"/>
          <w:rFonts w:ascii="Arial" w:hAnsi="Arial" w:cs="Arial"/>
        </w:rPr>
        <w:t xml:space="preserve"> </w:t>
      </w:r>
    </w:p>
    <w:p w:rsidR="001D1FE5" w:rsidRPr="00D73DAE" w:rsidRDefault="001D1FE5" w:rsidP="001D1FE5">
      <w:pPr>
        <w:pStyle w:val="s2"/>
        <w:spacing w:before="0" w:beforeAutospacing="0" w:after="0" w:afterAutospacing="0" w:line="252" w:lineRule="atLeast"/>
        <w:rPr>
          <w:rFonts w:ascii="Times" w:hAnsi="Times" w:cs="Times"/>
        </w:rPr>
      </w:pPr>
      <w:r>
        <w:rPr>
          <w:rStyle w:val="s4"/>
          <w:rFonts w:ascii="Arial" w:hAnsi="Arial" w:cs="Arial"/>
        </w:rPr>
        <w:tab/>
      </w:r>
      <w:r>
        <w:rPr>
          <w:rStyle w:val="s4"/>
          <w:rFonts w:ascii="Arial" w:hAnsi="Arial" w:cs="Arial"/>
        </w:rPr>
        <w:tab/>
      </w:r>
      <w:r>
        <w:rPr>
          <w:rStyle w:val="s4"/>
          <w:rFonts w:ascii="Arial" w:hAnsi="Arial" w:cs="Arial"/>
        </w:rPr>
        <w:tab/>
      </w:r>
      <w:r>
        <w:rPr>
          <w:rStyle w:val="s4"/>
          <w:rFonts w:ascii="Arial" w:hAnsi="Arial" w:cs="Arial"/>
        </w:rPr>
        <w:tab/>
      </w:r>
      <w:r>
        <w:rPr>
          <w:rStyle w:val="s4"/>
          <w:rFonts w:ascii="Arial" w:hAnsi="Arial" w:cs="Arial"/>
        </w:rPr>
        <w:tab/>
      </w:r>
      <w:proofErr w:type="gramStart"/>
      <w:r w:rsidRPr="00D73DAE">
        <w:rPr>
          <w:rStyle w:val="s4"/>
          <w:rFonts w:ascii="Arial" w:hAnsi="Arial" w:cs="Arial"/>
        </w:rPr>
        <w:t>original</w:t>
      </w:r>
      <w:proofErr w:type="gramEnd"/>
      <w:r w:rsidRPr="00D73DAE">
        <w:rPr>
          <w:rStyle w:val="s4"/>
          <w:rFonts w:ascii="Arial" w:hAnsi="Arial" w:cs="Arial"/>
        </w:rPr>
        <w:t xml:space="preserve"> testimony on file with the FPSC.</w:t>
      </w:r>
    </w:p>
    <w:p w:rsidR="00467BA9" w:rsidRPr="008C1964" w:rsidRDefault="00467BA9" w:rsidP="001D1FE5">
      <w:pPr>
        <w:rPr>
          <w:rFonts w:ascii="Arial" w:hAnsi="Arial"/>
        </w:rPr>
      </w:pPr>
    </w:p>
    <w:p w:rsidR="00467BA9" w:rsidRPr="009C712E" w:rsidRDefault="00467BA9" w:rsidP="00467BA9">
      <w:pPr>
        <w:ind w:right="-756"/>
        <w:rPr>
          <w:rFonts w:ascii="Arial" w:hAnsi="Arial"/>
          <w:i/>
          <w:u w:val="single"/>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roofErr w:type="gramStart"/>
      <w:r w:rsidRPr="009C712E">
        <w:rPr>
          <w:rFonts w:ascii="Arial" w:hAnsi="Arial"/>
          <w:i/>
        </w:rPr>
        <w:t>s</w:t>
      </w:r>
      <w:proofErr w:type="gramEnd"/>
      <w:r w:rsidRPr="009C712E">
        <w:rPr>
          <w:rFonts w:ascii="Arial" w:hAnsi="Arial"/>
          <w:i/>
        </w:rPr>
        <w:t xml:space="preserve">/_________________________________                                               </w:t>
      </w:r>
      <w:r w:rsidRPr="009C712E">
        <w:rPr>
          <w:rFonts w:ascii="Arial" w:hAnsi="Arial"/>
          <w:i/>
          <w:u w:val="single"/>
        </w:rPr>
        <w:t xml:space="preserve">                                                      </w:t>
      </w:r>
    </w:p>
    <w:p w:rsidR="00467BA9" w:rsidRPr="008C1964" w:rsidRDefault="00467BA9" w:rsidP="00467BA9">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Richard J. McMillan</w:t>
      </w:r>
    </w:p>
    <w:p w:rsidR="00467BA9" w:rsidRPr="008C1964" w:rsidRDefault="00467BA9" w:rsidP="00467BA9">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Corporate Planning Manager</w:t>
      </w:r>
    </w:p>
    <w:p w:rsidR="00467BA9" w:rsidRPr="008C1964" w:rsidRDefault="00467BA9" w:rsidP="00467BA9">
      <w:pPr>
        <w:ind w:right="-576"/>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467BA9" w:rsidRPr="008C1964" w:rsidRDefault="00467BA9" w:rsidP="00467BA9">
      <w:pPr>
        <w:rPr>
          <w:rFonts w:ascii="Arial" w:hAnsi="Arial"/>
        </w:rPr>
      </w:pPr>
    </w:p>
    <w:p w:rsidR="00467BA9" w:rsidRPr="008C1964" w:rsidRDefault="00467BA9" w:rsidP="00467BA9">
      <w:pPr>
        <w:rPr>
          <w:rFonts w:ascii="Arial" w:hAnsi="Arial"/>
        </w:rPr>
      </w:pPr>
    </w:p>
    <w:p w:rsidR="00467BA9" w:rsidRPr="008C1964" w:rsidRDefault="00467BA9" w:rsidP="00467BA9">
      <w:pPr>
        <w:spacing w:line="480" w:lineRule="auto"/>
        <w:ind w:right="-576"/>
        <w:rPr>
          <w:rFonts w:ascii="Arial" w:hAnsi="Arial"/>
        </w:rPr>
      </w:pPr>
      <w:r>
        <w:rPr>
          <w:rFonts w:ascii="Arial" w:hAnsi="Arial"/>
        </w:rPr>
        <w:tab/>
        <w:t>Sworn to and subscribed before me this ______ day of _____________, 2011</w:t>
      </w:r>
      <w:r w:rsidRPr="008C1964">
        <w:rPr>
          <w:rFonts w:ascii="Arial" w:hAnsi="Arial"/>
        </w:rPr>
        <w:t>.</w:t>
      </w:r>
    </w:p>
    <w:p w:rsidR="00467BA9" w:rsidRPr="008C1964" w:rsidRDefault="00467BA9" w:rsidP="00467BA9">
      <w:pPr>
        <w:rPr>
          <w:rFonts w:ascii="Arial" w:hAnsi="Arial"/>
        </w:rPr>
      </w:pPr>
    </w:p>
    <w:p w:rsidR="00467BA9" w:rsidRPr="008C1964" w:rsidRDefault="00467BA9" w:rsidP="00467BA9">
      <w:pPr>
        <w:rPr>
          <w:rFonts w:ascii="Arial" w:hAnsi="Arial"/>
        </w:rPr>
      </w:pPr>
      <w:r w:rsidRPr="008C1964">
        <w:rPr>
          <w:rFonts w:ascii="Arial" w:hAnsi="Arial"/>
        </w:rPr>
        <w:t>________________________________________</w:t>
      </w:r>
    </w:p>
    <w:p w:rsidR="00467BA9" w:rsidRPr="008C1964" w:rsidRDefault="00467BA9" w:rsidP="00467BA9">
      <w:pPr>
        <w:rPr>
          <w:rFonts w:ascii="Arial" w:hAnsi="Arial"/>
        </w:rPr>
      </w:pPr>
      <w:r w:rsidRPr="008C1964">
        <w:rPr>
          <w:rFonts w:ascii="Arial" w:hAnsi="Arial"/>
        </w:rPr>
        <w:t>Notary Public, State of Florida at Large</w:t>
      </w:r>
    </w:p>
    <w:p w:rsidR="00467BA9" w:rsidRPr="008C1964" w:rsidRDefault="00467BA9" w:rsidP="00467BA9">
      <w:pPr>
        <w:rPr>
          <w:rFonts w:ascii="Arial" w:hAnsi="Arial"/>
        </w:rPr>
      </w:pPr>
    </w:p>
    <w:p w:rsidR="00467BA9" w:rsidRDefault="00467BA9" w:rsidP="00467BA9">
      <w:pPr>
        <w:rPr>
          <w:rFonts w:ascii="Arial" w:hAnsi="Arial"/>
        </w:rPr>
      </w:pPr>
      <w:r>
        <w:rPr>
          <w:rFonts w:ascii="Arial" w:hAnsi="Arial"/>
        </w:rPr>
        <w:t>Commission No. ___________________________</w:t>
      </w:r>
    </w:p>
    <w:p w:rsidR="00467BA9" w:rsidRDefault="00467BA9" w:rsidP="00467BA9">
      <w:pPr>
        <w:rPr>
          <w:rFonts w:ascii="Arial" w:hAnsi="Arial"/>
        </w:rPr>
      </w:pPr>
    </w:p>
    <w:p w:rsidR="00467BA9" w:rsidRDefault="00467BA9" w:rsidP="00467BA9">
      <w:pPr>
        <w:rPr>
          <w:rFonts w:ascii="Arial" w:hAnsi="Arial"/>
        </w:rPr>
      </w:pPr>
      <w:r>
        <w:rPr>
          <w:rFonts w:ascii="Arial" w:hAnsi="Arial"/>
        </w:rPr>
        <w:t xml:space="preserve">My Commission </w:t>
      </w:r>
      <w:proofErr w:type="gramStart"/>
      <w:r>
        <w:rPr>
          <w:rFonts w:ascii="Arial" w:hAnsi="Arial"/>
        </w:rPr>
        <w:t>Expires</w:t>
      </w:r>
      <w:proofErr w:type="gramEnd"/>
      <w:r>
        <w:rPr>
          <w:rFonts w:ascii="Arial" w:hAnsi="Arial"/>
        </w:rPr>
        <w:t xml:space="preserve"> _____________________</w:t>
      </w:r>
    </w:p>
    <w:p w:rsidR="00467BA9" w:rsidRDefault="00467BA9" w:rsidP="00467BA9"/>
    <w:p w:rsidR="00467BA9" w:rsidRPr="008019FD" w:rsidRDefault="00467BA9" w:rsidP="008019FD">
      <w:pPr>
        <w:spacing w:line="480" w:lineRule="atLeast"/>
        <w:rPr>
          <w:rFonts w:ascii="Arial" w:hAnsi="Arial" w:cs="Arial"/>
        </w:rPr>
      </w:pPr>
    </w:p>
    <w:sectPr w:rsidR="00467BA9" w:rsidRPr="008019FD" w:rsidSect="00467BA9">
      <w:footerReference w:type="first" r:id="rId17"/>
      <w:pgSz w:w="12240" w:h="15840" w:code="1"/>
      <w:pgMar w:top="1800" w:right="1440" w:bottom="1800"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CFB" w:rsidRDefault="00EE1CFB">
      <w:r>
        <w:separator/>
      </w:r>
    </w:p>
  </w:endnote>
  <w:endnote w:type="continuationSeparator" w:id="0">
    <w:p w:rsidR="00EE1CFB" w:rsidRDefault="00EE1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549" w:rsidRDefault="00543549">
    <w:pPr>
      <w:pStyle w:val="Footer"/>
      <w:tabs>
        <w:tab w:val="clear" w:pos="4680"/>
        <w:tab w:val="center" w:pos="5040"/>
      </w:tabs>
      <w:rPr>
        <w:rFonts w:ascii="Arial" w:hAnsi="Arial"/>
      </w:rPr>
    </w:pPr>
    <w:r w:rsidRPr="006F3FA1">
      <w:rPr>
        <w:rFonts w:ascii="Arial" w:hAnsi="Arial"/>
      </w:rPr>
      <w:t xml:space="preserve">Docket No. </w:t>
    </w:r>
    <w:r>
      <w:rPr>
        <w:rFonts w:ascii="Arial" w:hAnsi="Arial" w:cs="Arial"/>
      </w:rPr>
      <w:t>110138-EI</w:t>
    </w:r>
    <w:r>
      <w:rPr>
        <w:rFonts w:ascii="Arial" w:hAnsi="Arial" w:cs="Arial"/>
      </w:rPr>
      <w:tab/>
      <w:t>Page</w:t>
    </w:r>
    <w:r w:rsidRPr="006F3FA1">
      <w:rPr>
        <w:rFonts w:ascii="Arial" w:hAnsi="Arial"/>
      </w:rPr>
      <w:t xml:space="preserve"> </w:t>
    </w:r>
    <w:r w:rsidR="00DA7EB3" w:rsidRPr="006F3FA1">
      <w:rPr>
        <w:rFonts w:ascii="Arial" w:hAnsi="Arial"/>
      </w:rPr>
      <w:fldChar w:fldCharType="begin"/>
    </w:r>
    <w:r w:rsidRPr="006F3FA1">
      <w:rPr>
        <w:rFonts w:ascii="Arial" w:hAnsi="Arial"/>
      </w:rPr>
      <w:instrText xml:space="preserve"> PAGE   \* MERGEFORMAT </w:instrText>
    </w:r>
    <w:r w:rsidR="00DA7EB3" w:rsidRPr="006F3FA1">
      <w:rPr>
        <w:rFonts w:ascii="Arial" w:hAnsi="Arial"/>
      </w:rPr>
      <w:fldChar w:fldCharType="separate"/>
    </w:r>
    <w:r w:rsidR="00F43BC1" w:rsidRPr="00F43BC1">
      <w:rPr>
        <w:noProof/>
      </w:rPr>
      <w:t>11</w:t>
    </w:r>
    <w:r w:rsidR="00DA7EB3" w:rsidRPr="006F3FA1">
      <w:rPr>
        <w:rFonts w:ascii="Arial" w:hAnsi="Arial"/>
      </w:rPr>
      <w:fldChar w:fldCharType="end"/>
    </w:r>
    <w:r>
      <w:rPr>
        <w:rFonts w:ascii="Arial" w:hAnsi="Arial" w:cs="Arial"/>
      </w:rPr>
      <w:tab/>
      <w:t>Witness</w:t>
    </w:r>
    <w:r w:rsidRPr="006F3FA1">
      <w:rPr>
        <w:rFonts w:ascii="Arial" w:hAnsi="Arial"/>
      </w:rPr>
      <w:t>: R.J. McMillan</w:t>
    </w:r>
  </w:p>
  <w:p w:rsidR="00543549" w:rsidRDefault="005435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549" w:rsidRDefault="00543549">
    <w:pPr>
      <w:pStyle w:val="Footer"/>
      <w:tabs>
        <w:tab w:val="clear" w:pos="4680"/>
        <w:tab w:val="clear" w:pos="9360"/>
        <w:tab w:val="left" w:pos="4320"/>
        <w:tab w:val="left" w:pos="4770"/>
        <w:tab w:val="right" w:pos="8640"/>
      </w:tabs>
      <w:rPr>
        <w:rFonts w:ascii="Arial" w:hAnsi="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549" w:rsidRDefault="00543549">
    <w:pPr>
      <w:pStyle w:val="Footer"/>
      <w:tabs>
        <w:tab w:val="clear" w:pos="4680"/>
        <w:tab w:val="clear" w:pos="9360"/>
        <w:tab w:val="left" w:pos="4320"/>
        <w:tab w:val="left" w:pos="4770"/>
        <w:tab w:val="right" w:pos="8640"/>
      </w:tabs>
      <w:rPr>
        <w:rFonts w:ascii="Arial" w:hAnsi="Arial"/>
      </w:rPr>
    </w:pPr>
    <w:r w:rsidRPr="006F3FA1">
      <w:rPr>
        <w:rFonts w:ascii="Arial" w:hAnsi="Arial"/>
      </w:rPr>
      <w:t xml:space="preserve">Docket No. </w:t>
    </w:r>
    <w:r>
      <w:rPr>
        <w:rFonts w:ascii="Arial" w:hAnsi="Arial" w:cs="Arial"/>
      </w:rPr>
      <w:t>110138-EI</w:t>
    </w:r>
    <w:r>
      <w:rPr>
        <w:rFonts w:ascii="Arial" w:hAnsi="Arial" w:cs="Arial"/>
      </w:rPr>
      <w:tab/>
      <w:t>Page</w:t>
    </w:r>
    <w:r w:rsidRPr="006F3FA1">
      <w:rPr>
        <w:rFonts w:ascii="Arial" w:hAnsi="Arial"/>
      </w:rPr>
      <w:t xml:space="preserve"> </w:t>
    </w:r>
    <w:r w:rsidR="00DA7EB3" w:rsidRPr="006F3FA1">
      <w:rPr>
        <w:rFonts w:ascii="Arial" w:hAnsi="Arial"/>
      </w:rPr>
      <w:fldChar w:fldCharType="begin"/>
    </w:r>
    <w:r w:rsidRPr="006F3FA1">
      <w:rPr>
        <w:rFonts w:ascii="Arial" w:hAnsi="Arial"/>
      </w:rPr>
      <w:instrText xml:space="preserve"> PAGE   \* MERGEFORMAT </w:instrText>
    </w:r>
    <w:r w:rsidR="00DA7EB3" w:rsidRPr="006F3FA1">
      <w:rPr>
        <w:rFonts w:ascii="Arial" w:hAnsi="Arial"/>
      </w:rPr>
      <w:fldChar w:fldCharType="separate"/>
    </w:r>
    <w:r w:rsidR="00F43BC1">
      <w:rPr>
        <w:rFonts w:ascii="Arial" w:hAnsi="Arial"/>
        <w:noProof/>
      </w:rPr>
      <w:t>2</w:t>
    </w:r>
    <w:r w:rsidR="00DA7EB3" w:rsidRPr="006F3FA1">
      <w:rPr>
        <w:rFonts w:ascii="Arial" w:hAnsi="Arial"/>
      </w:rPr>
      <w:fldChar w:fldCharType="end"/>
    </w:r>
    <w:r>
      <w:rPr>
        <w:rFonts w:ascii="Arial" w:hAnsi="Arial" w:cs="Arial"/>
      </w:rPr>
      <w:tab/>
      <w:t>Witness</w:t>
    </w:r>
    <w:r w:rsidRPr="006F3FA1">
      <w:rPr>
        <w:rFonts w:ascii="Arial" w:hAnsi="Arial"/>
      </w:rPr>
      <w:t>: R.J. McMillan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549" w:rsidRPr="00467BA9" w:rsidRDefault="00543549" w:rsidP="00467B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CFB" w:rsidRDefault="00EE1CFB">
      <w:r>
        <w:separator/>
      </w:r>
    </w:p>
  </w:footnote>
  <w:footnote w:type="continuationSeparator" w:id="0">
    <w:p w:rsidR="00EE1CFB" w:rsidRDefault="00EE1C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5F84"/>
    <w:multiLevelType w:val="hybridMultilevel"/>
    <w:tmpl w:val="3B50C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16AF6"/>
    <w:multiLevelType w:val="hybridMultilevel"/>
    <w:tmpl w:val="32007DFC"/>
    <w:lvl w:ilvl="0" w:tplc="917A6362">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0A2085"/>
    <w:multiLevelType w:val="singleLevel"/>
    <w:tmpl w:val="2FA42D4A"/>
    <w:lvl w:ilvl="0">
      <w:start w:val="1"/>
      <w:numFmt w:val="upperLetter"/>
      <w:lvlText w:val="%1."/>
      <w:lvlJc w:val="left"/>
      <w:pPr>
        <w:tabs>
          <w:tab w:val="num" w:pos="900"/>
        </w:tabs>
        <w:ind w:left="900" w:hanging="720"/>
      </w:pPr>
      <w:rPr>
        <w:rFonts w:cs="Times New Roman" w:hint="default"/>
      </w:rPr>
    </w:lvl>
  </w:abstractNum>
  <w:abstractNum w:abstractNumId="3">
    <w:nsid w:val="15754D2C"/>
    <w:multiLevelType w:val="singleLevel"/>
    <w:tmpl w:val="B94E854A"/>
    <w:lvl w:ilvl="0">
      <w:start w:val="1"/>
      <w:numFmt w:val="upperLetter"/>
      <w:lvlText w:val="%1."/>
      <w:lvlJc w:val="left"/>
      <w:pPr>
        <w:tabs>
          <w:tab w:val="num" w:pos="1350"/>
        </w:tabs>
        <w:ind w:left="1350" w:hanging="720"/>
      </w:pPr>
      <w:rPr>
        <w:rFonts w:cs="Times New Roman" w:hint="default"/>
      </w:rPr>
    </w:lvl>
  </w:abstractNum>
  <w:abstractNum w:abstractNumId="4">
    <w:nsid w:val="1B5B3975"/>
    <w:multiLevelType w:val="singleLevel"/>
    <w:tmpl w:val="E06ADE2A"/>
    <w:lvl w:ilvl="0">
      <w:start w:val="1"/>
      <w:numFmt w:val="upperLetter"/>
      <w:lvlText w:val="%1."/>
      <w:lvlJc w:val="left"/>
      <w:pPr>
        <w:tabs>
          <w:tab w:val="num" w:pos="720"/>
        </w:tabs>
        <w:ind w:left="720" w:hanging="720"/>
      </w:pPr>
      <w:rPr>
        <w:rFonts w:cs="Times New Roman" w:hint="default"/>
      </w:rPr>
    </w:lvl>
  </w:abstractNum>
  <w:abstractNum w:abstractNumId="5">
    <w:nsid w:val="1C8D7C5A"/>
    <w:multiLevelType w:val="singleLevel"/>
    <w:tmpl w:val="B010E3B6"/>
    <w:lvl w:ilvl="0">
      <w:start w:val="17"/>
      <w:numFmt w:val="upperLetter"/>
      <w:lvlText w:val="%1."/>
      <w:lvlJc w:val="left"/>
      <w:pPr>
        <w:tabs>
          <w:tab w:val="num" w:pos="720"/>
        </w:tabs>
        <w:ind w:left="720" w:hanging="720"/>
      </w:pPr>
      <w:rPr>
        <w:rFonts w:cs="Times New Roman" w:hint="default"/>
      </w:rPr>
    </w:lvl>
  </w:abstractNum>
  <w:abstractNum w:abstractNumId="6">
    <w:nsid w:val="20D71C4C"/>
    <w:multiLevelType w:val="singleLevel"/>
    <w:tmpl w:val="AD287D30"/>
    <w:lvl w:ilvl="0">
      <w:start w:val="1"/>
      <w:numFmt w:val="upperLetter"/>
      <w:lvlText w:val="%1."/>
      <w:lvlJc w:val="left"/>
      <w:pPr>
        <w:tabs>
          <w:tab w:val="num" w:pos="720"/>
        </w:tabs>
        <w:ind w:left="720" w:hanging="720"/>
      </w:pPr>
      <w:rPr>
        <w:rFonts w:cs="Times New Roman" w:hint="default"/>
      </w:rPr>
    </w:lvl>
  </w:abstractNum>
  <w:abstractNum w:abstractNumId="7">
    <w:nsid w:val="24B73C0E"/>
    <w:multiLevelType w:val="hybridMultilevel"/>
    <w:tmpl w:val="168E9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D534D5"/>
    <w:multiLevelType w:val="singleLevel"/>
    <w:tmpl w:val="0AC4686A"/>
    <w:lvl w:ilvl="0">
      <w:start w:val="17"/>
      <w:numFmt w:val="upperLetter"/>
      <w:lvlText w:val="%1."/>
      <w:lvlJc w:val="left"/>
      <w:pPr>
        <w:tabs>
          <w:tab w:val="num" w:pos="720"/>
        </w:tabs>
        <w:ind w:left="720" w:hanging="720"/>
      </w:pPr>
      <w:rPr>
        <w:rFonts w:cs="Times New Roman" w:hint="default"/>
      </w:rPr>
    </w:lvl>
  </w:abstractNum>
  <w:abstractNum w:abstractNumId="9">
    <w:nsid w:val="2AFE1B8B"/>
    <w:multiLevelType w:val="singleLevel"/>
    <w:tmpl w:val="D8EA4AC8"/>
    <w:lvl w:ilvl="0">
      <w:start w:val="1"/>
      <w:numFmt w:val="upperLetter"/>
      <w:lvlText w:val="%1."/>
      <w:lvlJc w:val="left"/>
      <w:pPr>
        <w:tabs>
          <w:tab w:val="num" w:pos="720"/>
        </w:tabs>
        <w:ind w:left="720" w:hanging="720"/>
      </w:pPr>
      <w:rPr>
        <w:rFonts w:cs="Times New Roman" w:hint="default"/>
      </w:rPr>
    </w:lvl>
  </w:abstractNum>
  <w:abstractNum w:abstractNumId="10">
    <w:nsid w:val="2F0B77E7"/>
    <w:multiLevelType w:val="hybridMultilevel"/>
    <w:tmpl w:val="8CF2CB6E"/>
    <w:lvl w:ilvl="0" w:tplc="DE76D2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24B74"/>
    <w:multiLevelType w:val="singleLevel"/>
    <w:tmpl w:val="04090015"/>
    <w:lvl w:ilvl="0">
      <w:start w:val="17"/>
      <w:numFmt w:val="upperLetter"/>
      <w:lvlText w:val="%1."/>
      <w:lvlJc w:val="left"/>
      <w:pPr>
        <w:tabs>
          <w:tab w:val="num" w:pos="360"/>
        </w:tabs>
        <w:ind w:left="360" w:hanging="360"/>
      </w:pPr>
      <w:rPr>
        <w:rFonts w:cs="Times New Roman" w:hint="default"/>
      </w:rPr>
    </w:lvl>
  </w:abstractNum>
  <w:abstractNum w:abstractNumId="12">
    <w:nsid w:val="372534D3"/>
    <w:multiLevelType w:val="singleLevel"/>
    <w:tmpl w:val="04090015"/>
    <w:lvl w:ilvl="0">
      <w:start w:val="17"/>
      <w:numFmt w:val="upperLetter"/>
      <w:lvlText w:val="%1."/>
      <w:lvlJc w:val="left"/>
      <w:pPr>
        <w:tabs>
          <w:tab w:val="num" w:pos="360"/>
        </w:tabs>
        <w:ind w:left="360" w:hanging="360"/>
      </w:pPr>
      <w:rPr>
        <w:rFonts w:cs="Times New Roman" w:hint="default"/>
      </w:rPr>
    </w:lvl>
  </w:abstractNum>
  <w:abstractNum w:abstractNumId="13">
    <w:nsid w:val="3C4E49C3"/>
    <w:multiLevelType w:val="singleLevel"/>
    <w:tmpl w:val="2FA42D4A"/>
    <w:lvl w:ilvl="0">
      <w:start w:val="1"/>
      <w:numFmt w:val="upperLetter"/>
      <w:lvlText w:val="%1."/>
      <w:lvlJc w:val="left"/>
      <w:pPr>
        <w:tabs>
          <w:tab w:val="num" w:pos="720"/>
        </w:tabs>
        <w:ind w:left="720" w:hanging="720"/>
      </w:pPr>
      <w:rPr>
        <w:rFonts w:cs="Times New Roman" w:hint="default"/>
      </w:rPr>
    </w:lvl>
  </w:abstractNum>
  <w:abstractNum w:abstractNumId="14">
    <w:nsid w:val="43F12F66"/>
    <w:multiLevelType w:val="hybridMultilevel"/>
    <w:tmpl w:val="4BEAE19A"/>
    <w:lvl w:ilvl="0" w:tplc="04090015">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nsid w:val="43F2592B"/>
    <w:multiLevelType w:val="hybridMultilevel"/>
    <w:tmpl w:val="D7E03404"/>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69665F"/>
    <w:multiLevelType w:val="singleLevel"/>
    <w:tmpl w:val="1796297A"/>
    <w:lvl w:ilvl="0">
      <w:start w:val="1"/>
      <w:numFmt w:val="upperLetter"/>
      <w:lvlText w:val="%1."/>
      <w:lvlJc w:val="left"/>
      <w:pPr>
        <w:tabs>
          <w:tab w:val="num" w:pos="720"/>
        </w:tabs>
        <w:ind w:left="720" w:hanging="720"/>
      </w:pPr>
      <w:rPr>
        <w:rFonts w:cs="Times New Roman" w:hint="default"/>
      </w:rPr>
    </w:lvl>
  </w:abstractNum>
  <w:abstractNum w:abstractNumId="17">
    <w:nsid w:val="47A53621"/>
    <w:multiLevelType w:val="singleLevel"/>
    <w:tmpl w:val="8932B29A"/>
    <w:lvl w:ilvl="0">
      <w:start w:val="1"/>
      <w:numFmt w:val="upperLetter"/>
      <w:lvlText w:val="%1."/>
      <w:lvlJc w:val="left"/>
      <w:pPr>
        <w:tabs>
          <w:tab w:val="num" w:pos="720"/>
        </w:tabs>
        <w:ind w:left="720" w:hanging="720"/>
      </w:pPr>
      <w:rPr>
        <w:rFonts w:cs="Times New Roman" w:hint="default"/>
      </w:rPr>
    </w:lvl>
  </w:abstractNum>
  <w:abstractNum w:abstractNumId="18">
    <w:nsid w:val="47D914EC"/>
    <w:multiLevelType w:val="hybridMultilevel"/>
    <w:tmpl w:val="4A367D2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5E0F3A"/>
    <w:multiLevelType w:val="hybridMultilevel"/>
    <w:tmpl w:val="D9D2C64C"/>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A2F4353"/>
    <w:multiLevelType w:val="hybridMultilevel"/>
    <w:tmpl w:val="087A9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595F7E"/>
    <w:multiLevelType w:val="singleLevel"/>
    <w:tmpl w:val="4ADC5FFE"/>
    <w:lvl w:ilvl="0">
      <w:start w:val="1"/>
      <w:numFmt w:val="upperLetter"/>
      <w:lvlText w:val="%1."/>
      <w:lvlJc w:val="left"/>
      <w:pPr>
        <w:tabs>
          <w:tab w:val="num" w:pos="720"/>
        </w:tabs>
        <w:ind w:left="720" w:hanging="720"/>
      </w:pPr>
      <w:rPr>
        <w:rFonts w:cs="Times New Roman" w:hint="default"/>
      </w:rPr>
    </w:lvl>
  </w:abstractNum>
  <w:abstractNum w:abstractNumId="22">
    <w:nsid w:val="4DDB1A8F"/>
    <w:multiLevelType w:val="singleLevel"/>
    <w:tmpl w:val="70E8DEE6"/>
    <w:lvl w:ilvl="0">
      <w:start w:val="1"/>
      <w:numFmt w:val="upperLetter"/>
      <w:lvlText w:val="%1."/>
      <w:lvlJc w:val="left"/>
      <w:pPr>
        <w:tabs>
          <w:tab w:val="num" w:pos="720"/>
        </w:tabs>
        <w:ind w:left="720" w:hanging="720"/>
      </w:pPr>
      <w:rPr>
        <w:rFonts w:cs="Times New Roman" w:hint="default"/>
      </w:rPr>
    </w:lvl>
  </w:abstractNum>
  <w:abstractNum w:abstractNumId="23">
    <w:nsid w:val="4DDC29B7"/>
    <w:multiLevelType w:val="hybridMultilevel"/>
    <w:tmpl w:val="06D09630"/>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41500CD"/>
    <w:multiLevelType w:val="singleLevel"/>
    <w:tmpl w:val="E7FAF686"/>
    <w:lvl w:ilvl="0">
      <w:start w:val="17"/>
      <w:numFmt w:val="upperLetter"/>
      <w:lvlText w:val="%1."/>
      <w:lvlJc w:val="left"/>
      <w:pPr>
        <w:tabs>
          <w:tab w:val="num" w:pos="720"/>
        </w:tabs>
        <w:ind w:left="720" w:hanging="720"/>
      </w:pPr>
      <w:rPr>
        <w:rFonts w:cs="Times New Roman" w:hint="default"/>
      </w:rPr>
    </w:lvl>
  </w:abstractNum>
  <w:abstractNum w:abstractNumId="25">
    <w:nsid w:val="543F487F"/>
    <w:multiLevelType w:val="hybridMultilevel"/>
    <w:tmpl w:val="A720E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D25603"/>
    <w:multiLevelType w:val="hybridMultilevel"/>
    <w:tmpl w:val="24BA6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2C23DB"/>
    <w:multiLevelType w:val="singleLevel"/>
    <w:tmpl w:val="70E8DEE6"/>
    <w:lvl w:ilvl="0">
      <w:start w:val="1"/>
      <w:numFmt w:val="upperLetter"/>
      <w:lvlText w:val="%1."/>
      <w:lvlJc w:val="left"/>
      <w:pPr>
        <w:tabs>
          <w:tab w:val="num" w:pos="720"/>
        </w:tabs>
        <w:ind w:left="720" w:hanging="720"/>
      </w:pPr>
      <w:rPr>
        <w:rFonts w:cs="Times New Roman" w:hint="default"/>
      </w:rPr>
    </w:lvl>
  </w:abstractNum>
  <w:abstractNum w:abstractNumId="28">
    <w:nsid w:val="5D624B36"/>
    <w:multiLevelType w:val="hybridMultilevel"/>
    <w:tmpl w:val="FAF8A5FA"/>
    <w:lvl w:ilvl="0" w:tplc="E648E35E">
      <w:start w:val="17"/>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EF47513"/>
    <w:multiLevelType w:val="hybridMultilevel"/>
    <w:tmpl w:val="321CB2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8716F7"/>
    <w:multiLevelType w:val="hybridMultilevel"/>
    <w:tmpl w:val="0082DBCA"/>
    <w:lvl w:ilvl="0" w:tplc="44E8E5E4">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8A7368"/>
    <w:multiLevelType w:val="hybridMultilevel"/>
    <w:tmpl w:val="086A3E36"/>
    <w:lvl w:ilvl="0" w:tplc="DEA2A6B6">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90E0018"/>
    <w:multiLevelType w:val="hybridMultilevel"/>
    <w:tmpl w:val="163C448E"/>
    <w:lvl w:ilvl="0" w:tplc="04090015">
      <w:start w:val="1"/>
      <w:numFmt w:val="upperLetter"/>
      <w:lvlText w:val="%1."/>
      <w:lvlJc w:val="left"/>
      <w:pPr>
        <w:ind w:left="3960" w:hanging="360"/>
      </w:pPr>
      <w:rPr>
        <w:rFonts w:hint="default"/>
        <w:i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nsid w:val="6DA108D3"/>
    <w:multiLevelType w:val="singleLevel"/>
    <w:tmpl w:val="537046D0"/>
    <w:lvl w:ilvl="0">
      <w:start w:val="17"/>
      <w:numFmt w:val="upperLetter"/>
      <w:lvlText w:val="%1."/>
      <w:lvlJc w:val="left"/>
      <w:pPr>
        <w:tabs>
          <w:tab w:val="num" w:pos="720"/>
        </w:tabs>
        <w:ind w:left="720" w:hanging="720"/>
      </w:pPr>
      <w:rPr>
        <w:rFonts w:cs="Times New Roman" w:hint="default"/>
      </w:rPr>
    </w:lvl>
  </w:abstractNum>
  <w:abstractNum w:abstractNumId="34">
    <w:nsid w:val="6ED070B0"/>
    <w:multiLevelType w:val="hybridMultilevel"/>
    <w:tmpl w:val="3E5C9CE0"/>
    <w:lvl w:ilvl="0" w:tplc="04090015">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F09776A"/>
    <w:multiLevelType w:val="singleLevel"/>
    <w:tmpl w:val="E1FAEFCC"/>
    <w:lvl w:ilvl="0">
      <w:start w:val="17"/>
      <w:numFmt w:val="upperLetter"/>
      <w:lvlText w:val="%1."/>
      <w:lvlJc w:val="left"/>
      <w:pPr>
        <w:tabs>
          <w:tab w:val="num" w:pos="720"/>
        </w:tabs>
        <w:ind w:left="720" w:hanging="720"/>
      </w:pPr>
      <w:rPr>
        <w:rFonts w:cs="Times New Roman" w:hint="default"/>
      </w:rPr>
    </w:lvl>
  </w:abstractNum>
  <w:abstractNum w:abstractNumId="36">
    <w:nsid w:val="744C48EB"/>
    <w:multiLevelType w:val="singleLevel"/>
    <w:tmpl w:val="59AA571E"/>
    <w:lvl w:ilvl="0">
      <w:start w:val="17"/>
      <w:numFmt w:val="upperLetter"/>
      <w:lvlText w:val="%1."/>
      <w:lvlJc w:val="left"/>
      <w:pPr>
        <w:tabs>
          <w:tab w:val="num" w:pos="720"/>
        </w:tabs>
        <w:ind w:left="720" w:hanging="720"/>
      </w:pPr>
      <w:rPr>
        <w:rFonts w:cs="Times New Roman" w:hint="default"/>
      </w:rPr>
    </w:lvl>
  </w:abstractNum>
  <w:abstractNum w:abstractNumId="37">
    <w:nsid w:val="78E66649"/>
    <w:multiLevelType w:val="hybridMultilevel"/>
    <w:tmpl w:val="47645E76"/>
    <w:lvl w:ilvl="0" w:tplc="14F2CB0C">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C517A6A"/>
    <w:multiLevelType w:val="hybridMultilevel"/>
    <w:tmpl w:val="D6DE9DB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6"/>
  </w:num>
  <w:num w:numId="3">
    <w:abstractNumId w:val="16"/>
  </w:num>
  <w:num w:numId="4">
    <w:abstractNumId w:val="35"/>
  </w:num>
  <w:num w:numId="5">
    <w:abstractNumId w:val="3"/>
  </w:num>
  <w:num w:numId="6">
    <w:abstractNumId w:val="24"/>
  </w:num>
  <w:num w:numId="7">
    <w:abstractNumId w:val="8"/>
  </w:num>
  <w:num w:numId="8">
    <w:abstractNumId w:val="6"/>
  </w:num>
  <w:num w:numId="9">
    <w:abstractNumId w:val="5"/>
  </w:num>
  <w:num w:numId="10">
    <w:abstractNumId w:val="17"/>
  </w:num>
  <w:num w:numId="11">
    <w:abstractNumId w:val="4"/>
  </w:num>
  <w:num w:numId="12">
    <w:abstractNumId w:val="9"/>
  </w:num>
  <w:num w:numId="13">
    <w:abstractNumId w:val="11"/>
  </w:num>
  <w:num w:numId="14">
    <w:abstractNumId w:val="12"/>
  </w:num>
  <w:num w:numId="15">
    <w:abstractNumId w:val="13"/>
  </w:num>
  <w:num w:numId="16">
    <w:abstractNumId w:val="2"/>
  </w:num>
  <w:num w:numId="17">
    <w:abstractNumId w:val="27"/>
  </w:num>
  <w:num w:numId="18">
    <w:abstractNumId w:val="22"/>
  </w:num>
  <w:num w:numId="19">
    <w:abstractNumId w:val="33"/>
  </w:num>
  <w:num w:numId="20">
    <w:abstractNumId w:val="19"/>
  </w:num>
  <w:num w:numId="21">
    <w:abstractNumId w:val="32"/>
  </w:num>
  <w:num w:numId="22">
    <w:abstractNumId w:val="15"/>
  </w:num>
  <w:num w:numId="23">
    <w:abstractNumId w:val="31"/>
  </w:num>
  <w:num w:numId="24">
    <w:abstractNumId w:val="23"/>
  </w:num>
  <w:num w:numId="25">
    <w:abstractNumId w:val="1"/>
  </w:num>
  <w:num w:numId="26">
    <w:abstractNumId w:val="28"/>
  </w:num>
  <w:num w:numId="27">
    <w:abstractNumId w:val="37"/>
  </w:num>
  <w:num w:numId="28">
    <w:abstractNumId w:val="7"/>
  </w:num>
  <w:num w:numId="29">
    <w:abstractNumId w:val="14"/>
  </w:num>
  <w:num w:numId="30">
    <w:abstractNumId w:val="29"/>
  </w:num>
  <w:num w:numId="31">
    <w:abstractNumId w:val="38"/>
  </w:num>
  <w:num w:numId="32">
    <w:abstractNumId w:val="18"/>
  </w:num>
  <w:num w:numId="33">
    <w:abstractNumId w:val="34"/>
  </w:num>
  <w:num w:numId="34">
    <w:abstractNumId w:val="10"/>
  </w:num>
  <w:num w:numId="35">
    <w:abstractNumId w:val="30"/>
  </w:num>
  <w:num w:numId="36">
    <w:abstractNumId w:val="26"/>
  </w:num>
  <w:num w:numId="37">
    <w:abstractNumId w:val="20"/>
  </w:num>
  <w:num w:numId="38">
    <w:abstractNumId w:val="25"/>
  </w:num>
  <w:num w:numId="39">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cVars>
    <w:docVar w:name="85TrailerDate" w:val="0"/>
    <w:docVar w:name="85TrailerDateField" w:val="0"/>
    <w:docVar w:name="85TrailerDraft" w:val="0"/>
    <w:docVar w:name="85TrailerTime" w:val="0"/>
    <w:docVar w:name="85TrailerType" w:val="102"/>
    <w:docVar w:name="MPDocID" w:val="TAL 2683.1"/>
    <w:docVar w:name="MPDocIDTemplate" w:val="%l |%n|.%v|"/>
    <w:docVar w:name="MPDocIDTemplateDefault" w:val="%l |%n|.%v|"/>
    <w:docVar w:name="NewDocStampType" w:val="7"/>
  </w:docVars>
  <w:rsids>
    <w:rsidRoot w:val="00E45533"/>
    <w:rsid w:val="00000DE4"/>
    <w:rsid w:val="000014A2"/>
    <w:rsid w:val="000019E4"/>
    <w:rsid w:val="00004C31"/>
    <w:rsid w:val="00004EB9"/>
    <w:rsid w:val="00007F48"/>
    <w:rsid w:val="00012EE6"/>
    <w:rsid w:val="000141C7"/>
    <w:rsid w:val="0001517E"/>
    <w:rsid w:val="0001762F"/>
    <w:rsid w:val="00017CF8"/>
    <w:rsid w:val="00020D9E"/>
    <w:rsid w:val="00021BE5"/>
    <w:rsid w:val="00022A48"/>
    <w:rsid w:val="00022F05"/>
    <w:rsid w:val="00023D1B"/>
    <w:rsid w:val="00027491"/>
    <w:rsid w:val="0003018A"/>
    <w:rsid w:val="00031C46"/>
    <w:rsid w:val="0003304A"/>
    <w:rsid w:val="00040582"/>
    <w:rsid w:val="0004059A"/>
    <w:rsid w:val="000415CD"/>
    <w:rsid w:val="0004212D"/>
    <w:rsid w:val="00042495"/>
    <w:rsid w:val="00042A7B"/>
    <w:rsid w:val="00044039"/>
    <w:rsid w:val="000529FD"/>
    <w:rsid w:val="000534C1"/>
    <w:rsid w:val="00054849"/>
    <w:rsid w:val="00056C12"/>
    <w:rsid w:val="000570C2"/>
    <w:rsid w:val="00062310"/>
    <w:rsid w:val="00062C3D"/>
    <w:rsid w:val="000643FC"/>
    <w:rsid w:val="00064847"/>
    <w:rsid w:val="000649A0"/>
    <w:rsid w:val="000674F9"/>
    <w:rsid w:val="00071ADF"/>
    <w:rsid w:val="00077899"/>
    <w:rsid w:val="00082E08"/>
    <w:rsid w:val="000926AF"/>
    <w:rsid w:val="0009346C"/>
    <w:rsid w:val="00093665"/>
    <w:rsid w:val="0009484C"/>
    <w:rsid w:val="000A2619"/>
    <w:rsid w:val="000A3FD4"/>
    <w:rsid w:val="000A5D1C"/>
    <w:rsid w:val="000A5F50"/>
    <w:rsid w:val="000A7C53"/>
    <w:rsid w:val="000A7CB3"/>
    <w:rsid w:val="000A7F94"/>
    <w:rsid w:val="000B100C"/>
    <w:rsid w:val="000B1DD7"/>
    <w:rsid w:val="000B21AB"/>
    <w:rsid w:val="000B2963"/>
    <w:rsid w:val="000B3E93"/>
    <w:rsid w:val="000B5E74"/>
    <w:rsid w:val="000C00C9"/>
    <w:rsid w:val="000C25C1"/>
    <w:rsid w:val="000C30CB"/>
    <w:rsid w:val="000C6D41"/>
    <w:rsid w:val="000D0084"/>
    <w:rsid w:val="000D3F51"/>
    <w:rsid w:val="000D6457"/>
    <w:rsid w:val="000D7004"/>
    <w:rsid w:val="000D7211"/>
    <w:rsid w:val="000D7DC0"/>
    <w:rsid w:val="000E0984"/>
    <w:rsid w:val="000E4C92"/>
    <w:rsid w:val="000E4FEA"/>
    <w:rsid w:val="000F631D"/>
    <w:rsid w:val="00100D1B"/>
    <w:rsid w:val="00100E03"/>
    <w:rsid w:val="001012EE"/>
    <w:rsid w:val="00102E59"/>
    <w:rsid w:val="00103144"/>
    <w:rsid w:val="00106936"/>
    <w:rsid w:val="001071B6"/>
    <w:rsid w:val="00110F07"/>
    <w:rsid w:val="00111C3B"/>
    <w:rsid w:val="00112F9C"/>
    <w:rsid w:val="0011314E"/>
    <w:rsid w:val="00114E72"/>
    <w:rsid w:val="00115DF5"/>
    <w:rsid w:val="00116C8A"/>
    <w:rsid w:val="001204BE"/>
    <w:rsid w:val="0012313F"/>
    <w:rsid w:val="00125DC6"/>
    <w:rsid w:val="001302CA"/>
    <w:rsid w:val="00130551"/>
    <w:rsid w:val="00130823"/>
    <w:rsid w:val="001329F6"/>
    <w:rsid w:val="001331D4"/>
    <w:rsid w:val="001335D1"/>
    <w:rsid w:val="001344BD"/>
    <w:rsid w:val="0013532F"/>
    <w:rsid w:val="0013551F"/>
    <w:rsid w:val="001357FD"/>
    <w:rsid w:val="00137DA3"/>
    <w:rsid w:val="00137EB6"/>
    <w:rsid w:val="0014240E"/>
    <w:rsid w:val="00142D53"/>
    <w:rsid w:val="00143BCD"/>
    <w:rsid w:val="0014524A"/>
    <w:rsid w:val="00145BCB"/>
    <w:rsid w:val="0015007A"/>
    <w:rsid w:val="001508FD"/>
    <w:rsid w:val="0015358B"/>
    <w:rsid w:val="00155EEE"/>
    <w:rsid w:val="00156E60"/>
    <w:rsid w:val="001611AF"/>
    <w:rsid w:val="00161BC8"/>
    <w:rsid w:val="001701ED"/>
    <w:rsid w:val="00171055"/>
    <w:rsid w:val="0017224A"/>
    <w:rsid w:val="00174866"/>
    <w:rsid w:val="00181D86"/>
    <w:rsid w:val="001843FA"/>
    <w:rsid w:val="00184DA1"/>
    <w:rsid w:val="00185B9C"/>
    <w:rsid w:val="001874CC"/>
    <w:rsid w:val="00187D4D"/>
    <w:rsid w:val="00190A8C"/>
    <w:rsid w:val="00191738"/>
    <w:rsid w:val="001939D5"/>
    <w:rsid w:val="0019442F"/>
    <w:rsid w:val="00195833"/>
    <w:rsid w:val="00195855"/>
    <w:rsid w:val="0019586D"/>
    <w:rsid w:val="00195A61"/>
    <w:rsid w:val="00197339"/>
    <w:rsid w:val="00197F2A"/>
    <w:rsid w:val="001A2492"/>
    <w:rsid w:val="001A488F"/>
    <w:rsid w:val="001A5EC5"/>
    <w:rsid w:val="001A7F73"/>
    <w:rsid w:val="001B2721"/>
    <w:rsid w:val="001B35DA"/>
    <w:rsid w:val="001B73C7"/>
    <w:rsid w:val="001B73EE"/>
    <w:rsid w:val="001C0D3F"/>
    <w:rsid w:val="001C1B25"/>
    <w:rsid w:val="001C460D"/>
    <w:rsid w:val="001C54D4"/>
    <w:rsid w:val="001C70D4"/>
    <w:rsid w:val="001D0ADA"/>
    <w:rsid w:val="001D1929"/>
    <w:rsid w:val="001D192C"/>
    <w:rsid w:val="001D1FE5"/>
    <w:rsid w:val="001D289A"/>
    <w:rsid w:val="001D52C6"/>
    <w:rsid w:val="001D788C"/>
    <w:rsid w:val="001E20F2"/>
    <w:rsid w:val="001E233C"/>
    <w:rsid w:val="001E36C1"/>
    <w:rsid w:val="001E528D"/>
    <w:rsid w:val="001E5600"/>
    <w:rsid w:val="001E5672"/>
    <w:rsid w:val="001E7843"/>
    <w:rsid w:val="001E7A62"/>
    <w:rsid w:val="001E7AF4"/>
    <w:rsid w:val="001F14D9"/>
    <w:rsid w:val="001F1B1A"/>
    <w:rsid w:val="001F55AD"/>
    <w:rsid w:val="001F608F"/>
    <w:rsid w:val="001F740E"/>
    <w:rsid w:val="0020199E"/>
    <w:rsid w:val="002050A8"/>
    <w:rsid w:val="0020694A"/>
    <w:rsid w:val="00207AAE"/>
    <w:rsid w:val="0021058A"/>
    <w:rsid w:val="002117EC"/>
    <w:rsid w:val="002121F5"/>
    <w:rsid w:val="0021395F"/>
    <w:rsid w:val="00220008"/>
    <w:rsid w:val="00220E73"/>
    <w:rsid w:val="00225955"/>
    <w:rsid w:val="002266CC"/>
    <w:rsid w:val="0022680F"/>
    <w:rsid w:val="002268CD"/>
    <w:rsid w:val="002301D6"/>
    <w:rsid w:val="00230D54"/>
    <w:rsid w:val="0023466E"/>
    <w:rsid w:val="00234F42"/>
    <w:rsid w:val="00236E6C"/>
    <w:rsid w:val="00237CB7"/>
    <w:rsid w:val="0024333D"/>
    <w:rsid w:val="00244798"/>
    <w:rsid w:val="002453F3"/>
    <w:rsid w:val="002465B8"/>
    <w:rsid w:val="002466B7"/>
    <w:rsid w:val="002510C6"/>
    <w:rsid w:val="00251D5D"/>
    <w:rsid w:val="00252006"/>
    <w:rsid w:val="00252399"/>
    <w:rsid w:val="00252807"/>
    <w:rsid w:val="00253105"/>
    <w:rsid w:val="00255691"/>
    <w:rsid w:val="0025664B"/>
    <w:rsid w:val="00257D33"/>
    <w:rsid w:val="00260CC3"/>
    <w:rsid w:val="00260CD8"/>
    <w:rsid w:val="00261270"/>
    <w:rsid w:val="002616D9"/>
    <w:rsid w:val="00261DDA"/>
    <w:rsid w:val="0026239E"/>
    <w:rsid w:val="00263EA9"/>
    <w:rsid w:val="00266D01"/>
    <w:rsid w:val="002672E6"/>
    <w:rsid w:val="002678AC"/>
    <w:rsid w:val="00271799"/>
    <w:rsid w:val="002737B0"/>
    <w:rsid w:val="0027489F"/>
    <w:rsid w:val="00275560"/>
    <w:rsid w:val="00275A07"/>
    <w:rsid w:val="00275F8A"/>
    <w:rsid w:val="00276442"/>
    <w:rsid w:val="002773C6"/>
    <w:rsid w:val="002778C6"/>
    <w:rsid w:val="00277F9A"/>
    <w:rsid w:val="00284140"/>
    <w:rsid w:val="002841DD"/>
    <w:rsid w:val="002863B6"/>
    <w:rsid w:val="00286993"/>
    <w:rsid w:val="002873C1"/>
    <w:rsid w:val="00287444"/>
    <w:rsid w:val="00287D94"/>
    <w:rsid w:val="00292D32"/>
    <w:rsid w:val="002936A2"/>
    <w:rsid w:val="00294134"/>
    <w:rsid w:val="002A07A9"/>
    <w:rsid w:val="002A138F"/>
    <w:rsid w:val="002A2B0F"/>
    <w:rsid w:val="002A5A29"/>
    <w:rsid w:val="002A6FC3"/>
    <w:rsid w:val="002A713B"/>
    <w:rsid w:val="002B7B1F"/>
    <w:rsid w:val="002C3B95"/>
    <w:rsid w:val="002C697D"/>
    <w:rsid w:val="002C6A81"/>
    <w:rsid w:val="002C71DA"/>
    <w:rsid w:val="002C786E"/>
    <w:rsid w:val="002D1CC4"/>
    <w:rsid w:val="002D3F7C"/>
    <w:rsid w:val="002D7B89"/>
    <w:rsid w:val="002E005D"/>
    <w:rsid w:val="002E2635"/>
    <w:rsid w:val="002E37E0"/>
    <w:rsid w:val="002E5DA9"/>
    <w:rsid w:val="002F1074"/>
    <w:rsid w:val="002F1B09"/>
    <w:rsid w:val="002F33FD"/>
    <w:rsid w:val="002F529A"/>
    <w:rsid w:val="002F6376"/>
    <w:rsid w:val="002F6614"/>
    <w:rsid w:val="0030022C"/>
    <w:rsid w:val="003017E5"/>
    <w:rsid w:val="00303101"/>
    <w:rsid w:val="00303EA3"/>
    <w:rsid w:val="00304BC1"/>
    <w:rsid w:val="00304E4B"/>
    <w:rsid w:val="00306F2E"/>
    <w:rsid w:val="0031143D"/>
    <w:rsid w:val="00312602"/>
    <w:rsid w:val="00316FBC"/>
    <w:rsid w:val="003170C9"/>
    <w:rsid w:val="0032228E"/>
    <w:rsid w:val="0032529F"/>
    <w:rsid w:val="003253D1"/>
    <w:rsid w:val="003254E0"/>
    <w:rsid w:val="003265B8"/>
    <w:rsid w:val="003308D9"/>
    <w:rsid w:val="00333AC3"/>
    <w:rsid w:val="00336749"/>
    <w:rsid w:val="00337415"/>
    <w:rsid w:val="0034291A"/>
    <w:rsid w:val="003434E2"/>
    <w:rsid w:val="00346A40"/>
    <w:rsid w:val="003475C8"/>
    <w:rsid w:val="00347BDE"/>
    <w:rsid w:val="0035558D"/>
    <w:rsid w:val="0035635C"/>
    <w:rsid w:val="00357179"/>
    <w:rsid w:val="0035727E"/>
    <w:rsid w:val="00360713"/>
    <w:rsid w:val="00360970"/>
    <w:rsid w:val="00361E3A"/>
    <w:rsid w:val="003632C4"/>
    <w:rsid w:val="0036608B"/>
    <w:rsid w:val="00367A63"/>
    <w:rsid w:val="00370541"/>
    <w:rsid w:val="00372692"/>
    <w:rsid w:val="00372F14"/>
    <w:rsid w:val="00373A4A"/>
    <w:rsid w:val="00375B1D"/>
    <w:rsid w:val="00375DFA"/>
    <w:rsid w:val="0037624B"/>
    <w:rsid w:val="00380B0B"/>
    <w:rsid w:val="00381B87"/>
    <w:rsid w:val="00383935"/>
    <w:rsid w:val="00384AA0"/>
    <w:rsid w:val="003855C9"/>
    <w:rsid w:val="00386303"/>
    <w:rsid w:val="00386D1A"/>
    <w:rsid w:val="0038713B"/>
    <w:rsid w:val="00387E26"/>
    <w:rsid w:val="003904FB"/>
    <w:rsid w:val="003910C4"/>
    <w:rsid w:val="00391A98"/>
    <w:rsid w:val="00392C3B"/>
    <w:rsid w:val="00393CA7"/>
    <w:rsid w:val="00396D00"/>
    <w:rsid w:val="003A1014"/>
    <w:rsid w:val="003A1504"/>
    <w:rsid w:val="003A3B5A"/>
    <w:rsid w:val="003A3D6E"/>
    <w:rsid w:val="003A47C3"/>
    <w:rsid w:val="003A492F"/>
    <w:rsid w:val="003A56E1"/>
    <w:rsid w:val="003A5B8B"/>
    <w:rsid w:val="003B0168"/>
    <w:rsid w:val="003B0F6A"/>
    <w:rsid w:val="003B1409"/>
    <w:rsid w:val="003B19C6"/>
    <w:rsid w:val="003B2E08"/>
    <w:rsid w:val="003B30C8"/>
    <w:rsid w:val="003B45A2"/>
    <w:rsid w:val="003B4F47"/>
    <w:rsid w:val="003B7008"/>
    <w:rsid w:val="003B7682"/>
    <w:rsid w:val="003C0282"/>
    <w:rsid w:val="003C3B86"/>
    <w:rsid w:val="003C43ED"/>
    <w:rsid w:val="003C49ED"/>
    <w:rsid w:val="003C4B33"/>
    <w:rsid w:val="003C5B89"/>
    <w:rsid w:val="003C69C9"/>
    <w:rsid w:val="003D0630"/>
    <w:rsid w:val="003D0BE0"/>
    <w:rsid w:val="003D1E44"/>
    <w:rsid w:val="003D5BB8"/>
    <w:rsid w:val="003D5F4E"/>
    <w:rsid w:val="003D6B98"/>
    <w:rsid w:val="003D71EB"/>
    <w:rsid w:val="003D7CA1"/>
    <w:rsid w:val="003D7E97"/>
    <w:rsid w:val="003E01A7"/>
    <w:rsid w:val="003E0973"/>
    <w:rsid w:val="003E2E16"/>
    <w:rsid w:val="003E51D7"/>
    <w:rsid w:val="003E631C"/>
    <w:rsid w:val="003F100C"/>
    <w:rsid w:val="003F13B7"/>
    <w:rsid w:val="003F3352"/>
    <w:rsid w:val="003F3A62"/>
    <w:rsid w:val="003F3AA4"/>
    <w:rsid w:val="003F47D6"/>
    <w:rsid w:val="003F574A"/>
    <w:rsid w:val="003F624B"/>
    <w:rsid w:val="00402631"/>
    <w:rsid w:val="00403EBC"/>
    <w:rsid w:val="0040497B"/>
    <w:rsid w:val="00404F7A"/>
    <w:rsid w:val="004050A2"/>
    <w:rsid w:val="00406A1D"/>
    <w:rsid w:val="00406E37"/>
    <w:rsid w:val="00407CD4"/>
    <w:rsid w:val="00410654"/>
    <w:rsid w:val="00410748"/>
    <w:rsid w:val="0041121B"/>
    <w:rsid w:val="00411507"/>
    <w:rsid w:val="00411EA0"/>
    <w:rsid w:val="00414AA8"/>
    <w:rsid w:val="00414F04"/>
    <w:rsid w:val="004159CA"/>
    <w:rsid w:val="004179D2"/>
    <w:rsid w:val="004205EA"/>
    <w:rsid w:val="00420BF1"/>
    <w:rsid w:val="00420CFB"/>
    <w:rsid w:val="00427D81"/>
    <w:rsid w:val="00432E6A"/>
    <w:rsid w:val="00434425"/>
    <w:rsid w:val="00434F2A"/>
    <w:rsid w:val="00441201"/>
    <w:rsid w:val="0044300B"/>
    <w:rsid w:val="00444384"/>
    <w:rsid w:val="00445EBB"/>
    <w:rsid w:val="0044628B"/>
    <w:rsid w:val="00446855"/>
    <w:rsid w:val="0045112A"/>
    <w:rsid w:val="00451537"/>
    <w:rsid w:val="00453366"/>
    <w:rsid w:val="00453D67"/>
    <w:rsid w:val="00453F7B"/>
    <w:rsid w:val="0045573D"/>
    <w:rsid w:val="004560D0"/>
    <w:rsid w:val="004564A3"/>
    <w:rsid w:val="00456F09"/>
    <w:rsid w:val="00461B7E"/>
    <w:rsid w:val="004621F9"/>
    <w:rsid w:val="00462FA0"/>
    <w:rsid w:val="004634B5"/>
    <w:rsid w:val="00467702"/>
    <w:rsid w:val="00467BA9"/>
    <w:rsid w:val="00470297"/>
    <w:rsid w:val="004709B0"/>
    <w:rsid w:val="0047381D"/>
    <w:rsid w:val="00473BDB"/>
    <w:rsid w:val="004744DE"/>
    <w:rsid w:val="004748D3"/>
    <w:rsid w:val="00474A5C"/>
    <w:rsid w:val="00474F05"/>
    <w:rsid w:val="00477110"/>
    <w:rsid w:val="004800B4"/>
    <w:rsid w:val="004853FD"/>
    <w:rsid w:val="0048748F"/>
    <w:rsid w:val="00487971"/>
    <w:rsid w:val="00492F13"/>
    <w:rsid w:val="0049346F"/>
    <w:rsid w:val="00493E48"/>
    <w:rsid w:val="00496BF2"/>
    <w:rsid w:val="00496C1F"/>
    <w:rsid w:val="004A1F61"/>
    <w:rsid w:val="004A3E13"/>
    <w:rsid w:val="004A4101"/>
    <w:rsid w:val="004A4E10"/>
    <w:rsid w:val="004B49FF"/>
    <w:rsid w:val="004B536A"/>
    <w:rsid w:val="004B709D"/>
    <w:rsid w:val="004B7726"/>
    <w:rsid w:val="004B785A"/>
    <w:rsid w:val="004C08B8"/>
    <w:rsid w:val="004C2B77"/>
    <w:rsid w:val="004C43D0"/>
    <w:rsid w:val="004D2E96"/>
    <w:rsid w:val="004D2ED6"/>
    <w:rsid w:val="004D504D"/>
    <w:rsid w:val="004D5165"/>
    <w:rsid w:val="004E122B"/>
    <w:rsid w:val="004E3202"/>
    <w:rsid w:val="004E6562"/>
    <w:rsid w:val="004E671A"/>
    <w:rsid w:val="004F0DCA"/>
    <w:rsid w:val="004F10FA"/>
    <w:rsid w:val="004F28C5"/>
    <w:rsid w:val="004F4CE2"/>
    <w:rsid w:val="004F5B8A"/>
    <w:rsid w:val="004F66A4"/>
    <w:rsid w:val="00503DEF"/>
    <w:rsid w:val="00505159"/>
    <w:rsid w:val="005055B0"/>
    <w:rsid w:val="00505DD1"/>
    <w:rsid w:val="00506D56"/>
    <w:rsid w:val="00510ACA"/>
    <w:rsid w:val="0051136D"/>
    <w:rsid w:val="00511EE5"/>
    <w:rsid w:val="00511FC0"/>
    <w:rsid w:val="005125EE"/>
    <w:rsid w:val="00514D6D"/>
    <w:rsid w:val="00516922"/>
    <w:rsid w:val="0051692C"/>
    <w:rsid w:val="00521B0F"/>
    <w:rsid w:val="00522496"/>
    <w:rsid w:val="00525590"/>
    <w:rsid w:val="00525730"/>
    <w:rsid w:val="00543549"/>
    <w:rsid w:val="00544DE5"/>
    <w:rsid w:val="005476D0"/>
    <w:rsid w:val="00547A20"/>
    <w:rsid w:val="00551512"/>
    <w:rsid w:val="00551952"/>
    <w:rsid w:val="005559AF"/>
    <w:rsid w:val="00557628"/>
    <w:rsid w:val="00557A30"/>
    <w:rsid w:val="0057137C"/>
    <w:rsid w:val="005738B9"/>
    <w:rsid w:val="0057534F"/>
    <w:rsid w:val="0057662C"/>
    <w:rsid w:val="005768DB"/>
    <w:rsid w:val="00577294"/>
    <w:rsid w:val="00577584"/>
    <w:rsid w:val="0057776D"/>
    <w:rsid w:val="0057794A"/>
    <w:rsid w:val="00580B84"/>
    <w:rsid w:val="0058197B"/>
    <w:rsid w:val="005822F2"/>
    <w:rsid w:val="005859E2"/>
    <w:rsid w:val="00586E15"/>
    <w:rsid w:val="00587A03"/>
    <w:rsid w:val="00590996"/>
    <w:rsid w:val="00591BE8"/>
    <w:rsid w:val="005928C1"/>
    <w:rsid w:val="00592C4A"/>
    <w:rsid w:val="00594306"/>
    <w:rsid w:val="00595806"/>
    <w:rsid w:val="005A1A55"/>
    <w:rsid w:val="005A2113"/>
    <w:rsid w:val="005A2AE5"/>
    <w:rsid w:val="005A32E1"/>
    <w:rsid w:val="005A3C0B"/>
    <w:rsid w:val="005A5856"/>
    <w:rsid w:val="005A762F"/>
    <w:rsid w:val="005B017E"/>
    <w:rsid w:val="005B0EE5"/>
    <w:rsid w:val="005B1777"/>
    <w:rsid w:val="005C0765"/>
    <w:rsid w:val="005C0E73"/>
    <w:rsid w:val="005C18EB"/>
    <w:rsid w:val="005C2401"/>
    <w:rsid w:val="005C344B"/>
    <w:rsid w:val="005C4D50"/>
    <w:rsid w:val="005C605E"/>
    <w:rsid w:val="005D3E92"/>
    <w:rsid w:val="005D45EC"/>
    <w:rsid w:val="005D577E"/>
    <w:rsid w:val="005D60FC"/>
    <w:rsid w:val="005D64BA"/>
    <w:rsid w:val="005D6707"/>
    <w:rsid w:val="005D6C62"/>
    <w:rsid w:val="005E0C6D"/>
    <w:rsid w:val="005E0E80"/>
    <w:rsid w:val="005E1145"/>
    <w:rsid w:val="005E3C9C"/>
    <w:rsid w:val="005E64C9"/>
    <w:rsid w:val="005E7785"/>
    <w:rsid w:val="005E7BCE"/>
    <w:rsid w:val="005F0722"/>
    <w:rsid w:val="005F0790"/>
    <w:rsid w:val="005F2D7C"/>
    <w:rsid w:val="005F4DFC"/>
    <w:rsid w:val="005F5F89"/>
    <w:rsid w:val="005F7FF8"/>
    <w:rsid w:val="0060091B"/>
    <w:rsid w:val="0060174B"/>
    <w:rsid w:val="00602A2F"/>
    <w:rsid w:val="00603F55"/>
    <w:rsid w:val="006052D7"/>
    <w:rsid w:val="00605F98"/>
    <w:rsid w:val="006075DE"/>
    <w:rsid w:val="00607955"/>
    <w:rsid w:val="00610D7E"/>
    <w:rsid w:val="006126B7"/>
    <w:rsid w:val="00616AA1"/>
    <w:rsid w:val="00620594"/>
    <w:rsid w:val="00621428"/>
    <w:rsid w:val="00621E7A"/>
    <w:rsid w:val="006258AE"/>
    <w:rsid w:val="00625B0F"/>
    <w:rsid w:val="00625FE1"/>
    <w:rsid w:val="00626635"/>
    <w:rsid w:val="00627268"/>
    <w:rsid w:val="006312D0"/>
    <w:rsid w:val="0063365B"/>
    <w:rsid w:val="00634071"/>
    <w:rsid w:val="00634A0F"/>
    <w:rsid w:val="006359F7"/>
    <w:rsid w:val="00636124"/>
    <w:rsid w:val="00636861"/>
    <w:rsid w:val="0064019F"/>
    <w:rsid w:val="00644336"/>
    <w:rsid w:val="006457F8"/>
    <w:rsid w:val="00646002"/>
    <w:rsid w:val="00647A28"/>
    <w:rsid w:val="006502B4"/>
    <w:rsid w:val="00655DAF"/>
    <w:rsid w:val="0065619D"/>
    <w:rsid w:val="00657ABF"/>
    <w:rsid w:val="00657AEF"/>
    <w:rsid w:val="006610D2"/>
    <w:rsid w:val="006657A7"/>
    <w:rsid w:val="00665F07"/>
    <w:rsid w:val="00665FD1"/>
    <w:rsid w:val="00670A9D"/>
    <w:rsid w:val="00670AB1"/>
    <w:rsid w:val="00670B5F"/>
    <w:rsid w:val="006727BD"/>
    <w:rsid w:val="006741F0"/>
    <w:rsid w:val="00676D96"/>
    <w:rsid w:val="0068667E"/>
    <w:rsid w:val="006905AB"/>
    <w:rsid w:val="00690D1A"/>
    <w:rsid w:val="00691F22"/>
    <w:rsid w:val="006944ED"/>
    <w:rsid w:val="00696ECB"/>
    <w:rsid w:val="006A02A0"/>
    <w:rsid w:val="006A04A5"/>
    <w:rsid w:val="006A083A"/>
    <w:rsid w:val="006A0F16"/>
    <w:rsid w:val="006A1524"/>
    <w:rsid w:val="006A1AAD"/>
    <w:rsid w:val="006A2C3D"/>
    <w:rsid w:val="006A32CC"/>
    <w:rsid w:val="006A47F8"/>
    <w:rsid w:val="006A609B"/>
    <w:rsid w:val="006B07BD"/>
    <w:rsid w:val="006B118F"/>
    <w:rsid w:val="006C01C2"/>
    <w:rsid w:val="006C0541"/>
    <w:rsid w:val="006C0559"/>
    <w:rsid w:val="006C11CE"/>
    <w:rsid w:val="006C280E"/>
    <w:rsid w:val="006C451A"/>
    <w:rsid w:val="006D29FB"/>
    <w:rsid w:val="006D2D64"/>
    <w:rsid w:val="006D58D2"/>
    <w:rsid w:val="006D597E"/>
    <w:rsid w:val="006D6C04"/>
    <w:rsid w:val="006E28ED"/>
    <w:rsid w:val="006E4B88"/>
    <w:rsid w:val="006F07A2"/>
    <w:rsid w:val="006F1C47"/>
    <w:rsid w:val="006F1FA1"/>
    <w:rsid w:val="006F2B46"/>
    <w:rsid w:val="006F3CD5"/>
    <w:rsid w:val="006F3FA1"/>
    <w:rsid w:val="006F4A1D"/>
    <w:rsid w:val="006F698B"/>
    <w:rsid w:val="006F698F"/>
    <w:rsid w:val="006F7578"/>
    <w:rsid w:val="006F7B5A"/>
    <w:rsid w:val="007022CE"/>
    <w:rsid w:val="0070350D"/>
    <w:rsid w:val="0070396C"/>
    <w:rsid w:val="00704E5B"/>
    <w:rsid w:val="00706269"/>
    <w:rsid w:val="00706F9F"/>
    <w:rsid w:val="0071195D"/>
    <w:rsid w:val="00711DB4"/>
    <w:rsid w:val="00712383"/>
    <w:rsid w:val="00713420"/>
    <w:rsid w:val="007145E6"/>
    <w:rsid w:val="00715334"/>
    <w:rsid w:val="00716839"/>
    <w:rsid w:val="00716D44"/>
    <w:rsid w:val="007170D5"/>
    <w:rsid w:val="007174DD"/>
    <w:rsid w:val="007201E4"/>
    <w:rsid w:val="00720391"/>
    <w:rsid w:val="007252B7"/>
    <w:rsid w:val="00727CB2"/>
    <w:rsid w:val="0073015E"/>
    <w:rsid w:val="00732168"/>
    <w:rsid w:val="00732441"/>
    <w:rsid w:val="00732483"/>
    <w:rsid w:val="00734214"/>
    <w:rsid w:val="00734B07"/>
    <w:rsid w:val="00736077"/>
    <w:rsid w:val="00737443"/>
    <w:rsid w:val="00737647"/>
    <w:rsid w:val="007404AF"/>
    <w:rsid w:val="00740919"/>
    <w:rsid w:val="0074116F"/>
    <w:rsid w:val="007425EA"/>
    <w:rsid w:val="0074361D"/>
    <w:rsid w:val="007441C7"/>
    <w:rsid w:val="00746188"/>
    <w:rsid w:val="007476B5"/>
    <w:rsid w:val="00752794"/>
    <w:rsid w:val="00753519"/>
    <w:rsid w:val="007538FE"/>
    <w:rsid w:val="00755064"/>
    <w:rsid w:val="00756C02"/>
    <w:rsid w:val="007572BD"/>
    <w:rsid w:val="00760CA9"/>
    <w:rsid w:val="00761ACE"/>
    <w:rsid w:val="00761B9D"/>
    <w:rsid w:val="007623C8"/>
    <w:rsid w:val="00762AC3"/>
    <w:rsid w:val="0076362D"/>
    <w:rsid w:val="00764922"/>
    <w:rsid w:val="00764F65"/>
    <w:rsid w:val="007656AE"/>
    <w:rsid w:val="0076716C"/>
    <w:rsid w:val="00767F3D"/>
    <w:rsid w:val="00771244"/>
    <w:rsid w:val="00771ED4"/>
    <w:rsid w:val="007754D9"/>
    <w:rsid w:val="0077675C"/>
    <w:rsid w:val="00776B25"/>
    <w:rsid w:val="00777CC6"/>
    <w:rsid w:val="00781459"/>
    <w:rsid w:val="0078235B"/>
    <w:rsid w:val="007825A7"/>
    <w:rsid w:val="00782BDF"/>
    <w:rsid w:val="00782CF8"/>
    <w:rsid w:val="007834FD"/>
    <w:rsid w:val="0078474A"/>
    <w:rsid w:val="00784AB1"/>
    <w:rsid w:val="00785215"/>
    <w:rsid w:val="007852E6"/>
    <w:rsid w:val="007859A8"/>
    <w:rsid w:val="00792DAD"/>
    <w:rsid w:val="0079320E"/>
    <w:rsid w:val="0079372A"/>
    <w:rsid w:val="007937DB"/>
    <w:rsid w:val="00793B0C"/>
    <w:rsid w:val="007A060D"/>
    <w:rsid w:val="007A0A13"/>
    <w:rsid w:val="007A0F3F"/>
    <w:rsid w:val="007A14C0"/>
    <w:rsid w:val="007A14F9"/>
    <w:rsid w:val="007A23CD"/>
    <w:rsid w:val="007A2D92"/>
    <w:rsid w:val="007A3631"/>
    <w:rsid w:val="007A37A8"/>
    <w:rsid w:val="007B19D2"/>
    <w:rsid w:val="007B4E69"/>
    <w:rsid w:val="007C2E61"/>
    <w:rsid w:val="007C30A0"/>
    <w:rsid w:val="007C35BB"/>
    <w:rsid w:val="007C69DF"/>
    <w:rsid w:val="007C71D1"/>
    <w:rsid w:val="007C7F10"/>
    <w:rsid w:val="007D1067"/>
    <w:rsid w:val="007D1604"/>
    <w:rsid w:val="007D1B70"/>
    <w:rsid w:val="007D2425"/>
    <w:rsid w:val="007D4116"/>
    <w:rsid w:val="007D455A"/>
    <w:rsid w:val="007D548F"/>
    <w:rsid w:val="007D5609"/>
    <w:rsid w:val="007D5817"/>
    <w:rsid w:val="007E537A"/>
    <w:rsid w:val="007E55C0"/>
    <w:rsid w:val="007E771E"/>
    <w:rsid w:val="007F1C85"/>
    <w:rsid w:val="007F7724"/>
    <w:rsid w:val="0080166D"/>
    <w:rsid w:val="008019FD"/>
    <w:rsid w:val="00804F60"/>
    <w:rsid w:val="00805A9B"/>
    <w:rsid w:val="00810C0C"/>
    <w:rsid w:val="0081110C"/>
    <w:rsid w:val="00820A17"/>
    <w:rsid w:val="0082133A"/>
    <w:rsid w:val="00822A60"/>
    <w:rsid w:val="0082367E"/>
    <w:rsid w:val="0082446E"/>
    <w:rsid w:val="00827BDA"/>
    <w:rsid w:val="00827E3B"/>
    <w:rsid w:val="008309C5"/>
    <w:rsid w:val="00834216"/>
    <w:rsid w:val="0083479D"/>
    <w:rsid w:val="008409F0"/>
    <w:rsid w:val="00841805"/>
    <w:rsid w:val="00844D13"/>
    <w:rsid w:val="00846EF5"/>
    <w:rsid w:val="00847F64"/>
    <w:rsid w:val="008513FB"/>
    <w:rsid w:val="00853262"/>
    <w:rsid w:val="00856BBC"/>
    <w:rsid w:val="00857BF4"/>
    <w:rsid w:val="00860CB5"/>
    <w:rsid w:val="00861B50"/>
    <w:rsid w:val="00862A26"/>
    <w:rsid w:val="008641F7"/>
    <w:rsid w:val="0086790A"/>
    <w:rsid w:val="00867DAF"/>
    <w:rsid w:val="008713C5"/>
    <w:rsid w:val="00873D52"/>
    <w:rsid w:val="00874F82"/>
    <w:rsid w:val="00875195"/>
    <w:rsid w:val="00875782"/>
    <w:rsid w:val="00875EF7"/>
    <w:rsid w:val="008768A5"/>
    <w:rsid w:val="008803F6"/>
    <w:rsid w:val="0088113E"/>
    <w:rsid w:val="00881716"/>
    <w:rsid w:val="00881735"/>
    <w:rsid w:val="00882A78"/>
    <w:rsid w:val="008858FA"/>
    <w:rsid w:val="008865E1"/>
    <w:rsid w:val="00887CB8"/>
    <w:rsid w:val="0089170F"/>
    <w:rsid w:val="00892CFF"/>
    <w:rsid w:val="008A01C2"/>
    <w:rsid w:val="008A0877"/>
    <w:rsid w:val="008A4AF5"/>
    <w:rsid w:val="008A57A8"/>
    <w:rsid w:val="008A6BBB"/>
    <w:rsid w:val="008B10D6"/>
    <w:rsid w:val="008B1340"/>
    <w:rsid w:val="008B1418"/>
    <w:rsid w:val="008B3A1C"/>
    <w:rsid w:val="008B5D64"/>
    <w:rsid w:val="008B5FA5"/>
    <w:rsid w:val="008B6892"/>
    <w:rsid w:val="008C0BC6"/>
    <w:rsid w:val="008C157F"/>
    <w:rsid w:val="008C2853"/>
    <w:rsid w:val="008C5B21"/>
    <w:rsid w:val="008D02A8"/>
    <w:rsid w:val="008D05FB"/>
    <w:rsid w:val="008D14AC"/>
    <w:rsid w:val="008D2FBD"/>
    <w:rsid w:val="008D379C"/>
    <w:rsid w:val="008D48C3"/>
    <w:rsid w:val="008D4D95"/>
    <w:rsid w:val="008E0387"/>
    <w:rsid w:val="008E03D7"/>
    <w:rsid w:val="008E0B32"/>
    <w:rsid w:val="008E207F"/>
    <w:rsid w:val="008E3829"/>
    <w:rsid w:val="008E3ECB"/>
    <w:rsid w:val="008E5BA5"/>
    <w:rsid w:val="008F165B"/>
    <w:rsid w:val="008F4047"/>
    <w:rsid w:val="008F42D0"/>
    <w:rsid w:val="008F48BA"/>
    <w:rsid w:val="008F51D9"/>
    <w:rsid w:val="008F69A8"/>
    <w:rsid w:val="008F7060"/>
    <w:rsid w:val="00902755"/>
    <w:rsid w:val="00903383"/>
    <w:rsid w:val="00905958"/>
    <w:rsid w:val="009073D6"/>
    <w:rsid w:val="00912F06"/>
    <w:rsid w:val="00913B2B"/>
    <w:rsid w:val="00916012"/>
    <w:rsid w:val="00922298"/>
    <w:rsid w:val="00922E81"/>
    <w:rsid w:val="009264BD"/>
    <w:rsid w:val="00927ABC"/>
    <w:rsid w:val="00931786"/>
    <w:rsid w:val="00932219"/>
    <w:rsid w:val="009343FA"/>
    <w:rsid w:val="009358DD"/>
    <w:rsid w:val="009367A8"/>
    <w:rsid w:val="0093774B"/>
    <w:rsid w:val="009425CA"/>
    <w:rsid w:val="00942D13"/>
    <w:rsid w:val="00943B1A"/>
    <w:rsid w:val="00945D35"/>
    <w:rsid w:val="00945D70"/>
    <w:rsid w:val="009474D1"/>
    <w:rsid w:val="00950575"/>
    <w:rsid w:val="009515BA"/>
    <w:rsid w:val="00955225"/>
    <w:rsid w:val="00957F75"/>
    <w:rsid w:val="00960105"/>
    <w:rsid w:val="009607B4"/>
    <w:rsid w:val="009620D1"/>
    <w:rsid w:val="00966050"/>
    <w:rsid w:val="009704CB"/>
    <w:rsid w:val="00970616"/>
    <w:rsid w:val="00970F1C"/>
    <w:rsid w:val="00971E7C"/>
    <w:rsid w:val="0097336C"/>
    <w:rsid w:val="0097379B"/>
    <w:rsid w:val="009800EA"/>
    <w:rsid w:val="00981454"/>
    <w:rsid w:val="00981489"/>
    <w:rsid w:val="009821DC"/>
    <w:rsid w:val="00983146"/>
    <w:rsid w:val="0098396A"/>
    <w:rsid w:val="009876C0"/>
    <w:rsid w:val="009922A0"/>
    <w:rsid w:val="00993B64"/>
    <w:rsid w:val="00996943"/>
    <w:rsid w:val="009A0323"/>
    <w:rsid w:val="009A0A82"/>
    <w:rsid w:val="009A0CA8"/>
    <w:rsid w:val="009A3B7B"/>
    <w:rsid w:val="009A42A6"/>
    <w:rsid w:val="009A7698"/>
    <w:rsid w:val="009A7833"/>
    <w:rsid w:val="009B2215"/>
    <w:rsid w:val="009B2352"/>
    <w:rsid w:val="009B2FB7"/>
    <w:rsid w:val="009B3A2F"/>
    <w:rsid w:val="009B4AC9"/>
    <w:rsid w:val="009B5B57"/>
    <w:rsid w:val="009B5DB4"/>
    <w:rsid w:val="009B6223"/>
    <w:rsid w:val="009B778C"/>
    <w:rsid w:val="009C4A02"/>
    <w:rsid w:val="009C4FD8"/>
    <w:rsid w:val="009C6302"/>
    <w:rsid w:val="009C77C5"/>
    <w:rsid w:val="009C79EA"/>
    <w:rsid w:val="009D1D27"/>
    <w:rsid w:val="009D1FAF"/>
    <w:rsid w:val="009D3265"/>
    <w:rsid w:val="009D36F3"/>
    <w:rsid w:val="009D4ECA"/>
    <w:rsid w:val="009E120C"/>
    <w:rsid w:val="009E3DF3"/>
    <w:rsid w:val="009E4777"/>
    <w:rsid w:val="009E768D"/>
    <w:rsid w:val="009F0227"/>
    <w:rsid w:val="009F241D"/>
    <w:rsid w:val="009F300F"/>
    <w:rsid w:val="009F5045"/>
    <w:rsid w:val="009F5BF8"/>
    <w:rsid w:val="009F5D50"/>
    <w:rsid w:val="00A005CC"/>
    <w:rsid w:val="00A0299A"/>
    <w:rsid w:val="00A02F17"/>
    <w:rsid w:val="00A03B92"/>
    <w:rsid w:val="00A04F19"/>
    <w:rsid w:val="00A053E5"/>
    <w:rsid w:val="00A06385"/>
    <w:rsid w:val="00A07DD8"/>
    <w:rsid w:val="00A12E15"/>
    <w:rsid w:val="00A147B7"/>
    <w:rsid w:val="00A167CD"/>
    <w:rsid w:val="00A22892"/>
    <w:rsid w:val="00A245B7"/>
    <w:rsid w:val="00A24B74"/>
    <w:rsid w:val="00A31DE9"/>
    <w:rsid w:val="00A32414"/>
    <w:rsid w:val="00A3270E"/>
    <w:rsid w:val="00A3291C"/>
    <w:rsid w:val="00A32B9E"/>
    <w:rsid w:val="00A3453C"/>
    <w:rsid w:val="00A3519D"/>
    <w:rsid w:val="00A37CCD"/>
    <w:rsid w:val="00A43BEC"/>
    <w:rsid w:val="00A44212"/>
    <w:rsid w:val="00A45676"/>
    <w:rsid w:val="00A47923"/>
    <w:rsid w:val="00A50CE7"/>
    <w:rsid w:val="00A514ED"/>
    <w:rsid w:val="00A53D42"/>
    <w:rsid w:val="00A541FF"/>
    <w:rsid w:val="00A544F7"/>
    <w:rsid w:val="00A55EB4"/>
    <w:rsid w:val="00A57A0D"/>
    <w:rsid w:val="00A623B0"/>
    <w:rsid w:val="00A625A3"/>
    <w:rsid w:val="00A64C9F"/>
    <w:rsid w:val="00A66892"/>
    <w:rsid w:val="00A752F5"/>
    <w:rsid w:val="00A7603A"/>
    <w:rsid w:val="00A76BDE"/>
    <w:rsid w:val="00A77492"/>
    <w:rsid w:val="00A77F8B"/>
    <w:rsid w:val="00A8093B"/>
    <w:rsid w:val="00A85098"/>
    <w:rsid w:val="00A85643"/>
    <w:rsid w:val="00A87288"/>
    <w:rsid w:val="00A8746B"/>
    <w:rsid w:val="00A9013E"/>
    <w:rsid w:val="00A901BC"/>
    <w:rsid w:val="00A91CC1"/>
    <w:rsid w:val="00A93E26"/>
    <w:rsid w:val="00A93ED2"/>
    <w:rsid w:val="00A93F73"/>
    <w:rsid w:val="00A96F31"/>
    <w:rsid w:val="00AA0C88"/>
    <w:rsid w:val="00AA1C5E"/>
    <w:rsid w:val="00AA5851"/>
    <w:rsid w:val="00AA68F6"/>
    <w:rsid w:val="00AB0357"/>
    <w:rsid w:val="00AB2641"/>
    <w:rsid w:val="00AB35BF"/>
    <w:rsid w:val="00AB3C13"/>
    <w:rsid w:val="00AB4DAE"/>
    <w:rsid w:val="00AB5910"/>
    <w:rsid w:val="00AB7C96"/>
    <w:rsid w:val="00AC0073"/>
    <w:rsid w:val="00AC2E35"/>
    <w:rsid w:val="00AC2ED9"/>
    <w:rsid w:val="00AC5F7A"/>
    <w:rsid w:val="00AD0360"/>
    <w:rsid w:val="00AD07A5"/>
    <w:rsid w:val="00AD13A5"/>
    <w:rsid w:val="00AD16DD"/>
    <w:rsid w:val="00AD291B"/>
    <w:rsid w:val="00AD31D6"/>
    <w:rsid w:val="00AD325C"/>
    <w:rsid w:val="00AD44FD"/>
    <w:rsid w:val="00AD6E07"/>
    <w:rsid w:val="00AE131B"/>
    <w:rsid w:val="00AE7438"/>
    <w:rsid w:val="00AE7FC9"/>
    <w:rsid w:val="00AF31C5"/>
    <w:rsid w:val="00AF3309"/>
    <w:rsid w:val="00AF6906"/>
    <w:rsid w:val="00AF76BE"/>
    <w:rsid w:val="00AF7E83"/>
    <w:rsid w:val="00B0417C"/>
    <w:rsid w:val="00B04260"/>
    <w:rsid w:val="00B04453"/>
    <w:rsid w:val="00B05643"/>
    <w:rsid w:val="00B108E0"/>
    <w:rsid w:val="00B129AC"/>
    <w:rsid w:val="00B14941"/>
    <w:rsid w:val="00B1703A"/>
    <w:rsid w:val="00B17F0F"/>
    <w:rsid w:val="00B23CD6"/>
    <w:rsid w:val="00B257F8"/>
    <w:rsid w:val="00B25F8D"/>
    <w:rsid w:val="00B276DF"/>
    <w:rsid w:val="00B30012"/>
    <w:rsid w:val="00B309BF"/>
    <w:rsid w:val="00B31911"/>
    <w:rsid w:val="00B329CB"/>
    <w:rsid w:val="00B33A46"/>
    <w:rsid w:val="00B33F89"/>
    <w:rsid w:val="00B36180"/>
    <w:rsid w:val="00B365A2"/>
    <w:rsid w:val="00B36A20"/>
    <w:rsid w:val="00B37402"/>
    <w:rsid w:val="00B40FFA"/>
    <w:rsid w:val="00B4289C"/>
    <w:rsid w:val="00B4373C"/>
    <w:rsid w:val="00B44622"/>
    <w:rsid w:val="00B45892"/>
    <w:rsid w:val="00B461F4"/>
    <w:rsid w:val="00B47703"/>
    <w:rsid w:val="00B51D54"/>
    <w:rsid w:val="00B51F68"/>
    <w:rsid w:val="00B54AE6"/>
    <w:rsid w:val="00B563EF"/>
    <w:rsid w:val="00B56C51"/>
    <w:rsid w:val="00B6174A"/>
    <w:rsid w:val="00B622B3"/>
    <w:rsid w:val="00B64C38"/>
    <w:rsid w:val="00B65287"/>
    <w:rsid w:val="00B66C60"/>
    <w:rsid w:val="00B66F08"/>
    <w:rsid w:val="00B67EA9"/>
    <w:rsid w:val="00B7112C"/>
    <w:rsid w:val="00B72294"/>
    <w:rsid w:val="00B73168"/>
    <w:rsid w:val="00B7635B"/>
    <w:rsid w:val="00B769E4"/>
    <w:rsid w:val="00B77912"/>
    <w:rsid w:val="00B80077"/>
    <w:rsid w:val="00B82561"/>
    <w:rsid w:val="00B83CDA"/>
    <w:rsid w:val="00B840BF"/>
    <w:rsid w:val="00B84BBA"/>
    <w:rsid w:val="00B85C4C"/>
    <w:rsid w:val="00B8693E"/>
    <w:rsid w:val="00B93AF2"/>
    <w:rsid w:val="00B94146"/>
    <w:rsid w:val="00B95A17"/>
    <w:rsid w:val="00BA2655"/>
    <w:rsid w:val="00BA380D"/>
    <w:rsid w:val="00BA3BD6"/>
    <w:rsid w:val="00BA3F64"/>
    <w:rsid w:val="00BA51BC"/>
    <w:rsid w:val="00BA7C3F"/>
    <w:rsid w:val="00BB0FE4"/>
    <w:rsid w:val="00BB14F9"/>
    <w:rsid w:val="00BB189A"/>
    <w:rsid w:val="00BB3B82"/>
    <w:rsid w:val="00BB79E6"/>
    <w:rsid w:val="00BC1002"/>
    <w:rsid w:val="00BC2956"/>
    <w:rsid w:val="00BC29EA"/>
    <w:rsid w:val="00BC2FD4"/>
    <w:rsid w:val="00BC3D21"/>
    <w:rsid w:val="00BC4203"/>
    <w:rsid w:val="00BC5296"/>
    <w:rsid w:val="00BC5A69"/>
    <w:rsid w:val="00BC6F3E"/>
    <w:rsid w:val="00BD0A92"/>
    <w:rsid w:val="00BD1BB0"/>
    <w:rsid w:val="00BD359C"/>
    <w:rsid w:val="00BD52F1"/>
    <w:rsid w:val="00BD661E"/>
    <w:rsid w:val="00BD6921"/>
    <w:rsid w:val="00BD6E83"/>
    <w:rsid w:val="00BE1388"/>
    <w:rsid w:val="00BE3D79"/>
    <w:rsid w:val="00BF1B20"/>
    <w:rsid w:val="00BF3250"/>
    <w:rsid w:val="00BF7D07"/>
    <w:rsid w:val="00C008BD"/>
    <w:rsid w:val="00C01983"/>
    <w:rsid w:val="00C04D47"/>
    <w:rsid w:val="00C1082F"/>
    <w:rsid w:val="00C10F32"/>
    <w:rsid w:val="00C11911"/>
    <w:rsid w:val="00C129BE"/>
    <w:rsid w:val="00C13866"/>
    <w:rsid w:val="00C138C4"/>
    <w:rsid w:val="00C16599"/>
    <w:rsid w:val="00C2120F"/>
    <w:rsid w:val="00C22988"/>
    <w:rsid w:val="00C23C8E"/>
    <w:rsid w:val="00C24777"/>
    <w:rsid w:val="00C259DC"/>
    <w:rsid w:val="00C2686C"/>
    <w:rsid w:val="00C26B68"/>
    <w:rsid w:val="00C27190"/>
    <w:rsid w:val="00C27406"/>
    <w:rsid w:val="00C325F1"/>
    <w:rsid w:val="00C32AA8"/>
    <w:rsid w:val="00C33B13"/>
    <w:rsid w:val="00C33E32"/>
    <w:rsid w:val="00C3605D"/>
    <w:rsid w:val="00C37DB8"/>
    <w:rsid w:val="00C37DDC"/>
    <w:rsid w:val="00C42858"/>
    <w:rsid w:val="00C4355F"/>
    <w:rsid w:val="00C436C2"/>
    <w:rsid w:val="00C447F1"/>
    <w:rsid w:val="00C44A34"/>
    <w:rsid w:val="00C4718E"/>
    <w:rsid w:val="00C476F5"/>
    <w:rsid w:val="00C51A21"/>
    <w:rsid w:val="00C51BFA"/>
    <w:rsid w:val="00C51DCA"/>
    <w:rsid w:val="00C530E7"/>
    <w:rsid w:val="00C53BEB"/>
    <w:rsid w:val="00C54C5E"/>
    <w:rsid w:val="00C64502"/>
    <w:rsid w:val="00C647B3"/>
    <w:rsid w:val="00C64E6D"/>
    <w:rsid w:val="00C65B30"/>
    <w:rsid w:val="00C672D2"/>
    <w:rsid w:val="00C67C63"/>
    <w:rsid w:val="00C7086A"/>
    <w:rsid w:val="00C71CD1"/>
    <w:rsid w:val="00C73445"/>
    <w:rsid w:val="00C74CC7"/>
    <w:rsid w:val="00C75437"/>
    <w:rsid w:val="00C758B9"/>
    <w:rsid w:val="00C812B6"/>
    <w:rsid w:val="00C8132E"/>
    <w:rsid w:val="00C82BCA"/>
    <w:rsid w:val="00C845DD"/>
    <w:rsid w:val="00C84909"/>
    <w:rsid w:val="00C85093"/>
    <w:rsid w:val="00C86BF3"/>
    <w:rsid w:val="00C875DF"/>
    <w:rsid w:val="00C91C6B"/>
    <w:rsid w:val="00C963F0"/>
    <w:rsid w:val="00CA4531"/>
    <w:rsid w:val="00CA7F52"/>
    <w:rsid w:val="00CB123D"/>
    <w:rsid w:val="00CB124B"/>
    <w:rsid w:val="00CB6C87"/>
    <w:rsid w:val="00CB7021"/>
    <w:rsid w:val="00CC04B8"/>
    <w:rsid w:val="00CC0C09"/>
    <w:rsid w:val="00CC1E3A"/>
    <w:rsid w:val="00CC1F14"/>
    <w:rsid w:val="00CC1F8D"/>
    <w:rsid w:val="00CD1004"/>
    <w:rsid w:val="00CD1882"/>
    <w:rsid w:val="00CD1EF1"/>
    <w:rsid w:val="00CD34AD"/>
    <w:rsid w:val="00CD5D7E"/>
    <w:rsid w:val="00CD63D2"/>
    <w:rsid w:val="00CE22F9"/>
    <w:rsid w:val="00CE6CDA"/>
    <w:rsid w:val="00CE7D0B"/>
    <w:rsid w:val="00CF0110"/>
    <w:rsid w:val="00CF0D68"/>
    <w:rsid w:val="00CF2464"/>
    <w:rsid w:val="00CF4B3F"/>
    <w:rsid w:val="00CF4D83"/>
    <w:rsid w:val="00CF7B91"/>
    <w:rsid w:val="00D01F70"/>
    <w:rsid w:val="00D02636"/>
    <w:rsid w:val="00D05FCB"/>
    <w:rsid w:val="00D106DB"/>
    <w:rsid w:val="00D13F07"/>
    <w:rsid w:val="00D14B89"/>
    <w:rsid w:val="00D2347F"/>
    <w:rsid w:val="00D25F4A"/>
    <w:rsid w:val="00D266A8"/>
    <w:rsid w:val="00D30618"/>
    <w:rsid w:val="00D322AE"/>
    <w:rsid w:val="00D33C72"/>
    <w:rsid w:val="00D34071"/>
    <w:rsid w:val="00D343DB"/>
    <w:rsid w:val="00D34770"/>
    <w:rsid w:val="00D36187"/>
    <w:rsid w:val="00D42B53"/>
    <w:rsid w:val="00D42BC7"/>
    <w:rsid w:val="00D454A9"/>
    <w:rsid w:val="00D4579A"/>
    <w:rsid w:val="00D50565"/>
    <w:rsid w:val="00D51090"/>
    <w:rsid w:val="00D51B0B"/>
    <w:rsid w:val="00D51C0C"/>
    <w:rsid w:val="00D53DEF"/>
    <w:rsid w:val="00D54607"/>
    <w:rsid w:val="00D5460C"/>
    <w:rsid w:val="00D548B6"/>
    <w:rsid w:val="00D54EED"/>
    <w:rsid w:val="00D55151"/>
    <w:rsid w:val="00D5551F"/>
    <w:rsid w:val="00D56FA1"/>
    <w:rsid w:val="00D62CB9"/>
    <w:rsid w:val="00D63B31"/>
    <w:rsid w:val="00D6521E"/>
    <w:rsid w:val="00D6524F"/>
    <w:rsid w:val="00D6527B"/>
    <w:rsid w:val="00D664FC"/>
    <w:rsid w:val="00D6674D"/>
    <w:rsid w:val="00D6793E"/>
    <w:rsid w:val="00D67B09"/>
    <w:rsid w:val="00D67D59"/>
    <w:rsid w:val="00D70783"/>
    <w:rsid w:val="00D715C7"/>
    <w:rsid w:val="00D72E6D"/>
    <w:rsid w:val="00D75F72"/>
    <w:rsid w:val="00D814FF"/>
    <w:rsid w:val="00D81577"/>
    <w:rsid w:val="00D81D2C"/>
    <w:rsid w:val="00D83B20"/>
    <w:rsid w:val="00D90B7F"/>
    <w:rsid w:val="00D919E6"/>
    <w:rsid w:val="00D947DC"/>
    <w:rsid w:val="00D951E9"/>
    <w:rsid w:val="00D95351"/>
    <w:rsid w:val="00D97722"/>
    <w:rsid w:val="00DA075E"/>
    <w:rsid w:val="00DA4F6C"/>
    <w:rsid w:val="00DA53B2"/>
    <w:rsid w:val="00DA7EB3"/>
    <w:rsid w:val="00DC2736"/>
    <w:rsid w:val="00DC2A3A"/>
    <w:rsid w:val="00DC3A4D"/>
    <w:rsid w:val="00DC584C"/>
    <w:rsid w:val="00DC5C21"/>
    <w:rsid w:val="00DD0892"/>
    <w:rsid w:val="00DD4390"/>
    <w:rsid w:val="00DD51A7"/>
    <w:rsid w:val="00DE43DC"/>
    <w:rsid w:val="00DE4649"/>
    <w:rsid w:val="00DE4FE3"/>
    <w:rsid w:val="00DE5B01"/>
    <w:rsid w:val="00DE5EA6"/>
    <w:rsid w:val="00DF0EB2"/>
    <w:rsid w:val="00DF17FC"/>
    <w:rsid w:val="00DF3E48"/>
    <w:rsid w:val="00DF5404"/>
    <w:rsid w:val="00DF5A5D"/>
    <w:rsid w:val="00DF6050"/>
    <w:rsid w:val="00DF672F"/>
    <w:rsid w:val="00E0499B"/>
    <w:rsid w:val="00E06D44"/>
    <w:rsid w:val="00E12191"/>
    <w:rsid w:val="00E129E2"/>
    <w:rsid w:val="00E159D1"/>
    <w:rsid w:val="00E1711F"/>
    <w:rsid w:val="00E20144"/>
    <w:rsid w:val="00E20514"/>
    <w:rsid w:val="00E20DFE"/>
    <w:rsid w:val="00E214FA"/>
    <w:rsid w:val="00E25099"/>
    <w:rsid w:val="00E25BEF"/>
    <w:rsid w:val="00E2619A"/>
    <w:rsid w:val="00E26CF7"/>
    <w:rsid w:val="00E279D5"/>
    <w:rsid w:val="00E30238"/>
    <w:rsid w:val="00E30AFD"/>
    <w:rsid w:val="00E30D8B"/>
    <w:rsid w:val="00E30DC0"/>
    <w:rsid w:val="00E3140B"/>
    <w:rsid w:val="00E31694"/>
    <w:rsid w:val="00E32054"/>
    <w:rsid w:val="00E32D74"/>
    <w:rsid w:val="00E32F16"/>
    <w:rsid w:val="00E33783"/>
    <w:rsid w:val="00E3485C"/>
    <w:rsid w:val="00E352C3"/>
    <w:rsid w:val="00E356A9"/>
    <w:rsid w:val="00E36443"/>
    <w:rsid w:val="00E36F70"/>
    <w:rsid w:val="00E374D2"/>
    <w:rsid w:val="00E44393"/>
    <w:rsid w:val="00E44E33"/>
    <w:rsid w:val="00E45533"/>
    <w:rsid w:val="00E4611A"/>
    <w:rsid w:val="00E47729"/>
    <w:rsid w:val="00E50DBF"/>
    <w:rsid w:val="00E55BFD"/>
    <w:rsid w:val="00E56247"/>
    <w:rsid w:val="00E569DE"/>
    <w:rsid w:val="00E57A73"/>
    <w:rsid w:val="00E60840"/>
    <w:rsid w:val="00E61227"/>
    <w:rsid w:val="00E63FE3"/>
    <w:rsid w:val="00E64302"/>
    <w:rsid w:val="00E64ED8"/>
    <w:rsid w:val="00E66785"/>
    <w:rsid w:val="00E67708"/>
    <w:rsid w:val="00E71FDF"/>
    <w:rsid w:val="00E731DF"/>
    <w:rsid w:val="00E81A07"/>
    <w:rsid w:val="00E82251"/>
    <w:rsid w:val="00E83286"/>
    <w:rsid w:val="00E84545"/>
    <w:rsid w:val="00E8530F"/>
    <w:rsid w:val="00E900DD"/>
    <w:rsid w:val="00E9025F"/>
    <w:rsid w:val="00E97B1B"/>
    <w:rsid w:val="00E97C12"/>
    <w:rsid w:val="00EA3CB8"/>
    <w:rsid w:val="00EA4139"/>
    <w:rsid w:val="00EB04D0"/>
    <w:rsid w:val="00EB61E8"/>
    <w:rsid w:val="00EC1674"/>
    <w:rsid w:val="00EC288A"/>
    <w:rsid w:val="00EC5219"/>
    <w:rsid w:val="00EC6BD3"/>
    <w:rsid w:val="00ED0D38"/>
    <w:rsid w:val="00ED1789"/>
    <w:rsid w:val="00ED2988"/>
    <w:rsid w:val="00ED2D4A"/>
    <w:rsid w:val="00ED495D"/>
    <w:rsid w:val="00ED57E1"/>
    <w:rsid w:val="00ED7134"/>
    <w:rsid w:val="00EE0C76"/>
    <w:rsid w:val="00EE18EC"/>
    <w:rsid w:val="00EE19AD"/>
    <w:rsid w:val="00EE1CFB"/>
    <w:rsid w:val="00EE3B5F"/>
    <w:rsid w:val="00EE6984"/>
    <w:rsid w:val="00EF07C2"/>
    <w:rsid w:val="00EF23E5"/>
    <w:rsid w:val="00EF2959"/>
    <w:rsid w:val="00EF3CA5"/>
    <w:rsid w:val="00EF4960"/>
    <w:rsid w:val="00EF4EC9"/>
    <w:rsid w:val="00EF5768"/>
    <w:rsid w:val="00F00D60"/>
    <w:rsid w:val="00F00F24"/>
    <w:rsid w:val="00F0663C"/>
    <w:rsid w:val="00F06C85"/>
    <w:rsid w:val="00F07258"/>
    <w:rsid w:val="00F106BF"/>
    <w:rsid w:val="00F120C7"/>
    <w:rsid w:val="00F13CC7"/>
    <w:rsid w:val="00F143FF"/>
    <w:rsid w:val="00F15B83"/>
    <w:rsid w:val="00F17DAA"/>
    <w:rsid w:val="00F20321"/>
    <w:rsid w:val="00F22339"/>
    <w:rsid w:val="00F26877"/>
    <w:rsid w:val="00F27708"/>
    <w:rsid w:val="00F27A32"/>
    <w:rsid w:val="00F27CF2"/>
    <w:rsid w:val="00F31581"/>
    <w:rsid w:val="00F32018"/>
    <w:rsid w:val="00F32338"/>
    <w:rsid w:val="00F37AC3"/>
    <w:rsid w:val="00F40E3A"/>
    <w:rsid w:val="00F41201"/>
    <w:rsid w:val="00F41260"/>
    <w:rsid w:val="00F41ED0"/>
    <w:rsid w:val="00F43BC1"/>
    <w:rsid w:val="00F4603B"/>
    <w:rsid w:val="00F46382"/>
    <w:rsid w:val="00F50BB1"/>
    <w:rsid w:val="00F51446"/>
    <w:rsid w:val="00F5311A"/>
    <w:rsid w:val="00F558D2"/>
    <w:rsid w:val="00F56DBE"/>
    <w:rsid w:val="00F603EE"/>
    <w:rsid w:val="00F6069E"/>
    <w:rsid w:val="00F63F40"/>
    <w:rsid w:val="00F6485A"/>
    <w:rsid w:val="00F66FDA"/>
    <w:rsid w:val="00F70EB6"/>
    <w:rsid w:val="00F7117A"/>
    <w:rsid w:val="00F72300"/>
    <w:rsid w:val="00F729E5"/>
    <w:rsid w:val="00F74588"/>
    <w:rsid w:val="00F76DA6"/>
    <w:rsid w:val="00F779F8"/>
    <w:rsid w:val="00F80B37"/>
    <w:rsid w:val="00F80DC4"/>
    <w:rsid w:val="00F83684"/>
    <w:rsid w:val="00F83AA1"/>
    <w:rsid w:val="00F846E5"/>
    <w:rsid w:val="00F863F0"/>
    <w:rsid w:val="00F87145"/>
    <w:rsid w:val="00F91976"/>
    <w:rsid w:val="00F93DC1"/>
    <w:rsid w:val="00F97115"/>
    <w:rsid w:val="00F97252"/>
    <w:rsid w:val="00F97F0F"/>
    <w:rsid w:val="00FA1B0B"/>
    <w:rsid w:val="00FA242B"/>
    <w:rsid w:val="00FA270E"/>
    <w:rsid w:val="00FA790A"/>
    <w:rsid w:val="00FB32A6"/>
    <w:rsid w:val="00FB686B"/>
    <w:rsid w:val="00FB6A23"/>
    <w:rsid w:val="00FB7A62"/>
    <w:rsid w:val="00FC0F75"/>
    <w:rsid w:val="00FC1111"/>
    <w:rsid w:val="00FC3EF6"/>
    <w:rsid w:val="00FC46E1"/>
    <w:rsid w:val="00FC4D37"/>
    <w:rsid w:val="00FC53DA"/>
    <w:rsid w:val="00FD0AE2"/>
    <w:rsid w:val="00FD1859"/>
    <w:rsid w:val="00FD2726"/>
    <w:rsid w:val="00FD48DD"/>
    <w:rsid w:val="00FD593F"/>
    <w:rsid w:val="00FD7D93"/>
    <w:rsid w:val="00FE1A16"/>
    <w:rsid w:val="00FE3382"/>
    <w:rsid w:val="00FE3485"/>
    <w:rsid w:val="00FE385C"/>
    <w:rsid w:val="00FE4F94"/>
    <w:rsid w:val="00FE535D"/>
    <w:rsid w:val="00FE6FB4"/>
    <w:rsid w:val="00FE7E21"/>
    <w:rsid w:val="00FF06E7"/>
    <w:rsid w:val="00FF172D"/>
    <w:rsid w:val="00FF5C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3C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7A23CD"/>
    <w:rPr>
      <w:rFonts w:cs="Times New Roman"/>
    </w:rPr>
  </w:style>
  <w:style w:type="paragraph" w:styleId="Footer">
    <w:name w:val="footer"/>
    <w:basedOn w:val="Normal"/>
    <w:link w:val="FooterChar"/>
    <w:uiPriority w:val="99"/>
    <w:rsid w:val="00A12E15"/>
    <w:pPr>
      <w:tabs>
        <w:tab w:val="center" w:pos="4680"/>
        <w:tab w:val="right" w:pos="9360"/>
      </w:tabs>
    </w:pPr>
  </w:style>
  <w:style w:type="character" w:customStyle="1" w:styleId="FooterChar">
    <w:name w:val="Footer Char"/>
    <w:basedOn w:val="DefaultParagraphFont"/>
    <w:link w:val="Footer"/>
    <w:uiPriority w:val="99"/>
    <w:locked/>
    <w:rsid w:val="00306F2E"/>
    <w:rPr>
      <w:sz w:val="24"/>
    </w:rPr>
  </w:style>
  <w:style w:type="character" w:styleId="LineNumber">
    <w:name w:val="line number"/>
    <w:basedOn w:val="DefaultParagraphFont"/>
    <w:uiPriority w:val="99"/>
    <w:rsid w:val="007A23CD"/>
    <w:rPr>
      <w:rFonts w:cs="Times New Roman"/>
    </w:rPr>
  </w:style>
  <w:style w:type="paragraph" w:styleId="Header">
    <w:name w:val="header"/>
    <w:basedOn w:val="Normal"/>
    <w:link w:val="HeaderChar"/>
    <w:uiPriority w:val="99"/>
    <w:rsid w:val="00A12E15"/>
    <w:pPr>
      <w:tabs>
        <w:tab w:val="center" w:pos="4680"/>
        <w:tab w:val="right" w:pos="9360"/>
      </w:tabs>
    </w:pPr>
  </w:style>
  <w:style w:type="character" w:customStyle="1" w:styleId="HeaderChar">
    <w:name w:val="Header Char"/>
    <w:basedOn w:val="DefaultParagraphFont"/>
    <w:link w:val="Header"/>
    <w:uiPriority w:val="99"/>
    <w:locked/>
    <w:rsid w:val="00306F2E"/>
    <w:rPr>
      <w:sz w:val="24"/>
    </w:rPr>
  </w:style>
  <w:style w:type="paragraph" w:styleId="BodyTextIndent">
    <w:name w:val="Body Text Indent"/>
    <w:basedOn w:val="Normal"/>
    <w:link w:val="BodyTextIndentChar"/>
    <w:rsid w:val="007A23CD"/>
    <w:pPr>
      <w:tabs>
        <w:tab w:val="left" w:pos="-720"/>
      </w:tabs>
      <w:spacing w:line="480" w:lineRule="atLeast"/>
      <w:ind w:left="720" w:hanging="720"/>
    </w:pPr>
    <w:rPr>
      <w:rFonts w:ascii="Arial MT" w:hAnsi="Arial MT"/>
    </w:rPr>
  </w:style>
  <w:style w:type="character" w:customStyle="1" w:styleId="BodyTextIndentChar">
    <w:name w:val="Body Text Indent Char"/>
    <w:basedOn w:val="DefaultParagraphFont"/>
    <w:link w:val="BodyTextIndent"/>
    <w:rsid w:val="00D35540"/>
    <w:rPr>
      <w:sz w:val="24"/>
      <w:szCs w:val="20"/>
    </w:rPr>
  </w:style>
  <w:style w:type="paragraph" w:styleId="BodyTextIndent2">
    <w:name w:val="Body Text Indent 2"/>
    <w:basedOn w:val="Normal"/>
    <w:link w:val="BodyTextIndent2Char"/>
    <w:uiPriority w:val="99"/>
    <w:rsid w:val="007A23CD"/>
    <w:pPr>
      <w:spacing w:line="480" w:lineRule="atLeast"/>
      <w:ind w:left="720" w:hanging="720"/>
    </w:pPr>
    <w:rPr>
      <w:rFonts w:ascii="Arial" w:hAnsi="Arial"/>
      <w:b/>
    </w:rPr>
  </w:style>
  <w:style w:type="character" w:customStyle="1" w:styleId="BodyTextIndent2Char">
    <w:name w:val="Body Text Indent 2 Char"/>
    <w:basedOn w:val="DefaultParagraphFont"/>
    <w:link w:val="BodyTextIndent2"/>
    <w:uiPriority w:val="99"/>
    <w:rsid w:val="00D35540"/>
    <w:rPr>
      <w:sz w:val="24"/>
      <w:szCs w:val="20"/>
    </w:rPr>
  </w:style>
  <w:style w:type="paragraph" w:styleId="BodyTextIndent3">
    <w:name w:val="Body Text Indent 3"/>
    <w:basedOn w:val="Normal"/>
    <w:link w:val="BodyTextIndent3Char"/>
    <w:uiPriority w:val="99"/>
    <w:rsid w:val="007A23CD"/>
    <w:pPr>
      <w:spacing w:line="480" w:lineRule="atLeast"/>
      <w:ind w:left="720"/>
    </w:pPr>
    <w:rPr>
      <w:rFonts w:ascii="Arial" w:hAnsi="Arial"/>
    </w:rPr>
  </w:style>
  <w:style w:type="character" w:customStyle="1" w:styleId="BodyTextIndent3Char">
    <w:name w:val="Body Text Indent 3 Char"/>
    <w:basedOn w:val="DefaultParagraphFont"/>
    <w:link w:val="BodyTextIndent3"/>
    <w:uiPriority w:val="99"/>
    <w:rsid w:val="00D35540"/>
    <w:rPr>
      <w:sz w:val="16"/>
      <w:szCs w:val="16"/>
    </w:rPr>
  </w:style>
  <w:style w:type="character" w:styleId="Hyperlink">
    <w:name w:val="Hyperlink"/>
    <w:basedOn w:val="DefaultParagraphFont"/>
    <w:uiPriority w:val="99"/>
    <w:rsid w:val="007A23CD"/>
    <w:rPr>
      <w:rFonts w:cs="Times New Roman"/>
      <w:color w:val="0000FF"/>
      <w:u w:val="single"/>
    </w:rPr>
  </w:style>
  <w:style w:type="paragraph" w:styleId="DocumentMap">
    <w:name w:val="Document Map"/>
    <w:basedOn w:val="Normal"/>
    <w:link w:val="DocumentMapChar"/>
    <w:uiPriority w:val="99"/>
    <w:rsid w:val="007A23CD"/>
    <w:pPr>
      <w:shd w:val="clear" w:color="auto" w:fill="000080"/>
    </w:pPr>
    <w:rPr>
      <w:rFonts w:ascii="Tahoma" w:hAnsi="Tahoma"/>
    </w:rPr>
  </w:style>
  <w:style w:type="character" w:customStyle="1" w:styleId="DocumentMapChar">
    <w:name w:val="Document Map Char"/>
    <w:basedOn w:val="DefaultParagraphFont"/>
    <w:link w:val="DocumentMap"/>
    <w:uiPriority w:val="99"/>
    <w:rsid w:val="00D35540"/>
    <w:rPr>
      <w:sz w:val="0"/>
      <w:szCs w:val="0"/>
    </w:rPr>
  </w:style>
  <w:style w:type="paragraph" w:styleId="BalloonText">
    <w:name w:val="Balloon Text"/>
    <w:basedOn w:val="Normal"/>
    <w:link w:val="BalloonTextChar"/>
    <w:uiPriority w:val="99"/>
    <w:rsid w:val="00C37DB8"/>
    <w:rPr>
      <w:rFonts w:ascii="Tahoma" w:hAnsi="Tahoma" w:cs="Tahoma"/>
      <w:sz w:val="16"/>
      <w:szCs w:val="16"/>
    </w:rPr>
  </w:style>
  <w:style w:type="character" w:customStyle="1" w:styleId="BalloonTextChar">
    <w:name w:val="Balloon Text Char"/>
    <w:basedOn w:val="DefaultParagraphFont"/>
    <w:link w:val="BalloonText"/>
    <w:uiPriority w:val="99"/>
    <w:rsid w:val="00D35540"/>
    <w:rPr>
      <w:sz w:val="0"/>
      <w:szCs w:val="0"/>
    </w:rPr>
  </w:style>
  <w:style w:type="character" w:styleId="CommentReference">
    <w:name w:val="annotation reference"/>
    <w:basedOn w:val="DefaultParagraphFont"/>
    <w:uiPriority w:val="99"/>
    <w:rsid w:val="009876C0"/>
    <w:rPr>
      <w:rFonts w:cs="Times New Roman"/>
      <w:sz w:val="16"/>
      <w:szCs w:val="16"/>
    </w:rPr>
  </w:style>
  <w:style w:type="paragraph" w:styleId="CommentText">
    <w:name w:val="annotation text"/>
    <w:basedOn w:val="Normal"/>
    <w:link w:val="CommentTextChar"/>
    <w:uiPriority w:val="99"/>
    <w:rsid w:val="009876C0"/>
    <w:rPr>
      <w:sz w:val="20"/>
    </w:rPr>
  </w:style>
  <w:style w:type="character" w:customStyle="1" w:styleId="CommentTextChar">
    <w:name w:val="Comment Text Char"/>
    <w:basedOn w:val="DefaultParagraphFont"/>
    <w:link w:val="CommentText"/>
    <w:uiPriority w:val="99"/>
    <w:locked/>
    <w:rsid w:val="009876C0"/>
    <w:rPr>
      <w:rFonts w:cs="Times New Roman"/>
    </w:rPr>
  </w:style>
  <w:style w:type="paragraph" w:styleId="CommentSubject">
    <w:name w:val="annotation subject"/>
    <w:basedOn w:val="CommentText"/>
    <w:next w:val="CommentText"/>
    <w:link w:val="CommentSubjectChar"/>
    <w:uiPriority w:val="99"/>
    <w:rsid w:val="009876C0"/>
    <w:rPr>
      <w:b/>
      <w:bCs/>
    </w:rPr>
  </w:style>
  <w:style w:type="character" w:customStyle="1" w:styleId="CommentSubjectChar">
    <w:name w:val="Comment Subject Char"/>
    <w:basedOn w:val="CommentTextChar"/>
    <w:link w:val="CommentSubject"/>
    <w:uiPriority w:val="99"/>
    <w:locked/>
    <w:rsid w:val="009876C0"/>
    <w:rPr>
      <w:b/>
      <w:bCs/>
    </w:rPr>
  </w:style>
  <w:style w:type="paragraph" w:styleId="BodyText">
    <w:name w:val="Body Text"/>
    <w:basedOn w:val="Normal"/>
    <w:link w:val="BodyTextChar"/>
    <w:rsid w:val="009474D1"/>
    <w:pPr>
      <w:widowControl w:val="0"/>
      <w:spacing w:after="240"/>
      <w:ind w:firstLine="720"/>
    </w:pPr>
  </w:style>
  <w:style w:type="character" w:customStyle="1" w:styleId="BodyTextChar">
    <w:name w:val="Body Text Char"/>
    <w:basedOn w:val="DefaultParagraphFont"/>
    <w:link w:val="BodyText"/>
    <w:rsid w:val="009474D1"/>
    <w:rPr>
      <w:sz w:val="24"/>
    </w:rPr>
  </w:style>
  <w:style w:type="paragraph" w:customStyle="1" w:styleId="BodyTextContinued">
    <w:name w:val="Body Text Continued"/>
    <w:basedOn w:val="BodyText"/>
    <w:next w:val="BodyText"/>
    <w:rsid w:val="008F69A8"/>
    <w:pPr>
      <w:ind w:firstLine="0"/>
    </w:pPr>
  </w:style>
  <w:style w:type="paragraph" w:styleId="Quote">
    <w:name w:val="Quote"/>
    <w:basedOn w:val="Normal"/>
    <w:next w:val="BodyTextContinued"/>
    <w:link w:val="QuoteChar"/>
    <w:qFormat/>
    <w:rsid w:val="009474D1"/>
    <w:pPr>
      <w:spacing w:after="240"/>
      <w:ind w:left="1440" w:right="1440"/>
    </w:pPr>
  </w:style>
  <w:style w:type="character" w:customStyle="1" w:styleId="QuoteChar">
    <w:name w:val="Quote Char"/>
    <w:basedOn w:val="DefaultParagraphFont"/>
    <w:link w:val="Quote"/>
    <w:rsid w:val="009474D1"/>
    <w:rPr>
      <w:sz w:val="24"/>
    </w:rPr>
  </w:style>
  <w:style w:type="character" w:customStyle="1" w:styleId="zzmpTrailerItem">
    <w:name w:val="zzmpTrailerItem"/>
    <w:basedOn w:val="DefaultParagraphFont"/>
    <w:rsid w:val="0073015E"/>
    <w:rPr>
      <w:rFonts w:ascii="Times New Roman" w:hAnsi="Times New Roman" w:cs="Times New Roman"/>
      <w:dstrike w:val="0"/>
      <w:noProof/>
      <w:color w:val="auto"/>
      <w:spacing w:val="0"/>
      <w:position w:val="0"/>
      <w:sz w:val="16"/>
      <w:szCs w:val="16"/>
      <w:u w:val="none"/>
      <w:effect w:val="antsRed"/>
      <w:vertAlign w:val="baseline"/>
    </w:rPr>
  </w:style>
  <w:style w:type="paragraph" w:styleId="ListParagraph">
    <w:name w:val="List Paragraph"/>
    <w:basedOn w:val="Normal"/>
    <w:uiPriority w:val="34"/>
    <w:qFormat/>
    <w:rsid w:val="00B30012"/>
    <w:pPr>
      <w:ind w:left="720"/>
      <w:contextualSpacing/>
    </w:pPr>
  </w:style>
  <w:style w:type="paragraph" w:customStyle="1" w:styleId="s2">
    <w:name w:val="s2"/>
    <w:basedOn w:val="Normal"/>
    <w:rsid w:val="001D1FE5"/>
    <w:pPr>
      <w:spacing w:before="100" w:beforeAutospacing="1" w:after="100" w:afterAutospacing="1"/>
    </w:pPr>
    <w:rPr>
      <w:rFonts w:eastAsiaTheme="minorHAnsi"/>
      <w:szCs w:val="24"/>
    </w:rPr>
  </w:style>
  <w:style w:type="character" w:customStyle="1" w:styleId="s4">
    <w:name w:val="s4"/>
    <w:basedOn w:val="DefaultParagraphFont"/>
    <w:rsid w:val="001D1F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0ACE16E1852041B14B788B12FD12CE" ma:contentTypeVersion="0" ma:contentTypeDescription="Create a new document." ma:contentTypeScope="" ma:versionID="b9339c2f308afd6c51e98f07483dbd7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05779-9951-40A2-A705-08E3908D45BC}">
  <ds:schemaRefs>
    <ds:schemaRef ds:uri="http://schemas.microsoft.com/sharepoint/v3/contenttype/forms"/>
  </ds:schemaRefs>
</ds:datastoreItem>
</file>

<file path=customXml/itemProps2.xml><?xml version="1.0" encoding="utf-8"?>
<ds:datastoreItem xmlns:ds="http://schemas.openxmlformats.org/officeDocument/2006/customXml" ds:itemID="{7FA989A8-6733-45CB-A108-4BC932065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F38A7E5-9E62-4B95-9790-EDB24E5B86C5}">
  <ds:schemaRefs>
    <ds:schemaRef ds:uri="http://schemas.microsoft.com/office/2006/metadata/properties"/>
  </ds:schemaRefs>
</ds:datastoreItem>
</file>

<file path=customXml/itemProps4.xml><?xml version="1.0" encoding="utf-8"?>
<ds:datastoreItem xmlns:ds="http://schemas.openxmlformats.org/officeDocument/2006/customXml" ds:itemID="{F38D3239-E5D9-4922-9DB4-A0FE0ACF530C}">
  <ds:schemaRefs>
    <ds:schemaRef ds:uri="http://schemas.openxmlformats.org/officeDocument/2006/bibliography"/>
  </ds:schemaRefs>
</ds:datastoreItem>
</file>

<file path=customXml/itemProps5.xml><?xml version="1.0" encoding="utf-8"?>
<ds:datastoreItem xmlns:ds="http://schemas.openxmlformats.org/officeDocument/2006/customXml" ds:itemID="{BCD72D2D-BBBB-4204-9585-584BCC9DFB65}">
  <ds:schemaRefs>
    <ds:schemaRef ds:uri="http://schemas.openxmlformats.org/officeDocument/2006/bibliography"/>
  </ds:schemaRefs>
</ds:datastoreItem>
</file>

<file path=customXml/itemProps6.xml><?xml version="1.0" encoding="utf-8"?>
<ds:datastoreItem xmlns:ds="http://schemas.openxmlformats.org/officeDocument/2006/customXml" ds:itemID="{B04A0C3E-1DE6-40BA-8B05-B1F9794FF824}">
  <ds:schemaRefs>
    <ds:schemaRef ds:uri="http://schemas.openxmlformats.org/officeDocument/2006/bibliography"/>
  </ds:schemaRefs>
</ds:datastoreItem>
</file>

<file path=customXml/itemProps7.xml><?xml version="1.0" encoding="utf-8"?>
<ds:datastoreItem xmlns:ds="http://schemas.openxmlformats.org/officeDocument/2006/customXml" ds:itemID="{115CD360-C102-4B99-9FF9-F4FA65B6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7017</Words>
  <Characters>37474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GULF POWER COMPANY</vt:lpstr>
    </vt:vector>
  </TitlesOfParts>
  <Company>Southern Company</Company>
  <LinksUpToDate>false</LinksUpToDate>
  <CharactersWithSpaces>44403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GULF POWER COMPANY</dc:title>
  <dc:creator>Linda C. Webb</dc:creator>
  <cp:lastModifiedBy>sdriteno</cp:lastModifiedBy>
  <cp:revision>2</cp:revision>
  <cp:lastPrinted>2011-07-03T00:44:00Z</cp:lastPrinted>
  <dcterms:created xsi:type="dcterms:W3CDTF">2011-07-05T01:02:00Z</dcterms:created>
  <dcterms:modified xsi:type="dcterms:W3CDTF">2011-07-05T01:02:00Z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1019517252</vt:i4>
  </property>
  <property fmtid="{D5CDD505-2E9C-101B-9397-08002B2CF9AE}" pid="3" name="_NewReviewCycle">
    <vt:lpwstr/>
  </property>
  <property fmtid="{D5CDD505-2E9C-101B-9397-08002B2CF9AE}" pid="4" name="_EmailSubject">
    <vt:lpwstr>Two minor changes</vt:lpwstr>
  </property>
  <property fmtid="{D5CDD505-2E9C-101B-9397-08002B2CF9AE}" pid="5" name="_AuthorEmail">
    <vt:lpwstr>SDRITENO@southernco.com</vt:lpwstr>
  </property>
  <property fmtid="{D5CDD505-2E9C-101B-9397-08002B2CF9AE}" pid="6" name="_AuthorEmailDisplayName">
    <vt:lpwstr>Ritenour, Susan D.</vt:lpwstr>
  </property>
</Properties>
</file>