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60299" w:rsidP="00B60299">
      <w:pPr>
        <w:pStyle w:val="OrderHeading"/>
      </w:pPr>
      <w:r>
        <w:t>BEFORE THE FLORIDA PUBLIC SERVICE COMMISSION</w:t>
      </w:r>
    </w:p>
    <w:p w:rsidR="00B60299" w:rsidRDefault="00B60299" w:rsidP="00B60299">
      <w:pPr>
        <w:pStyle w:val="OrderHeading"/>
      </w:pPr>
    </w:p>
    <w:p w:rsidR="00B60299" w:rsidRDefault="00B60299" w:rsidP="00B6029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60299" w:rsidRPr="00C63FCF" w:rsidTr="00C63FCF">
        <w:trPr>
          <w:trHeight w:val="828"/>
        </w:trPr>
        <w:tc>
          <w:tcPr>
            <w:tcW w:w="4788" w:type="dxa"/>
            <w:tcBorders>
              <w:bottom w:val="single" w:sz="8" w:space="0" w:color="auto"/>
              <w:right w:val="double" w:sz="6" w:space="0" w:color="auto"/>
            </w:tcBorders>
            <w:shd w:val="clear" w:color="auto" w:fill="auto"/>
          </w:tcPr>
          <w:p w:rsidR="00B60299" w:rsidRDefault="00B60299" w:rsidP="00C63FCF">
            <w:pPr>
              <w:pStyle w:val="OrderBody"/>
              <w:tabs>
                <w:tab w:val="center" w:pos="4320"/>
                <w:tab w:val="right" w:pos="8640"/>
              </w:tabs>
              <w:jc w:val="left"/>
            </w:pPr>
            <w:r>
              <w:t xml:space="preserve">In re: </w:t>
            </w:r>
            <w:bookmarkStart w:id="0" w:name="SSInRe"/>
            <w:bookmarkEnd w:id="0"/>
            <w:r>
              <w:t>Petition by Communications Authority, Inc. for arbitration of Section 252(b) interconnection agreement with BellSouth Telecommunications, LLC d/b/a AT&amp;T Florida.</w:t>
            </w:r>
          </w:p>
        </w:tc>
        <w:tc>
          <w:tcPr>
            <w:tcW w:w="4788" w:type="dxa"/>
            <w:tcBorders>
              <w:left w:val="double" w:sz="6" w:space="0" w:color="auto"/>
            </w:tcBorders>
            <w:shd w:val="clear" w:color="auto" w:fill="auto"/>
          </w:tcPr>
          <w:p w:rsidR="00B60299" w:rsidRDefault="00B60299" w:rsidP="00B60299">
            <w:pPr>
              <w:pStyle w:val="OrderBody"/>
            </w:pPr>
            <w:r>
              <w:t xml:space="preserve">DOCKET NO. </w:t>
            </w:r>
            <w:bookmarkStart w:id="1" w:name="SSDocketNo"/>
            <w:bookmarkEnd w:id="1"/>
            <w:r>
              <w:t>140156-TP</w:t>
            </w:r>
          </w:p>
          <w:p w:rsidR="00B60299" w:rsidRDefault="00B60299" w:rsidP="00C63FCF">
            <w:pPr>
              <w:pStyle w:val="OrderBody"/>
              <w:tabs>
                <w:tab w:val="center" w:pos="4320"/>
                <w:tab w:val="right" w:pos="8640"/>
              </w:tabs>
              <w:jc w:val="left"/>
            </w:pPr>
            <w:r>
              <w:t xml:space="preserve">ORDER NO. </w:t>
            </w:r>
            <w:bookmarkStart w:id="2" w:name="OrderNo0244"/>
            <w:r w:rsidR="00804FF0">
              <w:t>PSC-15-0244-PCO-TP</w:t>
            </w:r>
            <w:bookmarkEnd w:id="2"/>
          </w:p>
          <w:p w:rsidR="00B60299" w:rsidRDefault="00B60299" w:rsidP="00C63FCF">
            <w:pPr>
              <w:pStyle w:val="OrderBody"/>
              <w:tabs>
                <w:tab w:val="center" w:pos="4320"/>
                <w:tab w:val="right" w:pos="8640"/>
              </w:tabs>
              <w:jc w:val="left"/>
            </w:pPr>
            <w:r>
              <w:t xml:space="preserve">ISSUED: </w:t>
            </w:r>
            <w:r w:rsidR="00804FF0">
              <w:t>June 11, 2015</w:t>
            </w:r>
          </w:p>
        </w:tc>
      </w:tr>
    </w:tbl>
    <w:p w:rsidR="00B60299" w:rsidRDefault="00B60299" w:rsidP="00B60299"/>
    <w:p w:rsidR="00B60299" w:rsidRDefault="00B60299" w:rsidP="00B60299"/>
    <w:p w:rsidR="00CB5276" w:rsidRDefault="00B60299" w:rsidP="00B60299">
      <w:pPr>
        <w:pStyle w:val="CenterUnderline"/>
      </w:pPr>
      <w:bookmarkStart w:id="3" w:name="Commissioners"/>
      <w:bookmarkEnd w:id="3"/>
      <w:r>
        <w:t>ORDER</w:t>
      </w:r>
      <w:bookmarkStart w:id="4" w:name="OrderTitle"/>
      <w:r>
        <w:t xml:space="preserve"> GRANTING OFFICIAL RECOGNITION </w:t>
      </w:r>
      <w:bookmarkEnd w:id="4"/>
    </w:p>
    <w:p w:rsidR="00B60299" w:rsidRDefault="00B60299" w:rsidP="00B60299">
      <w:pPr>
        <w:pStyle w:val="CenterUnderline"/>
      </w:pPr>
    </w:p>
    <w:p w:rsidR="00B60299" w:rsidRDefault="00B60299" w:rsidP="00B60299">
      <w:pPr>
        <w:pStyle w:val="OrderBody"/>
      </w:pPr>
    </w:p>
    <w:p w:rsidR="00142A30" w:rsidRDefault="00142A30" w:rsidP="00142A30">
      <w:pPr>
        <w:pStyle w:val="OrderBody"/>
      </w:pPr>
      <w:bookmarkStart w:id="5" w:name="OrderText"/>
      <w:bookmarkEnd w:id="5"/>
      <w:r>
        <w:tab/>
        <w:t>On May 1</w:t>
      </w:r>
      <w:r w:rsidR="004802B0">
        <w:t>, 2015, Commission Staff</w:t>
      </w:r>
      <w:r>
        <w:t xml:space="preserve"> filed a Motion for Official Recognition of the following documents:</w:t>
      </w:r>
    </w:p>
    <w:p w:rsidR="00F245E0" w:rsidRDefault="00F245E0" w:rsidP="00142A30">
      <w:pPr>
        <w:pStyle w:val="OrderBody"/>
      </w:pPr>
    </w:p>
    <w:p w:rsidR="00F245E0" w:rsidRPr="00F245E0" w:rsidRDefault="00F245E0" w:rsidP="00142A30">
      <w:pPr>
        <w:pStyle w:val="OrderBody"/>
        <w:rPr>
          <w:u w:val="single"/>
        </w:rPr>
      </w:pPr>
      <w:r w:rsidRPr="00F245E0">
        <w:rPr>
          <w:u w:val="single"/>
        </w:rPr>
        <w:t>Federal Communications Commission (FCC)</w:t>
      </w:r>
    </w:p>
    <w:p w:rsidR="00142A30" w:rsidRPr="00142A30" w:rsidRDefault="00142A30" w:rsidP="00142A30">
      <w:pPr>
        <w:pStyle w:val="OrderBody"/>
      </w:pPr>
    </w:p>
    <w:p w:rsidR="00142A30" w:rsidRDefault="00142A30" w:rsidP="00142A30">
      <w:pPr>
        <w:pStyle w:val="ListParagraph"/>
        <w:numPr>
          <w:ilvl w:val="0"/>
          <w:numId w:val="3"/>
        </w:numPr>
        <w:jc w:val="both"/>
      </w:pPr>
      <w:r w:rsidRPr="00BA0FED">
        <w:rPr>
          <w:u w:val="single"/>
        </w:rPr>
        <w:t>In the Matter of Numbering Resource Optimization</w:t>
      </w:r>
      <w:r w:rsidRPr="00BA0FED">
        <w:rPr>
          <w:i/>
        </w:rPr>
        <w:t xml:space="preserve">, </w:t>
      </w:r>
      <w:r>
        <w:t>CC Docket No. 99-200, Report and Order and Further Notice of Proposed Rulemaking, FCC 00-104, released March 31, 2000.</w:t>
      </w:r>
    </w:p>
    <w:p w:rsidR="00142A30" w:rsidRDefault="00142A30" w:rsidP="00142A30">
      <w:pPr>
        <w:jc w:val="both"/>
      </w:pPr>
    </w:p>
    <w:p w:rsidR="00142A30" w:rsidRDefault="00142A30" w:rsidP="00142A30">
      <w:pPr>
        <w:pStyle w:val="ListParagraph"/>
        <w:numPr>
          <w:ilvl w:val="0"/>
          <w:numId w:val="3"/>
        </w:numPr>
        <w:jc w:val="both"/>
      </w:pPr>
      <w:r w:rsidRPr="00BA0FED">
        <w:rPr>
          <w:u w:val="single"/>
        </w:rPr>
        <w:t>In the Matter of Review of the Section 251 Unbundling Obligations of Incumbent Local Exchange Carriers; Implementation of the Local Competition Provisions of the Telecommunications Act of 1996; Deployment of Wireline Services Offering Advanced Telecommunications Capability</w:t>
      </w:r>
      <w:r>
        <w:t xml:space="preserve">, CC Docket Nos. 98-147, 96-98, 01-338, Report and Order and Order on Remand and Further Notice of Proposed Rulemaking, FCC 03-36, released. August 21, 2003) (Triennial Review Order). </w:t>
      </w:r>
    </w:p>
    <w:p w:rsidR="00142A30" w:rsidRDefault="00142A30" w:rsidP="00142A30">
      <w:pPr>
        <w:jc w:val="both"/>
      </w:pPr>
    </w:p>
    <w:p w:rsidR="00142A30" w:rsidRDefault="00142A30" w:rsidP="00142A30">
      <w:pPr>
        <w:pStyle w:val="ListParagraph"/>
        <w:numPr>
          <w:ilvl w:val="0"/>
          <w:numId w:val="3"/>
        </w:numPr>
        <w:jc w:val="both"/>
      </w:pPr>
      <w:r w:rsidRPr="00BA0FED">
        <w:rPr>
          <w:u w:val="single"/>
        </w:rPr>
        <w:t>In the Matter of Unbundled Access to Network Elements; Review of the Section 251 Unbundling Obligations of Incumbent Local Exchange Carriers</w:t>
      </w:r>
      <w:r>
        <w:t xml:space="preserve">, WC Docket No. 04-313, CC Docket No. 01-338, Order On Remand, FCC 04-290, released February 4, 2005 (Triennial Review Remand Order). </w:t>
      </w:r>
    </w:p>
    <w:p w:rsidR="00142A30" w:rsidRDefault="00142A30" w:rsidP="00142A30">
      <w:pPr>
        <w:jc w:val="both"/>
      </w:pPr>
    </w:p>
    <w:p w:rsidR="00142A30" w:rsidRDefault="00142A30" w:rsidP="00142A30">
      <w:pPr>
        <w:pStyle w:val="ListParagraph"/>
        <w:numPr>
          <w:ilvl w:val="0"/>
          <w:numId w:val="3"/>
        </w:numPr>
        <w:jc w:val="both"/>
      </w:pPr>
      <w:r w:rsidRPr="00BA0FED">
        <w:rPr>
          <w:u w:val="single"/>
        </w:rPr>
        <w:t>In the Matter of Telephone Number Requirements for IP-Enabled Service Providers; Local Number Portability Porting Interval and Validation Requirements; IP-Enabled Services; Telephone Number Portability; CTIA Petitions for Declaratory Ruling on Wireline-Wireless Porting Issues; Final Regulatory Flexibility Analysis; Numbering Resource Optimization</w:t>
      </w:r>
      <w:r>
        <w:t>, WC Docket Nos. 07-243, 07-244, 04-34; CC Docket Nos. 95-116, 99-200, Report and Order, Declaratory Ruling, Order on Remand, and Notice of Proposed Rulemaking, FCC 07-188, released November 8, 2007.</w:t>
      </w:r>
    </w:p>
    <w:p w:rsidR="00142A30" w:rsidRDefault="00142A30" w:rsidP="00142A30">
      <w:pPr>
        <w:jc w:val="both"/>
      </w:pPr>
    </w:p>
    <w:p w:rsidR="00142A30" w:rsidRPr="00075F3C" w:rsidRDefault="00142A30" w:rsidP="00142A30">
      <w:pPr>
        <w:pStyle w:val="ListParagraph"/>
        <w:numPr>
          <w:ilvl w:val="0"/>
          <w:numId w:val="3"/>
        </w:numPr>
        <w:jc w:val="both"/>
      </w:pPr>
      <w:r w:rsidRPr="00BA0FED">
        <w:rPr>
          <w:u w:val="single"/>
        </w:rPr>
        <w:t>In the Matter of Facilitating the Deployment of Text-to-911 and Other Next Generation 911 Applications; Framework for Next Generation 911 Deployment</w:t>
      </w:r>
      <w:r>
        <w:t>, PS Docket Nos. 11-153, 10-225, Second Report and Order and Third Further Notice of Proposed Rulemaking, FCC 14-118, released August 13, 2014 (Next Generation 911 Order).</w:t>
      </w:r>
    </w:p>
    <w:p w:rsidR="00142A30" w:rsidRDefault="00142A30" w:rsidP="00142A30">
      <w:pPr>
        <w:jc w:val="both"/>
        <w:rPr>
          <w:i/>
        </w:rPr>
      </w:pPr>
    </w:p>
    <w:p w:rsidR="00142A30" w:rsidRPr="005D77BA" w:rsidRDefault="00142A30" w:rsidP="00142A30">
      <w:pPr>
        <w:pStyle w:val="ListParagraph"/>
        <w:numPr>
          <w:ilvl w:val="0"/>
          <w:numId w:val="3"/>
        </w:numPr>
        <w:jc w:val="both"/>
      </w:pPr>
      <w:r w:rsidRPr="00BA0FED">
        <w:rPr>
          <w:u w:val="single"/>
        </w:rPr>
        <w:t>In the Matter of Protecting and Promoting the Open Internet</w:t>
      </w:r>
      <w:r w:rsidRPr="00C626D2">
        <w:t>,</w:t>
      </w:r>
      <w:r w:rsidRPr="00BA0FED">
        <w:rPr>
          <w:i/>
        </w:rPr>
        <w:t xml:space="preserve"> </w:t>
      </w:r>
      <w:r>
        <w:t>GN Docket No. 14-28, Report and Order on Remand, Declaratory Ruling, and Order, FCC 15-24, Released March 12, 2015, (Open Internet Order).</w:t>
      </w:r>
    </w:p>
    <w:p w:rsidR="00142A30" w:rsidRDefault="00142A30" w:rsidP="00142A30"/>
    <w:p w:rsidR="00F245E0" w:rsidRPr="00F245E0" w:rsidRDefault="00F245E0" w:rsidP="00142A30">
      <w:pPr>
        <w:rPr>
          <w:u w:val="single"/>
        </w:rPr>
      </w:pPr>
      <w:r w:rsidRPr="00F245E0">
        <w:rPr>
          <w:u w:val="single"/>
        </w:rPr>
        <w:t>Other State Commission Orders</w:t>
      </w:r>
    </w:p>
    <w:p w:rsidR="00F245E0" w:rsidRDefault="00F245E0" w:rsidP="00142A30"/>
    <w:p w:rsidR="00142A30" w:rsidRDefault="00142A30" w:rsidP="00142A30">
      <w:pPr>
        <w:pStyle w:val="ListParagraph"/>
        <w:numPr>
          <w:ilvl w:val="0"/>
          <w:numId w:val="3"/>
        </w:numPr>
        <w:jc w:val="both"/>
      </w:pPr>
      <w:r w:rsidRPr="00B53679">
        <w:rPr>
          <w:u w:val="single"/>
        </w:rPr>
        <w:t xml:space="preserve">In the matter of ACD Telecom, INC., </w:t>
      </w:r>
      <w:proofErr w:type="spellStart"/>
      <w:r w:rsidRPr="00B53679">
        <w:rPr>
          <w:u w:val="single"/>
        </w:rPr>
        <w:t>Arialink</w:t>
      </w:r>
      <w:proofErr w:type="spellEnd"/>
      <w:r w:rsidRPr="00B53679">
        <w:rPr>
          <w:u w:val="single"/>
        </w:rPr>
        <w:t xml:space="preserve"> Telecom, LLC, Cynergycomm.net, Inc., Michigan </w:t>
      </w:r>
      <w:r>
        <w:rPr>
          <w:u w:val="single"/>
        </w:rPr>
        <w:t>Acces</w:t>
      </w:r>
      <w:r w:rsidRPr="00B53679">
        <w:rPr>
          <w:u w:val="single"/>
        </w:rPr>
        <w:t xml:space="preserve">s, Inc., </w:t>
      </w:r>
      <w:proofErr w:type="spellStart"/>
      <w:r w:rsidRPr="00B53679">
        <w:rPr>
          <w:u w:val="single"/>
        </w:rPr>
        <w:t>Osirus</w:t>
      </w:r>
      <w:proofErr w:type="spellEnd"/>
      <w:r w:rsidRPr="00B53679">
        <w:rPr>
          <w:u w:val="single"/>
        </w:rPr>
        <w:t xml:space="preserve"> Communications, Inc. Superior Spectrum Telephone and Data, LLC. TC3 Telecom, Inc. and Telnet Worldwide, Inc. for arbitration of interconnection rates, terms, conditions, and related arrangements with Michigan Bell Telephone Company d/b/a AT&amp;T Michigan</w:t>
      </w:r>
      <w:r>
        <w:t>, Order, Case, No. U-16906, Michigan Public Service Commission, issued February 15, 2012.</w:t>
      </w:r>
    </w:p>
    <w:p w:rsidR="00142A30" w:rsidRDefault="00142A30" w:rsidP="00142A30">
      <w:pPr>
        <w:jc w:val="both"/>
      </w:pPr>
    </w:p>
    <w:p w:rsidR="00142A30" w:rsidRDefault="00142A30" w:rsidP="00142A30">
      <w:pPr>
        <w:pStyle w:val="ListParagraph"/>
        <w:numPr>
          <w:ilvl w:val="0"/>
          <w:numId w:val="3"/>
        </w:numPr>
        <w:jc w:val="both"/>
      </w:pPr>
      <w:r w:rsidRPr="00B53679">
        <w:rPr>
          <w:u w:val="single"/>
        </w:rPr>
        <w:t xml:space="preserve">In the matter of ACD Telecom, INC., </w:t>
      </w:r>
      <w:proofErr w:type="spellStart"/>
      <w:r w:rsidRPr="00B53679">
        <w:rPr>
          <w:u w:val="single"/>
        </w:rPr>
        <w:t>Arialink</w:t>
      </w:r>
      <w:proofErr w:type="spellEnd"/>
      <w:r w:rsidRPr="00B53679">
        <w:rPr>
          <w:u w:val="single"/>
        </w:rPr>
        <w:t xml:space="preserve"> Telecom, LLC, Cynergycomm.net, Inc., Michigan Access, Inc., </w:t>
      </w:r>
      <w:proofErr w:type="spellStart"/>
      <w:r w:rsidRPr="00B53679">
        <w:rPr>
          <w:u w:val="single"/>
        </w:rPr>
        <w:t>Osirus</w:t>
      </w:r>
      <w:proofErr w:type="spellEnd"/>
      <w:r w:rsidRPr="00B53679">
        <w:rPr>
          <w:u w:val="single"/>
        </w:rPr>
        <w:t xml:space="preserve"> Communications, Inc. Superior Spectrum Telephone and Data, LLC. TC3 Telecom, Inc. and Telnet Worldwide, Inc. for arbitration of interconnection rates, terms, conditions, and related arrangements with Michigan Bell Telephone Company d/b/a AT&amp;T Michigan</w:t>
      </w:r>
      <w:r>
        <w:t>, Order on Rehearing, Case No. U-16906, Michigan Public Service Commission, issued July 30, 2012.</w:t>
      </w:r>
    </w:p>
    <w:p w:rsidR="00142A30" w:rsidRDefault="00142A30" w:rsidP="00142A30">
      <w:pPr>
        <w:jc w:val="both"/>
        <w:rPr>
          <w:b/>
          <w:bCs/>
        </w:rPr>
      </w:pPr>
    </w:p>
    <w:p w:rsidR="00142A30" w:rsidRPr="00B53679" w:rsidRDefault="00142A30" w:rsidP="00142A30">
      <w:pPr>
        <w:pStyle w:val="ListParagraph"/>
        <w:numPr>
          <w:ilvl w:val="0"/>
          <w:numId w:val="3"/>
        </w:numPr>
        <w:jc w:val="both"/>
        <w:rPr>
          <w:bCs/>
        </w:rPr>
      </w:pPr>
      <w:r w:rsidRPr="00B53679">
        <w:rPr>
          <w:bCs/>
          <w:u w:val="single"/>
        </w:rPr>
        <w:t>In the matter of the petition of Sprint Spectrum L.P. for arbitration pursuant to Section 252(b) of the Telecommunications Act of 1996 to establish interconnection agreements with Michigan Bell Telephone Company, d/b/a AT&amp;T Michigan</w:t>
      </w:r>
      <w:r w:rsidRPr="00B53679">
        <w:rPr>
          <w:bCs/>
        </w:rPr>
        <w:t xml:space="preserve">, Case No. U-17349 and </w:t>
      </w:r>
      <w:r w:rsidRPr="00B53679">
        <w:rPr>
          <w:bCs/>
          <w:u w:val="single"/>
        </w:rPr>
        <w:t>In the matter of the joint submission of Sprint Spectrum L.P. and Michigan Bell Telephone Company, d/b/a AT&amp;T Michigan</w:t>
      </w:r>
      <w:r w:rsidRPr="00B53679">
        <w:rPr>
          <w:bCs/>
        </w:rPr>
        <w:t>, Case No. U-17569, Order, Michigan Public Service Commission, issued March 18, 2014.</w:t>
      </w:r>
    </w:p>
    <w:p w:rsidR="00142A30" w:rsidRDefault="00142A30" w:rsidP="00142A30">
      <w:pPr>
        <w:jc w:val="both"/>
        <w:rPr>
          <w:bCs/>
        </w:rPr>
      </w:pPr>
    </w:p>
    <w:p w:rsidR="00142A30" w:rsidRDefault="00142A30" w:rsidP="00142A30">
      <w:pPr>
        <w:pStyle w:val="ListParagraph"/>
        <w:numPr>
          <w:ilvl w:val="0"/>
          <w:numId w:val="3"/>
        </w:numPr>
        <w:jc w:val="both"/>
      </w:pPr>
      <w:r w:rsidRPr="00B53679">
        <w:rPr>
          <w:u w:val="single"/>
        </w:rPr>
        <w:t>In the matter of Big River Telephone Company, L.L.C.’s Petition for Arbitration pursuant to Section 252(B) of the Communications Act of 1934, as amended by the Telecommunications Act of 1996, and the Applicable State Laws for Rates, Terms and Conditions of Interconnection with Indiana Bell Telephone, Inc.</w:t>
      </w:r>
      <w:r w:rsidRPr="00B53679">
        <w:t>,</w:t>
      </w:r>
      <w:r>
        <w:t xml:space="preserve"> Order, Cause No. 44078 INT 01, Indiana Utility Regulatory Commission, approved February 1, 2012.</w:t>
      </w:r>
    </w:p>
    <w:p w:rsidR="00142A30" w:rsidRDefault="00142A30" w:rsidP="00142A30">
      <w:pPr>
        <w:jc w:val="both"/>
      </w:pPr>
    </w:p>
    <w:p w:rsidR="00F245E0" w:rsidRPr="00F245E0" w:rsidRDefault="00F245E0" w:rsidP="00142A30">
      <w:pPr>
        <w:jc w:val="both"/>
        <w:rPr>
          <w:u w:val="single"/>
        </w:rPr>
      </w:pPr>
      <w:r w:rsidRPr="00F245E0">
        <w:rPr>
          <w:u w:val="single"/>
        </w:rPr>
        <w:t>FCC Rules</w:t>
      </w:r>
    </w:p>
    <w:p w:rsidR="00F245E0" w:rsidRDefault="00F245E0" w:rsidP="00142A30">
      <w:pPr>
        <w:jc w:val="both"/>
      </w:pPr>
    </w:p>
    <w:p w:rsidR="00142A30" w:rsidRDefault="00306B5C" w:rsidP="00306B5C">
      <w:pPr>
        <w:pStyle w:val="ListParagraph"/>
        <w:numPr>
          <w:ilvl w:val="0"/>
          <w:numId w:val="3"/>
        </w:numPr>
        <w:jc w:val="both"/>
      </w:pPr>
      <w:r>
        <w:t xml:space="preserve"> </w:t>
      </w:r>
      <w:r w:rsidR="00142A30">
        <w:t xml:space="preserve">47 Code of Federal </w:t>
      </w:r>
      <w:r w:rsidR="00027E09">
        <w:t>Regulations</w:t>
      </w:r>
      <w:r w:rsidR="00142A30">
        <w:t xml:space="preserve"> (C.F.R.) </w:t>
      </w:r>
      <w:r w:rsidR="00142A30" w:rsidRPr="00142A30">
        <w:rPr>
          <w:rFonts w:cstheme="minorHAnsi"/>
        </w:rPr>
        <w:t>§</w:t>
      </w:r>
      <w:r w:rsidR="00142A30">
        <w:t xml:space="preserve">51, </w:t>
      </w:r>
      <w:r w:rsidR="00142A30" w:rsidRPr="00142A30">
        <w:rPr>
          <w:rFonts w:cstheme="minorHAnsi"/>
        </w:rPr>
        <w:t>§</w:t>
      </w:r>
      <w:r w:rsidR="00142A30">
        <w:t xml:space="preserve">52 and </w:t>
      </w:r>
      <w:r w:rsidR="00142A30" w:rsidRPr="00142A30">
        <w:rPr>
          <w:rFonts w:cstheme="minorHAnsi"/>
        </w:rPr>
        <w:t>§</w:t>
      </w:r>
      <w:r w:rsidR="00142A30">
        <w:t>64.</w:t>
      </w:r>
    </w:p>
    <w:p w:rsidR="00B60299" w:rsidRDefault="00B60299"/>
    <w:p w:rsidR="00B60299" w:rsidRDefault="00027E09" w:rsidP="007F238B">
      <w:pPr>
        <w:ind w:firstLine="360"/>
        <w:jc w:val="both"/>
      </w:pPr>
      <w:r>
        <w:t xml:space="preserve">Section 90.202(5), Florida Statutes, permits official </w:t>
      </w:r>
      <w:r w:rsidR="00F245E0">
        <w:t>recognition</w:t>
      </w:r>
      <w:r>
        <w:t xml:space="preserve"> of “Official actions of the </w:t>
      </w:r>
      <w:r w:rsidR="00F245E0">
        <w:t>legislative</w:t>
      </w:r>
      <w:r>
        <w:t>, executive and judicial departments of the United States and of any state, territory, and jurisdiction of the United States.”  U</w:t>
      </w:r>
      <w:r w:rsidR="00142A30">
        <w:t xml:space="preserve">pon consideration, I hereby find that Documents 1-11, which are decisions of the </w:t>
      </w:r>
      <w:r w:rsidR="00F245E0">
        <w:t>FCC,</w:t>
      </w:r>
      <w:r w:rsidR="00142A30">
        <w:t xml:space="preserve"> </w:t>
      </w:r>
      <w:r>
        <w:t>Orders of the Michigan Public Service Commission and the Indiana Utility Regulatory Commission</w:t>
      </w:r>
      <w:r w:rsidR="00306B5C">
        <w:t>,</w:t>
      </w:r>
      <w:r w:rsidR="00142A30">
        <w:t xml:space="preserve"> and </w:t>
      </w:r>
      <w:r>
        <w:t xml:space="preserve">FCC </w:t>
      </w:r>
      <w:proofErr w:type="gramStart"/>
      <w:r>
        <w:t>Rules</w:t>
      </w:r>
      <w:proofErr w:type="gramEnd"/>
      <w:r w:rsidR="00142A30">
        <w:t xml:space="preserve"> are documents for which this Commission may take official </w:t>
      </w:r>
      <w:r w:rsidR="00306B5C">
        <w:t>recognition pursuant to Section</w:t>
      </w:r>
      <w:r w:rsidR="00142A30">
        <w:t xml:space="preserve"> 90.202</w:t>
      </w:r>
      <w:r>
        <w:t xml:space="preserve">(5), </w:t>
      </w:r>
      <w:r w:rsidR="00142A30">
        <w:t xml:space="preserve">Florida Statutes.  Therefore, Documents 1-11 are hereby granted official recognition. </w:t>
      </w:r>
    </w:p>
    <w:p w:rsidR="00B60299" w:rsidRDefault="00B60299" w:rsidP="00B60299">
      <w:pPr>
        <w:pStyle w:val="OrderBody"/>
      </w:pPr>
      <w:r>
        <w:lastRenderedPageBreak/>
        <w:tab/>
        <w:t>Based on the foregoing, it is</w:t>
      </w:r>
    </w:p>
    <w:p w:rsidR="00B60299" w:rsidRDefault="00B60299" w:rsidP="00B60299">
      <w:pPr>
        <w:pStyle w:val="OrderBody"/>
      </w:pPr>
    </w:p>
    <w:p w:rsidR="00FD7286" w:rsidRDefault="00B60299" w:rsidP="00B60299">
      <w:pPr>
        <w:pStyle w:val="OrderBody"/>
      </w:pPr>
      <w:r>
        <w:tab/>
      </w:r>
      <w:proofErr w:type="gramStart"/>
      <w:r>
        <w:t xml:space="preserve">ORDERED by the </w:t>
      </w:r>
      <w:r w:rsidR="00142A30">
        <w:t>Commissioner Ronald A. Brisé, as Presiding Officer, that Commission Staff’s Motion for Official Recognition is granted as set forth in the body of this Order.</w:t>
      </w:r>
      <w:proofErr w:type="gramEnd"/>
      <w:r w:rsidR="00142A30">
        <w:t xml:space="preserve"> </w:t>
      </w:r>
    </w:p>
    <w:p w:rsidR="00FD7286" w:rsidRDefault="00FD7286" w:rsidP="00B60299">
      <w:pPr>
        <w:pStyle w:val="OrderBody"/>
      </w:pPr>
    </w:p>
    <w:p w:rsidR="00FD7286" w:rsidRDefault="00FD7286" w:rsidP="00FD7286">
      <w:pPr>
        <w:pStyle w:val="OrderBody"/>
        <w:keepNext/>
        <w:keepLines/>
      </w:pPr>
      <w:r>
        <w:tab/>
      </w:r>
      <w:proofErr w:type="gramStart"/>
      <w:r>
        <w:t>By ORDER of Commissioner Ronald A. Brisé, as Pre</w:t>
      </w:r>
      <w:r w:rsidR="00142A30">
        <w:t>siding</w:t>
      </w:r>
      <w:r>
        <w:t xml:space="preserve"> Officer, this </w:t>
      </w:r>
      <w:bookmarkStart w:id="6" w:name="replaceDate"/>
      <w:bookmarkEnd w:id="6"/>
      <w:r w:rsidR="00804FF0">
        <w:rPr>
          <w:u w:val="single"/>
        </w:rPr>
        <w:t>11th</w:t>
      </w:r>
      <w:r w:rsidR="00804FF0">
        <w:t xml:space="preserve"> day of </w:t>
      </w:r>
      <w:r w:rsidR="00804FF0">
        <w:rPr>
          <w:u w:val="single"/>
        </w:rPr>
        <w:t>June</w:t>
      </w:r>
      <w:r w:rsidR="00804FF0">
        <w:t xml:space="preserve">, </w:t>
      </w:r>
      <w:r w:rsidR="00804FF0">
        <w:rPr>
          <w:u w:val="single"/>
        </w:rPr>
        <w:t>2015</w:t>
      </w:r>
      <w:r w:rsidR="00804FF0">
        <w:t>.</w:t>
      </w:r>
      <w:proofErr w:type="gramEnd"/>
    </w:p>
    <w:p w:rsidR="00804FF0" w:rsidRPr="00804FF0" w:rsidRDefault="00804FF0" w:rsidP="00FD7286">
      <w:pPr>
        <w:pStyle w:val="OrderBody"/>
        <w:keepNext/>
        <w:keepLines/>
      </w:pPr>
    </w:p>
    <w:p w:rsidR="00FD7286" w:rsidRDefault="00FD7286" w:rsidP="00FD7286">
      <w:pPr>
        <w:pStyle w:val="OrderBody"/>
        <w:keepNext/>
        <w:keepLines/>
      </w:pPr>
    </w:p>
    <w:p w:rsidR="00FD7286" w:rsidRDefault="00FD7286" w:rsidP="00FD728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D7286" w:rsidTr="00FD7286">
        <w:tc>
          <w:tcPr>
            <w:tcW w:w="720" w:type="dxa"/>
            <w:shd w:val="clear" w:color="auto" w:fill="auto"/>
          </w:tcPr>
          <w:p w:rsidR="00FD7286" w:rsidRDefault="00FD7286" w:rsidP="00FD7286">
            <w:pPr>
              <w:pStyle w:val="OrderBody"/>
              <w:keepNext/>
              <w:keepLines/>
            </w:pPr>
            <w:bookmarkStart w:id="7" w:name="bkmrkSignature" w:colFirst="0" w:colLast="0"/>
          </w:p>
        </w:tc>
        <w:tc>
          <w:tcPr>
            <w:tcW w:w="4320" w:type="dxa"/>
            <w:tcBorders>
              <w:bottom w:val="single" w:sz="4" w:space="0" w:color="auto"/>
            </w:tcBorders>
            <w:shd w:val="clear" w:color="auto" w:fill="auto"/>
          </w:tcPr>
          <w:p w:rsidR="00FD7286" w:rsidRDefault="00804FF0" w:rsidP="00FD7286">
            <w:pPr>
              <w:pStyle w:val="OrderBody"/>
              <w:keepNext/>
              <w:keepLines/>
            </w:pPr>
            <w:r>
              <w:t>/s/ Ronald A. Brisé</w:t>
            </w:r>
          </w:p>
        </w:tc>
      </w:tr>
      <w:bookmarkEnd w:id="7"/>
      <w:tr w:rsidR="00FD7286" w:rsidTr="00FD7286">
        <w:tc>
          <w:tcPr>
            <w:tcW w:w="720" w:type="dxa"/>
            <w:shd w:val="clear" w:color="auto" w:fill="auto"/>
          </w:tcPr>
          <w:p w:rsidR="00FD7286" w:rsidRDefault="00FD7286" w:rsidP="00FD7286">
            <w:pPr>
              <w:pStyle w:val="OrderBody"/>
              <w:keepNext/>
              <w:keepLines/>
            </w:pPr>
          </w:p>
        </w:tc>
        <w:tc>
          <w:tcPr>
            <w:tcW w:w="4320" w:type="dxa"/>
            <w:tcBorders>
              <w:top w:val="single" w:sz="4" w:space="0" w:color="auto"/>
            </w:tcBorders>
            <w:shd w:val="clear" w:color="auto" w:fill="auto"/>
          </w:tcPr>
          <w:p w:rsidR="00FD7286" w:rsidRDefault="00FD7286" w:rsidP="00FD7286">
            <w:pPr>
              <w:pStyle w:val="OrderBody"/>
              <w:keepNext/>
              <w:keepLines/>
            </w:pPr>
            <w:r>
              <w:t>RONALD A. BRISÉ</w:t>
            </w:r>
          </w:p>
          <w:p w:rsidR="00FD7286" w:rsidRDefault="00FD7286" w:rsidP="00142A30">
            <w:pPr>
              <w:pStyle w:val="OrderBody"/>
              <w:keepNext/>
              <w:keepLines/>
            </w:pPr>
            <w:r>
              <w:t>Commissioner and Pre</w:t>
            </w:r>
            <w:r w:rsidR="00142A30">
              <w:t>siding</w:t>
            </w:r>
            <w:r>
              <w:t xml:space="preserve"> Officer</w:t>
            </w:r>
          </w:p>
        </w:tc>
      </w:tr>
    </w:tbl>
    <w:p w:rsidR="00FD7286" w:rsidRDefault="00FD7286" w:rsidP="00FD7286">
      <w:pPr>
        <w:pStyle w:val="OrderSigInfo"/>
        <w:keepNext/>
        <w:keepLines/>
      </w:pPr>
      <w:r>
        <w:t>Florida Public Service Commission</w:t>
      </w:r>
    </w:p>
    <w:p w:rsidR="00FD7286" w:rsidRDefault="00FD7286" w:rsidP="00FD7286">
      <w:pPr>
        <w:pStyle w:val="OrderSigInfo"/>
        <w:keepNext/>
        <w:keepLines/>
      </w:pPr>
      <w:r>
        <w:t>2540 Shumard Oak Boulevard</w:t>
      </w:r>
    </w:p>
    <w:p w:rsidR="00FD7286" w:rsidRDefault="00FD7286" w:rsidP="00FD7286">
      <w:pPr>
        <w:pStyle w:val="OrderSigInfo"/>
        <w:keepNext/>
        <w:keepLines/>
      </w:pPr>
      <w:r>
        <w:t>Tallahassee, Florida  32399</w:t>
      </w:r>
    </w:p>
    <w:p w:rsidR="00FD7286" w:rsidRDefault="00FD7286" w:rsidP="00FD7286">
      <w:pPr>
        <w:pStyle w:val="OrderSigInfo"/>
        <w:keepNext/>
        <w:keepLines/>
      </w:pPr>
      <w:r>
        <w:t>(850) 413</w:t>
      </w:r>
      <w:r>
        <w:noBreakHyphen/>
        <w:t>6770</w:t>
      </w:r>
    </w:p>
    <w:p w:rsidR="00FD7286" w:rsidRDefault="00FD7286" w:rsidP="00FD7286">
      <w:pPr>
        <w:pStyle w:val="OrderSigInfo"/>
        <w:keepNext/>
        <w:keepLines/>
      </w:pPr>
      <w:r>
        <w:t>www.floridapsc.com</w:t>
      </w:r>
    </w:p>
    <w:p w:rsidR="00FD7286" w:rsidRDefault="00FD7286" w:rsidP="00FD7286">
      <w:pPr>
        <w:pStyle w:val="OrderSigInfo"/>
        <w:keepNext/>
        <w:keepLines/>
      </w:pPr>
    </w:p>
    <w:p w:rsidR="00FD7286" w:rsidRDefault="00FD7286" w:rsidP="00FD7286">
      <w:pPr>
        <w:pStyle w:val="OrderSigInfo"/>
        <w:keepNext/>
        <w:keepLines/>
      </w:pPr>
      <w:r>
        <w:t>Copies furnished:  A copy of this document is provided to the parties of record at the time of issuance and, if applicable, interested persons.</w:t>
      </w:r>
    </w:p>
    <w:p w:rsidR="00B60299" w:rsidRDefault="00B60299" w:rsidP="00B60299">
      <w:pPr>
        <w:pStyle w:val="OrderBody"/>
        <w:keepNext/>
        <w:keepLines/>
      </w:pPr>
    </w:p>
    <w:p w:rsidR="00B60299" w:rsidRDefault="00B60299" w:rsidP="00B60299">
      <w:pPr>
        <w:pStyle w:val="OrderBody"/>
        <w:keepNext/>
        <w:keepLines/>
      </w:pPr>
    </w:p>
    <w:p w:rsidR="00B60299" w:rsidRDefault="00B60299" w:rsidP="00B60299">
      <w:pPr>
        <w:pStyle w:val="OrderBody"/>
        <w:keepNext/>
        <w:keepLines/>
      </w:pPr>
    </w:p>
    <w:p w:rsidR="00B60299" w:rsidRDefault="00B60299" w:rsidP="00B60299">
      <w:pPr>
        <w:pStyle w:val="OrderBody"/>
        <w:keepNext/>
        <w:keepLines/>
      </w:pPr>
      <w:r>
        <w:t>TLT</w:t>
      </w:r>
      <w:bookmarkStart w:id="8" w:name="_GoBack"/>
      <w:bookmarkEnd w:id="8"/>
    </w:p>
    <w:p w:rsidR="00B60299" w:rsidRDefault="00B60299" w:rsidP="00B60299">
      <w:pPr>
        <w:pStyle w:val="OrderBody"/>
      </w:pPr>
    </w:p>
    <w:p w:rsidR="00B60299" w:rsidRDefault="00B60299" w:rsidP="00B60299">
      <w:pPr>
        <w:pStyle w:val="OrderBody"/>
      </w:pPr>
    </w:p>
    <w:p w:rsidR="00B60299" w:rsidRDefault="00B60299" w:rsidP="00B60299">
      <w:pPr>
        <w:pStyle w:val="OrderBody"/>
      </w:pPr>
    </w:p>
    <w:p w:rsidR="00B60299" w:rsidRDefault="00B60299" w:rsidP="00B60299">
      <w:pPr>
        <w:pStyle w:val="OrderBody"/>
      </w:pPr>
    </w:p>
    <w:p w:rsidR="00FD7286" w:rsidRDefault="00FD7286" w:rsidP="00FD7286">
      <w:pPr>
        <w:pStyle w:val="CenterUnderline"/>
      </w:pPr>
      <w:r>
        <w:t>NOTICE OF FURTHER PROCEEDINGS OR JUDICIAL REVIEW</w:t>
      </w:r>
    </w:p>
    <w:p w:rsidR="00B60299" w:rsidRDefault="00B60299" w:rsidP="00FD7286">
      <w:pPr>
        <w:pStyle w:val="CenterUnderline"/>
      </w:pPr>
    </w:p>
    <w:p w:rsidR="00FD7286" w:rsidRDefault="00FD7286" w:rsidP="00FD728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D7286" w:rsidRDefault="00FD7286" w:rsidP="00FD7286">
      <w:pPr>
        <w:pStyle w:val="OrderBody"/>
      </w:pPr>
    </w:p>
    <w:p w:rsidR="00FD7286" w:rsidRDefault="00FD7286" w:rsidP="00FD7286">
      <w:pPr>
        <w:pStyle w:val="OrderBody"/>
      </w:pPr>
      <w:r>
        <w:tab/>
        <w:t>Mediation may be available on a case-by-case basis.  If mediation is conducted, it does not affect a substantially interested person's right to a hearing.</w:t>
      </w:r>
    </w:p>
    <w:p w:rsidR="00FD7286" w:rsidRDefault="00FD7286" w:rsidP="00FD7286">
      <w:pPr>
        <w:pStyle w:val="OrderBody"/>
      </w:pPr>
    </w:p>
    <w:p w:rsidR="00FD7286" w:rsidRDefault="00FD7286" w:rsidP="00FD7286">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w:t>
      </w:r>
      <w:r>
        <w:lastRenderedPageBreak/>
        <w:t>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D7286" w:rsidRDefault="00FD7286" w:rsidP="00FD7286">
      <w:pPr>
        <w:pStyle w:val="OrderBody"/>
      </w:pPr>
    </w:p>
    <w:p w:rsidR="00FD7286" w:rsidRDefault="00FD7286" w:rsidP="00FD7286">
      <w:pPr>
        <w:pStyle w:val="OrderBody"/>
      </w:pPr>
    </w:p>
    <w:p w:rsidR="00FD7286" w:rsidRDefault="00FD7286" w:rsidP="00FD7286">
      <w:pPr>
        <w:pStyle w:val="OrderBody"/>
      </w:pPr>
    </w:p>
    <w:p w:rsidR="00B60299" w:rsidRDefault="00B60299" w:rsidP="00B60299">
      <w:pPr>
        <w:pStyle w:val="OrderBody"/>
      </w:pPr>
    </w:p>
    <w:p w:rsidR="00B60299" w:rsidRPr="00B60299" w:rsidRDefault="00B60299" w:rsidP="00B60299">
      <w:pPr>
        <w:pStyle w:val="OrderBody"/>
      </w:pPr>
    </w:p>
    <w:sectPr w:rsidR="00B60299" w:rsidRPr="00B60299" w:rsidSect="00AD7DF9">
      <w:headerReference w:type="default" r:id="rId8"/>
      <w:footerReference w:type="first" r:id="rId9"/>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299" w:rsidRDefault="00B60299">
      <w:r>
        <w:separator/>
      </w:r>
    </w:p>
  </w:endnote>
  <w:endnote w:type="continuationSeparator" w:id="0">
    <w:p w:rsidR="00B60299" w:rsidRDefault="00B60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299" w:rsidRDefault="00B60299">
      <w:r>
        <w:separator/>
      </w:r>
    </w:p>
  </w:footnote>
  <w:footnote w:type="continuationSeparator" w:id="0">
    <w:p w:rsidR="00B60299" w:rsidRDefault="00B60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44 ">
      <w:r w:rsidR="00AD7DF9">
        <w:t>PSC-15-0244-PCO-TP</w:t>
      </w:r>
    </w:fldSimple>
  </w:p>
  <w:p w:rsidR="00FA6EFD" w:rsidRDefault="00B60299">
    <w:pPr>
      <w:pStyle w:val="OrderHeader"/>
    </w:pPr>
    <w:bookmarkStart w:id="9" w:name="HeaderDocketNo"/>
    <w:bookmarkEnd w:id="9"/>
    <w:r>
      <w:t>DOCKET NO. 140156-TP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D7DF9">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95930"/>
    <w:multiLevelType w:val="hybridMultilevel"/>
    <w:tmpl w:val="A43AF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9B7B84"/>
    <w:multiLevelType w:val="hybridMultilevel"/>
    <w:tmpl w:val="9C82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CB4965"/>
    <w:multiLevelType w:val="hybridMultilevel"/>
    <w:tmpl w:val="BE08A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40156-TP"/>
  </w:docVars>
  <w:rsids>
    <w:rsidRoot w:val="00B60299"/>
    <w:rsid w:val="000022B8"/>
    <w:rsid w:val="00027E09"/>
    <w:rsid w:val="00053AB9"/>
    <w:rsid w:val="00056229"/>
    <w:rsid w:val="00065FC2"/>
    <w:rsid w:val="00090AFC"/>
    <w:rsid w:val="000D06E8"/>
    <w:rsid w:val="000E344D"/>
    <w:rsid w:val="000F3B2C"/>
    <w:rsid w:val="000F7BE3"/>
    <w:rsid w:val="00116AD3"/>
    <w:rsid w:val="00126593"/>
    <w:rsid w:val="00142A30"/>
    <w:rsid w:val="00142A96"/>
    <w:rsid w:val="00187E32"/>
    <w:rsid w:val="00194E81"/>
    <w:rsid w:val="001A33C9"/>
    <w:rsid w:val="001D008A"/>
    <w:rsid w:val="002002ED"/>
    <w:rsid w:val="0022721A"/>
    <w:rsid w:val="00230BB9"/>
    <w:rsid w:val="002A11AC"/>
    <w:rsid w:val="002A6F30"/>
    <w:rsid w:val="002D7D15"/>
    <w:rsid w:val="00303FDE"/>
    <w:rsid w:val="00306B5C"/>
    <w:rsid w:val="003140E8"/>
    <w:rsid w:val="003231C7"/>
    <w:rsid w:val="00331ED0"/>
    <w:rsid w:val="0035495B"/>
    <w:rsid w:val="003744F5"/>
    <w:rsid w:val="00390DD8"/>
    <w:rsid w:val="00394DC6"/>
    <w:rsid w:val="00397C3E"/>
    <w:rsid w:val="003D4CCA"/>
    <w:rsid w:val="003D6416"/>
    <w:rsid w:val="003E1D48"/>
    <w:rsid w:val="00457DC7"/>
    <w:rsid w:val="00472BCC"/>
    <w:rsid w:val="004802B0"/>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7F238B"/>
    <w:rsid w:val="00804E7A"/>
    <w:rsid w:val="00804FF0"/>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C51A0"/>
    <w:rsid w:val="009D4C29"/>
    <w:rsid w:val="009E42B2"/>
    <w:rsid w:val="00A62DAB"/>
    <w:rsid w:val="00A726A6"/>
    <w:rsid w:val="00A97535"/>
    <w:rsid w:val="00AA73F1"/>
    <w:rsid w:val="00AB0E1A"/>
    <w:rsid w:val="00AB1A30"/>
    <w:rsid w:val="00AD1ED3"/>
    <w:rsid w:val="00AD7DF9"/>
    <w:rsid w:val="00B0777D"/>
    <w:rsid w:val="00B4057A"/>
    <w:rsid w:val="00B40894"/>
    <w:rsid w:val="00B45E75"/>
    <w:rsid w:val="00B50876"/>
    <w:rsid w:val="00B55EE5"/>
    <w:rsid w:val="00B60299"/>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45E0"/>
    <w:rsid w:val="00F277B6"/>
    <w:rsid w:val="00F54380"/>
    <w:rsid w:val="00F54B47"/>
    <w:rsid w:val="00FA6EFD"/>
    <w:rsid w:val="00FB74EA"/>
    <w:rsid w:val="00FD2C9E"/>
    <w:rsid w:val="00FD4786"/>
    <w:rsid w:val="00FD616C"/>
    <w:rsid w:val="00FD7286"/>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otionBody">
    <w:name w:val="MotionBody"/>
    <w:basedOn w:val="Normal"/>
    <w:rsid w:val="00142A30"/>
    <w:pPr>
      <w:spacing w:line="480" w:lineRule="auto"/>
      <w:ind w:firstLine="720"/>
      <w:jc w:val="both"/>
    </w:pPr>
  </w:style>
  <w:style w:type="paragraph" w:styleId="ListParagraph">
    <w:name w:val="List Paragraph"/>
    <w:basedOn w:val="Normal"/>
    <w:uiPriority w:val="34"/>
    <w:qFormat/>
    <w:rsid w:val="00142A30"/>
    <w:pPr>
      <w:ind w:left="720"/>
      <w:contextualSpacing/>
    </w:pPr>
  </w:style>
  <w:style w:type="paragraph" w:styleId="BalloonText">
    <w:name w:val="Balloon Text"/>
    <w:basedOn w:val="Normal"/>
    <w:link w:val="BalloonTextChar"/>
    <w:rsid w:val="00F245E0"/>
    <w:rPr>
      <w:rFonts w:ascii="Tahoma" w:hAnsi="Tahoma" w:cs="Tahoma"/>
      <w:sz w:val="16"/>
      <w:szCs w:val="16"/>
    </w:rPr>
  </w:style>
  <w:style w:type="character" w:customStyle="1" w:styleId="BalloonTextChar">
    <w:name w:val="Balloon Text Char"/>
    <w:basedOn w:val="DefaultParagraphFont"/>
    <w:link w:val="BalloonText"/>
    <w:rsid w:val="00F245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otionBody">
    <w:name w:val="MotionBody"/>
    <w:basedOn w:val="Normal"/>
    <w:rsid w:val="00142A30"/>
    <w:pPr>
      <w:spacing w:line="480" w:lineRule="auto"/>
      <w:ind w:firstLine="720"/>
      <w:jc w:val="both"/>
    </w:pPr>
  </w:style>
  <w:style w:type="paragraph" w:styleId="ListParagraph">
    <w:name w:val="List Paragraph"/>
    <w:basedOn w:val="Normal"/>
    <w:uiPriority w:val="34"/>
    <w:qFormat/>
    <w:rsid w:val="00142A30"/>
    <w:pPr>
      <w:ind w:left="720"/>
      <w:contextualSpacing/>
    </w:pPr>
  </w:style>
  <w:style w:type="paragraph" w:styleId="BalloonText">
    <w:name w:val="Balloon Text"/>
    <w:basedOn w:val="Normal"/>
    <w:link w:val="BalloonTextChar"/>
    <w:rsid w:val="00F245E0"/>
    <w:rPr>
      <w:rFonts w:ascii="Tahoma" w:hAnsi="Tahoma" w:cs="Tahoma"/>
      <w:sz w:val="16"/>
      <w:szCs w:val="16"/>
    </w:rPr>
  </w:style>
  <w:style w:type="character" w:customStyle="1" w:styleId="BalloonTextChar">
    <w:name w:val="Balloon Text Char"/>
    <w:basedOn w:val="DefaultParagraphFont"/>
    <w:link w:val="BalloonText"/>
    <w:rsid w:val="00F245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38</TotalTime>
  <Pages>4</Pages>
  <Words>1044</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Angela Charles</cp:lastModifiedBy>
  <cp:revision>10</cp:revision>
  <cp:lastPrinted>2015-06-11T13:42:00Z</cp:lastPrinted>
  <dcterms:created xsi:type="dcterms:W3CDTF">2015-05-04T12:12:00Z</dcterms:created>
  <dcterms:modified xsi:type="dcterms:W3CDTF">2015-06-11T13:42:00Z</dcterms:modified>
</cp:coreProperties>
</file>