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054AB" w:rsidP="002054AB">
      <w:pPr>
        <w:pStyle w:val="OrderHeading"/>
      </w:pPr>
      <w:r>
        <w:t>BEFORE THE FLORIDA PUBLIC SERVICE COMMISSION</w:t>
      </w:r>
    </w:p>
    <w:p w:rsidR="002054AB" w:rsidRDefault="002054AB" w:rsidP="002054AB">
      <w:pPr>
        <w:pStyle w:val="OrderHeading"/>
      </w:pPr>
    </w:p>
    <w:p w:rsidR="002054AB" w:rsidRDefault="002054AB" w:rsidP="002054A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54AB" w:rsidRPr="00C63FCF" w:rsidTr="00C63FCF">
        <w:trPr>
          <w:trHeight w:val="828"/>
        </w:trPr>
        <w:tc>
          <w:tcPr>
            <w:tcW w:w="4788" w:type="dxa"/>
            <w:tcBorders>
              <w:bottom w:val="nil"/>
              <w:right w:val="double" w:sz="6" w:space="0" w:color="auto"/>
            </w:tcBorders>
            <w:shd w:val="clear" w:color="auto" w:fill="auto"/>
          </w:tcPr>
          <w:p w:rsidR="004929C6" w:rsidRDefault="002054AB" w:rsidP="00C63FCF">
            <w:pPr>
              <w:pStyle w:val="OrderBody"/>
              <w:tabs>
                <w:tab w:val="center" w:pos="4320"/>
                <w:tab w:val="right" w:pos="8640"/>
              </w:tabs>
              <w:jc w:val="left"/>
            </w:pPr>
            <w:r>
              <w:t xml:space="preserve">In re: </w:t>
            </w:r>
            <w:bookmarkStart w:id="0" w:name="SMInRe"/>
            <w:bookmarkEnd w:id="0"/>
            <w:r>
              <w:t xml:space="preserve">Bankruptcy cancellation by Florida Public Service Commission of CLEC Certificate No. 8518, issued to Tennessee Telephone Service, LLC d/b/a Freedom Communications USA, LLC, effective </w:t>
            </w:r>
          </w:p>
          <w:p w:rsidR="002054AB" w:rsidRDefault="002054AB" w:rsidP="00C63FCF">
            <w:pPr>
              <w:pStyle w:val="OrderBody"/>
              <w:tabs>
                <w:tab w:val="center" w:pos="4320"/>
                <w:tab w:val="right" w:pos="8640"/>
              </w:tabs>
              <w:jc w:val="left"/>
            </w:pPr>
            <w:r>
              <w:t>July 15, 2014.</w:t>
            </w:r>
          </w:p>
          <w:p w:rsidR="002054AB" w:rsidRDefault="002054A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2054AB" w:rsidRDefault="002054AB" w:rsidP="00C63FCF">
            <w:pPr>
              <w:pStyle w:val="OrderBody"/>
              <w:tabs>
                <w:tab w:val="center" w:pos="4320"/>
                <w:tab w:val="right" w:pos="8640"/>
              </w:tabs>
              <w:jc w:val="left"/>
            </w:pPr>
            <w:r>
              <w:t xml:space="preserve">DOCKET NO. </w:t>
            </w:r>
            <w:bookmarkStart w:id="1" w:name="SMDocketNo"/>
            <w:bookmarkEnd w:id="1"/>
            <w:r>
              <w:t>150095-TX</w:t>
            </w:r>
          </w:p>
        </w:tc>
      </w:tr>
      <w:tr w:rsidR="002054AB" w:rsidRPr="00C63FCF" w:rsidTr="00C63FCF">
        <w:trPr>
          <w:trHeight w:val="828"/>
        </w:trPr>
        <w:tc>
          <w:tcPr>
            <w:tcW w:w="4788" w:type="dxa"/>
            <w:tcBorders>
              <w:bottom w:val="nil"/>
              <w:right w:val="double" w:sz="6" w:space="0" w:color="auto"/>
            </w:tcBorders>
            <w:shd w:val="clear" w:color="auto" w:fill="auto"/>
          </w:tcPr>
          <w:p w:rsidR="002054AB" w:rsidRDefault="002054AB" w:rsidP="00C63FCF">
            <w:pPr>
              <w:pStyle w:val="OrderBody"/>
              <w:tabs>
                <w:tab w:val="center" w:pos="4320"/>
                <w:tab w:val="right" w:pos="8640"/>
              </w:tabs>
              <w:jc w:val="left"/>
            </w:pPr>
            <w:r>
              <w:t>In re: Bankruptcy cancellation by Florida Public Service Commission of CLEC Certificate No. 8168</w:t>
            </w:r>
            <w:r w:rsidR="0040028E">
              <w:t>,</w:t>
            </w:r>
            <w:r>
              <w:t xml:space="preserve"> issued to Terra Telecommunications Corp., effective September 30, 2014.</w:t>
            </w:r>
          </w:p>
          <w:p w:rsidR="002054AB" w:rsidRDefault="002054A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2054AB" w:rsidRDefault="002054AB" w:rsidP="00C63FCF">
            <w:pPr>
              <w:pStyle w:val="OrderBody"/>
              <w:tabs>
                <w:tab w:val="center" w:pos="4320"/>
                <w:tab w:val="right" w:pos="8640"/>
              </w:tabs>
              <w:jc w:val="left"/>
            </w:pPr>
            <w:r>
              <w:t>DOCKET NO. 150096-TX</w:t>
            </w:r>
          </w:p>
          <w:p w:rsidR="002054AB" w:rsidRDefault="002054AB" w:rsidP="00C63FCF">
            <w:pPr>
              <w:pStyle w:val="OrderBody"/>
              <w:tabs>
                <w:tab w:val="center" w:pos="4320"/>
                <w:tab w:val="right" w:pos="8640"/>
              </w:tabs>
              <w:jc w:val="left"/>
            </w:pPr>
          </w:p>
        </w:tc>
      </w:tr>
      <w:tr w:rsidR="002054AB" w:rsidRPr="00C63FCF" w:rsidTr="00C63FCF">
        <w:trPr>
          <w:trHeight w:val="828"/>
        </w:trPr>
        <w:tc>
          <w:tcPr>
            <w:tcW w:w="4788" w:type="dxa"/>
            <w:tcBorders>
              <w:top w:val="nil"/>
              <w:bottom w:val="single" w:sz="8" w:space="0" w:color="auto"/>
              <w:right w:val="double" w:sz="6" w:space="0" w:color="auto"/>
            </w:tcBorders>
            <w:shd w:val="clear" w:color="auto" w:fill="auto"/>
          </w:tcPr>
          <w:p w:rsidR="00833A8F" w:rsidRDefault="002054AB" w:rsidP="00C63FCF">
            <w:pPr>
              <w:pStyle w:val="OrderBody"/>
              <w:tabs>
                <w:tab w:val="center" w:pos="4320"/>
                <w:tab w:val="right" w:pos="8640"/>
              </w:tabs>
              <w:jc w:val="left"/>
            </w:pPr>
            <w:r>
              <w:t>In re: Bankruptcy cancellation by Florida Public Service Commission of CLEC Certificate No. 8703</w:t>
            </w:r>
            <w:r w:rsidR="0040028E">
              <w:t>,</w:t>
            </w:r>
            <w:r>
              <w:t xml:space="preserve"> issued to StarVox Communications, Inc., effective </w:t>
            </w:r>
          </w:p>
          <w:p w:rsidR="002054AB" w:rsidRDefault="002054AB" w:rsidP="00C63FCF">
            <w:pPr>
              <w:pStyle w:val="OrderBody"/>
              <w:tabs>
                <w:tab w:val="center" w:pos="4320"/>
                <w:tab w:val="right" w:pos="8640"/>
              </w:tabs>
              <w:jc w:val="left"/>
            </w:pPr>
            <w:r>
              <w:t>January 28, 2014.</w:t>
            </w:r>
          </w:p>
        </w:tc>
        <w:tc>
          <w:tcPr>
            <w:tcW w:w="4788" w:type="dxa"/>
            <w:tcBorders>
              <w:left w:val="double" w:sz="6" w:space="0" w:color="auto"/>
            </w:tcBorders>
            <w:shd w:val="clear" w:color="auto" w:fill="auto"/>
          </w:tcPr>
          <w:p w:rsidR="002054AB" w:rsidRDefault="002054AB" w:rsidP="002054AB">
            <w:pPr>
              <w:pStyle w:val="OrderBody"/>
            </w:pPr>
            <w:r>
              <w:t xml:space="preserve">DOCKET NO. </w:t>
            </w:r>
            <w:bookmarkStart w:id="2" w:name="SMDocketNo2"/>
            <w:bookmarkEnd w:id="2"/>
            <w:r>
              <w:t>150097-TX</w:t>
            </w:r>
          </w:p>
          <w:p w:rsidR="002054AB" w:rsidRDefault="002054AB" w:rsidP="00C63FCF">
            <w:pPr>
              <w:pStyle w:val="OrderBody"/>
              <w:tabs>
                <w:tab w:val="center" w:pos="4320"/>
                <w:tab w:val="right" w:pos="8640"/>
              </w:tabs>
              <w:jc w:val="left"/>
            </w:pPr>
            <w:r>
              <w:t xml:space="preserve">ORDER NO. </w:t>
            </w:r>
            <w:bookmarkStart w:id="3" w:name="OrderNo0277"/>
            <w:r w:rsidR="00D856BF">
              <w:t>PSC-15-0277-PAA-TX</w:t>
            </w:r>
            <w:bookmarkEnd w:id="3"/>
          </w:p>
          <w:p w:rsidR="002054AB" w:rsidRDefault="002054AB" w:rsidP="00C63FCF">
            <w:pPr>
              <w:pStyle w:val="OrderBody"/>
              <w:tabs>
                <w:tab w:val="center" w:pos="4320"/>
                <w:tab w:val="right" w:pos="8640"/>
              </w:tabs>
              <w:jc w:val="left"/>
            </w:pPr>
            <w:r>
              <w:t xml:space="preserve">ISSUED: </w:t>
            </w:r>
            <w:r w:rsidR="00D856BF">
              <w:t>July 6, 2015</w:t>
            </w:r>
          </w:p>
          <w:p w:rsidR="002054AB" w:rsidRDefault="002054AB" w:rsidP="00C63FCF">
            <w:pPr>
              <w:pStyle w:val="OrderBody"/>
              <w:tabs>
                <w:tab w:val="center" w:pos="4320"/>
                <w:tab w:val="right" w:pos="8640"/>
              </w:tabs>
              <w:jc w:val="left"/>
            </w:pPr>
          </w:p>
        </w:tc>
      </w:tr>
    </w:tbl>
    <w:p w:rsidR="002054AB" w:rsidRDefault="002054AB" w:rsidP="002054AB"/>
    <w:p w:rsidR="002054AB" w:rsidRDefault="002054AB" w:rsidP="002054AB"/>
    <w:p w:rsidR="002054AB" w:rsidRPr="00E46E1F" w:rsidRDefault="002054AB">
      <w:pPr>
        <w:ind w:firstLine="720"/>
        <w:jc w:val="both"/>
      </w:pPr>
      <w:bookmarkStart w:id="4" w:name="Commissioners"/>
      <w:bookmarkEnd w:id="4"/>
      <w:r w:rsidRPr="00E46E1F">
        <w:t>The following Commissioners participated in the disposition of this matter:</w:t>
      </w:r>
    </w:p>
    <w:p w:rsidR="002054AB" w:rsidRPr="00E46E1F" w:rsidRDefault="002054AB"/>
    <w:p w:rsidR="002054AB" w:rsidRDefault="002054AB">
      <w:pPr>
        <w:jc w:val="center"/>
      </w:pPr>
      <w:r>
        <w:t>ART GRAHAM</w:t>
      </w:r>
      <w:r w:rsidRPr="00E46E1F">
        <w:t>, Chairman</w:t>
      </w:r>
    </w:p>
    <w:p w:rsidR="002054AB" w:rsidRPr="00E46E1F" w:rsidRDefault="002054AB">
      <w:pPr>
        <w:jc w:val="center"/>
      </w:pPr>
      <w:r w:rsidRPr="00E46E1F">
        <w:t>LISA POLAK EDGAR</w:t>
      </w:r>
    </w:p>
    <w:p w:rsidR="002054AB" w:rsidRDefault="002054AB">
      <w:pPr>
        <w:jc w:val="center"/>
      </w:pPr>
      <w:r>
        <w:t>RONALD A. BRISÉ</w:t>
      </w:r>
    </w:p>
    <w:p w:rsidR="002054AB" w:rsidRDefault="002054AB">
      <w:pPr>
        <w:jc w:val="center"/>
      </w:pPr>
      <w:r>
        <w:t>JULIE I. BROWN</w:t>
      </w:r>
    </w:p>
    <w:p w:rsidR="002054AB" w:rsidRDefault="002054AB">
      <w:pPr>
        <w:jc w:val="center"/>
      </w:pPr>
      <w:r>
        <w:t>JIMMY PATRONIS</w:t>
      </w:r>
    </w:p>
    <w:p w:rsidR="00CB5276" w:rsidRDefault="00CB5276">
      <w:pPr>
        <w:pStyle w:val="OrderBody"/>
      </w:pPr>
    </w:p>
    <w:bookmarkStart w:id="5" w:name="OrderTitle"/>
    <w:p w:rsidR="002054AB" w:rsidRPr="00B62EF0" w:rsidRDefault="002054AB" w:rsidP="002054AB">
      <w:pPr>
        <w:pStyle w:val="OrderBody"/>
        <w:jc w:val="center"/>
        <w:rPr>
          <w:u w:val="single"/>
        </w:rPr>
      </w:pPr>
      <w:r w:rsidRPr="00B62EF0">
        <w:rPr>
          <w:u w:val="single"/>
          <w:lang w:val="en-CA"/>
        </w:rPr>
        <w:fldChar w:fldCharType="begin"/>
      </w:r>
      <w:r w:rsidRPr="00B62EF0">
        <w:rPr>
          <w:u w:val="single"/>
          <w:lang w:val="en-CA"/>
        </w:rPr>
        <w:instrText xml:space="preserve"> SEQ CHAPTER \h \r 1</w:instrText>
      </w:r>
      <w:r w:rsidRPr="00B62EF0">
        <w:rPr>
          <w:u w:val="single"/>
        </w:rPr>
        <w:fldChar w:fldCharType="end"/>
      </w:r>
      <w:r w:rsidRPr="00B62EF0">
        <w:rPr>
          <w:u w:val="single"/>
        </w:rPr>
        <w:t>NOTICE OF PROPOSED AGENCY ACTION</w:t>
      </w:r>
    </w:p>
    <w:p w:rsidR="002054AB" w:rsidRPr="00B62EF0" w:rsidRDefault="002054AB" w:rsidP="002054AB">
      <w:pPr>
        <w:pStyle w:val="OrderBody"/>
        <w:jc w:val="center"/>
        <w:rPr>
          <w:u w:val="single"/>
        </w:rPr>
      </w:pPr>
      <w:r w:rsidRPr="00B62EF0">
        <w:rPr>
          <w:u w:val="single"/>
        </w:rPr>
        <w:t>ORDER CANCELLING COMPETITIVE LOCAL EXCHANGE</w:t>
      </w:r>
    </w:p>
    <w:p w:rsidR="002054AB" w:rsidRPr="00B62EF0" w:rsidRDefault="002054AB" w:rsidP="002054AB">
      <w:pPr>
        <w:pStyle w:val="OrderBody"/>
        <w:jc w:val="center"/>
        <w:rPr>
          <w:u w:val="single"/>
        </w:rPr>
      </w:pPr>
      <w:r w:rsidRPr="00B62EF0">
        <w:rPr>
          <w:u w:val="single"/>
        </w:rPr>
        <w:t>TELECOMMUNICATIONS COMPANY</w:t>
      </w:r>
      <w:r w:rsidR="00282B65">
        <w:rPr>
          <w:u w:val="single"/>
        </w:rPr>
        <w:t xml:space="preserve"> </w:t>
      </w:r>
      <w:r w:rsidRPr="00B62EF0">
        <w:rPr>
          <w:u w:val="single"/>
        </w:rPr>
        <w:t>CERTIFICATES</w:t>
      </w:r>
    </w:p>
    <w:p w:rsidR="002054AB" w:rsidRPr="00B62EF0" w:rsidRDefault="002054AB" w:rsidP="002054AB">
      <w:pPr>
        <w:pStyle w:val="OrderBody"/>
        <w:jc w:val="center"/>
        <w:rPr>
          <w:u w:val="single"/>
        </w:rPr>
      </w:pPr>
      <w:r w:rsidRPr="00B62EF0">
        <w:rPr>
          <w:u w:val="single"/>
        </w:rPr>
        <w:t>AND SERVICE SCHEDULES DUE TO BANKRUPTCY</w:t>
      </w:r>
    </w:p>
    <w:p w:rsidR="002054AB" w:rsidRPr="00B62EF0" w:rsidRDefault="002054AB" w:rsidP="002054AB">
      <w:pPr>
        <w:pStyle w:val="OrderBody"/>
        <w:jc w:val="center"/>
        <w:rPr>
          <w:u w:val="single"/>
        </w:rPr>
      </w:pPr>
      <w:r w:rsidRPr="00B62EF0">
        <w:rPr>
          <w:u w:val="single"/>
        </w:rPr>
        <w:t>ON THE COMMISSION’S OWN MOTION</w:t>
      </w:r>
    </w:p>
    <w:p w:rsidR="002054AB" w:rsidRDefault="002054AB" w:rsidP="002054AB">
      <w:pPr>
        <w:pStyle w:val="CenterUnderline"/>
      </w:pPr>
      <w:r>
        <w:t xml:space="preserve"> </w:t>
      </w:r>
      <w:bookmarkEnd w:id="5"/>
    </w:p>
    <w:p w:rsidR="002054AB" w:rsidRDefault="002054AB" w:rsidP="002054AB">
      <w:pPr>
        <w:pStyle w:val="CenterUnderline"/>
      </w:pPr>
    </w:p>
    <w:p w:rsidR="002054AB" w:rsidRDefault="002054AB" w:rsidP="002054AB">
      <w:pPr>
        <w:pStyle w:val="OrderBody"/>
      </w:pPr>
      <w:r>
        <w:t>BY THE COMMISSION:</w:t>
      </w:r>
    </w:p>
    <w:p w:rsidR="002054AB" w:rsidRDefault="002054AB" w:rsidP="002054AB">
      <w:pPr>
        <w:pStyle w:val="OrderBody"/>
      </w:pPr>
    </w:p>
    <w:p w:rsidR="002054AB" w:rsidRDefault="002054AB" w:rsidP="002054AB">
      <w:pPr>
        <w:pStyle w:val="OrderBody"/>
        <w:ind w:firstLine="720"/>
      </w:pP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w:t>
      </w:r>
      <w:r w:rsidR="004929C6">
        <w:t>29, Florida Administrative Code (F.A.C.).</w:t>
      </w:r>
    </w:p>
    <w:p w:rsidR="00CB5276" w:rsidRDefault="00CB5276">
      <w:pPr>
        <w:pStyle w:val="OrderBody"/>
      </w:pPr>
      <w:bookmarkStart w:id="6" w:name="OrderText"/>
      <w:bookmarkEnd w:id="6"/>
    </w:p>
    <w:p w:rsidR="002054AB" w:rsidRDefault="004929C6" w:rsidP="002054AB">
      <w:pPr>
        <w:ind w:firstLine="720"/>
        <w:jc w:val="both"/>
      </w:pPr>
      <w:r>
        <w:lastRenderedPageBreak/>
        <w:t xml:space="preserve">Tennessee </w:t>
      </w:r>
      <w:r w:rsidR="002054AB" w:rsidRPr="002054AB">
        <w:t xml:space="preserve">Telephone Service, LLC d/b/a Freedom Communications USA, LLC (Tennessee Telephone) currently holds competitive local exchange telecommunications </w:t>
      </w:r>
      <w:r>
        <w:t xml:space="preserve">company </w:t>
      </w:r>
      <w:r w:rsidR="00CC13BC">
        <w:t>(</w:t>
      </w:r>
      <w:r>
        <w:t>CLEC</w:t>
      </w:r>
      <w:r w:rsidR="00CC13BC">
        <w:t>)</w:t>
      </w:r>
      <w:r>
        <w:t xml:space="preserve"> </w:t>
      </w:r>
      <w:r w:rsidR="002054AB" w:rsidRPr="002054AB">
        <w:t>Certificate No. 8518, issued by the Commission on October 11, 2004. Terra Telecommunications Corp. (Terra Corp.) currently holds CLEC Certificate No. 8168, issued by the Commission on August 19, 2002.  StarVox Communications, Inc. (St</w:t>
      </w:r>
      <w:r w:rsidR="00833A8F">
        <w:t xml:space="preserve">arVox) </w:t>
      </w:r>
      <w:r w:rsidR="002054AB" w:rsidRPr="002054AB">
        <w:t>currently holds CLEC Certificate No. 8703, issued by the Commission on December 14, 2007.</w:t>
      </w:r>
    </w:p>
    <w:p w:rsidR="004D224D" w:rsidRDefault="004D224D" w:rsidP="002054AB">
      <w:pPr>
        <w:ind w:firstLine="720"/>
        <w:jc w:val="both"/>
      </w:pPr>
    </w:p>
    <w:p w:rsidR="00E3321A" w:rsidRPr="004D224D" w:rsidRDefault="004D224D" w:rsidP="004D224D">
      <w:pPr>
        <w:spacing w:after="240"/>
        <w:ind w:firstLine="720"/>
        <w:jc w:val="both"/>
        <w:rPr>
          <w:bCs/>
          <w:iCs/>
        </w:rPr>
      </w:pPr>
      <w:r w:rsidRPr="002054AB">
        <w:t>We are vested with jurisdiction over this matter pursuant to Sections</w:t>
      </w:r>
      <w:r>
        <w:t xml:space="preserve"> 350.113, 364.02, and 364.285</w:t>
      </w:r>
      <w:r w:rsidRPr="002054AB">
        <w:t xml:space="preserve">, </w:t>
      </w:r>
      <w:r>
        <w:t>Florida Statutes (</w:t>
      </w:r>
      <w:r w:rsidRPr="002054AB">
        <w:t>F.S</w:t>
      </w:r>
      <w:r>
        <w:t>)</w:t>
      </w:r>
      <w:r w:rsidRPr="002054AB">
        <w:t>.</w:t>
      </w:r>
      <w:r>
        <w:t xml:space="preserve">  </w:t>
      </w:r>
      <w:r w:rsidRPr="002054AB">
        <w:t>Pursuant to Se</w:t>
      </w:r>
      <w:r>
        <w:t>ction 364.336, F.S.</w:t>
      </w:r>
      <w:r w:rsidRPr="002054AB">
        <w:t>, telecommunications companies must pay a minimum annual Regulatory Assessment Fee (RAF)</w:t>
      </w:r>
      <w:r>
        <w:t xml:space="preserve"> </w:t>
      </w:r>
      <w:r w:rsidRPr="002054AB">
        <w:t>if the certificate was active during any portion of the calendar year and provides for late payment charges as outlined in Section 350.113, F</w:t>
      </w:r>
      <w:r>
        <w:t>.S., for any delinquent amounts</w:t>
      </w:r>
    </w:p>
    <w:p w:rsidR="002054AB" w:rsidRPr="002054AB" w:rsidRDefault="00E3321A" w:rsidP="002054AB">
      <w:pPr>
        <w:ind w:firstLine="720"/>
        <w:jc w:val="both"/>
      </w:pPr>
      <w:r w:rsidRPr="006B6363">
        <w:rPr>
          <w:bCs/>
          <w:iCs/>
          <w:color w:val="000000" w:themeColor="text1"/>
        </w:rPr>
        <w:t>Tennessee Tel</w:t>
      </w:r>
      <w:r w:rsidR="0090746C">
        <w:rPr>
          <w:bCs/>
          <w:iCs/>
          <w:color w:val="000000" w:themeColor="text1"/>
        </w:rPr>
        <w:t>ephone, Terra Corp., and StarVox</w:t>
      </w:r>
      <w:r w:rsidRPr="006B6363">
        <w:rPr>
          <w:bCs/>
          <w:iCs/>
          <w:color w:val="000000" w:themeColor="text1"/>
        </w:rPr>
        <w:t xml:space="preserve"> filed for bankruptcy.</w:t>
      </w:r>
      <w:r w:rsidR="00BD1AA8">
        <w:rPr>
          <w:bCs/>
          <w:iCs/>
        </w:rPr>
        <w:t xml:space="preserve">  </w:t>
      </w:r>
      <w:r w:rsidR="002054AB" w:rsidRPr="002054AB">
        <w:rPr>
          <w:bCs/>
          <w:iCs/>
        </w:rPr>
        <w:t xml:space="preserve">Pursuant to 11 U.S.C. § 362 (b)(4) </w:t>
      </w:r>
      <w:r w:rsidR="002054AB" w:rsidRPr="002054AB">
        <w:t>of the US Bankruptcy Code, the filing of a petition for bankruptcy relief acts as an automatic stay that enjoins a governmental entity from exercising its regulatory authority t</w:t>
      </w:r>
      <w:r w:rsidR="00BD1AA8">
        <w:t xml:space="preserve">o collect a pre-petition debt.  </w:t>
      </w:r>
      <w:r w:rsidR="002054AB" w:rsidRPr="002054AB">
        <w:t xml:space="preserve">Additionally, in any bankruptcy liquidation or reorganization, secured creditors are given the highest priority in the distribution and, normally, receive </w:t>
      </w:r>
      <w:r w:rsidR="00BD1AA8">
        <w:t xml:space="preserve">all of the distributed assets.  </w:t>
      </w:r>
      <w:r w:rsidR="002054AB" w:rsidRPr="002054AB">
        <w:t>RAFs, late payment charges, and penalties owed by a company to this Commission, as well as monetary settlements of cases resolving issues of failure to pay such fees, are not secured debts and, as a practical matter, are uncollectible in a bankruptcy proceeding where liquidation occurs. Therefore, this Commission would be prevented from collecting the RAFs owed by these companies, and from assessing and collecting a penalty for failure to pay the fees.</w:t>
      </w:r>
    </w:p>
    <w:p w:rsidR="002054AB" w:rsidRPr="002054AB" w:rsidRDefault="002054AB" w:rsidP="002054AB"/>
    <w:p w:rsidR="002054AB" w:rsidRPr="002054AB" w:rsidRDefault="002054AB" w:rsidP="002054AB">
      <w:pPr>
        <w:ind w:firstLine="720"/>
        <w:jc w:val="both"/>
        <w:rPr>
          <w:bCs/>
          <w:iCs/>
        </w:rPr>
      </w:pPr>
      <w:r w:rsidRPr="002054AB">
        <w:rPr>
          <w:bCs/>
          <w:iCs/>
        </w:rPr>
        <w:t>Our staff monitor companies that have previously filed for bankruptcy protection to further attemp</w:t>
      </w:r>
      <w:r w:rsidR="00BD1AA8">
        <w:rPr>
          <w:bCs/>
          <w:iCs/>
        </w:rPr>
        <w:t>t collection of the past due</w:t>
      </w:r>
      <w:r w:rsidR="004D224D">
        <w:rPr>
          <w:bCs/>
          <w:iCs/>
        </w:rPr>
        <w:t xml:space="preserve"> RAFs</w:t>
      </w:r>
      <w:r w:rsidRPr="002054AB">
        <w:rPr>
          <w:bCs/>
          <w:iCs/>
        </w:rPr>
        <w:t>.  Monitoring is conducted using internet-based Public Access to Court Electronic Records (PACER).  I</w:t>
      </w:r>
      <w:r w:rsidR="00BD1AA8">
        <w:rPr>
          <w:bCs/>
          <w:iCs/>
        </w:rPr>
        <w:t xml:space="preserve">n many cases, </w:t>
      </w:r>
      <w:r w:rsidRPr="002054AB">
        <w:rPr>
          <w:bCs/>
          <w:iCs/>
        </w:rPr>
        <w:t>companies under bankruptcy protection discontinue providing telecommunications servi</w:t>
      </w:r>
      <w:r w:rsidR="00833A8F">
        <w:rPr>
          <w:bCs/>
          <w:iCs/>
        </w:rPr>
        <w:t xml:space="preserve">ces and close their operations; </w:t>
      </w:r>
      <w:r w:rsidRPr="002054AB">
        <w:rPr>
          <w:bCs/>
          <w:iCs/>
        </w:rPr>
        <w:t xml:space="preserve">however, our </w:t>
      </w:r>
      <w:r w:rsidR="00E3321A" w:rsidRPr="002054AB">
        <w:rPr>
          <w:bCs/>
          <w:iCs/>
        </w:rPr>
        <w:t xml:space="preserve">staff </w:t>
      </w:r>
      <w:r w:rsidR="00E3321A" w:rsidRPr="006B6363">
        <w:rPr>
          <w:bCs/>
          <w:iCs/>
        </w:rPr>
        <w:t>is</w:t>
      </w:r>
      <w:r w:rsidRPr="006B6363">
        <w:rPr>
          <w:bCs/>
          <w:iCs/>
        </w:rPr>
        <w:t xml:space="preserve"> not</w:t>
      </w:r>
      <w:r w:rsidRPr="002054AB">
        <w:rPr>
          <w:bCs/>
          <w:iCs/>
        </w:rPr>
        <w:t xml:space="preserve"> able to take action to remove these companies from </w:t>
      </w:r>
      <w:r w:rsidR="00833A8F">
        <w:rPr>
          <w:bCs/>
          <w:iCs/>
        </w:rPr>
        <w:t xml:space="preserve">the Commission’s </w:t>
      </w:r>
      <w:r w:rsidRPr="002054AB">
        <w:rPr>
          <w:bCs/>
          <w:iCs/>
        </w:rPr>
        <w:t>Master Commission Directory (MCD) until the bankruptcy case is closed or permission to cancel is obtained from the bankruptcy court.</w:t>
      </w:r>
    </w:p>
    <w:p w:rsidR="002054AB" w:rsidRPr="002054AB" w:rsidRDefault="002054AB" w:rsidP="002054AB"/>
    <w:p w:rsidR="002054AB" w:rsidRDefault="002054AB" w:rsidP="002054AB">
      <w:pPr>
        <w:ind w:firstLine="720"/>
        <w:jc w:val="both"/>
        <w:rPr>
          <w:bCs/>
          <w:iCs/>
        </w:rPr>
      </w:pPr>
      <w:r w:rsidRPr="002054AB">
        <w:rPr>
          <w:bCs/>
          <w:iCs/>
        </w:rPr>
        <w:t>PACER indi</w:t>
      </w:r>
      <w:r w:rsidR="00D6730C">
        <w:rPr>
          <w:bCs/>
          <w:iCs/>
        </w:rPr>
        <w:t xml:space="preserve">cates that Tennessee Telephone </w:t>
      </w:r>
      <w:r w:rsidRPr="002054AB">
        <w:rPr>
          <w:bCs/>
          <w:iCs/>
        </w:rPr>
        <w:t>filed for Chapter 7 bankruptcy protection in the US Bankruptcy Court – Middle District of Texas, Austin Division on August 4, 2010.  The case was closed on July 15, 2014.  Our staff researched the Florida Department of State, Division of Corporations’ records, which show that the company’s last Annual Report was filed on April 28, 2010, and its corporate status was subsequently revoked on September 23, 2011.  Our staff also researched the Federal Communications Commission’s (FCC) records and found a Form 499 Filer record from April 1, 2011.  There was also a statement that read “while the company still exists</w:t>
      </w:r>
      <w:r w:rsidR="00833A8F">
        <w:rPr>
          <w:bCs/>
          <w:iCs/>
        </w:rPr>
        <w:t>,</w:t>
      </w:r>
      <w:r w:rsidRPr="002054AB">
        <w:rPr>
          <w:bCs/>
          <w:iCs/>
        </w:rPr>
        <w:t xml:space="preserve"> it is no longer providing services as of October 31, 2010.”  Due to the company’s Chapter 7 bankruptcy filing in 2010, the company did not accrue RAF charges from 2010-2014.  However, the company does have outstanding RAF charges pending for the years 2009 and penalty and interest for a total amount of $996.00 ($600.00 in RAF charges and $150.00 in pen</w:t>
      </w:r>
      <w:r w:rsidR="004929C6">
        <w:rPr>
          <w:bCs/>
          <w:iCs/>
        </w:rPr>
        <w:t>alties and $246.00 in interest).</w:t>
      </w:r>
    </w:p>
    <w:p w:rsidR="002054AB" w:rsidRPr="002054AB" w:rsidRDefault="002054AB" w:rsidP="002054AB">
      <w:pPr>
        <w:spacing w:after="240"/>
        <w:ind w:firstLine="720"/>
        <w:jc w:val="both"/>
        <w:rPr>
          <w:bCs/>
          <w:iCs/>
        </w:rPr>
      </w:pPr>
      <w:r w:rsidRPr="002054AB">
        <w:rPr>
          <w:bCs/>
          <w:iCs/>
        </w:rPr>
        <w:lastRenderedPageBreak/>
        <w:t>PACER indicates that Terra Corp. filed for Chapter 7 bankruptcy protection in the Federal Court of Miami on</w:t>
      </w:r>
      <w:r w:rsidRPr="002054AB">
        <w:rPr>
          <w:bCs/>
          <w:iCs/>
          <w:color w:val="FF0000"/>
        </w:rPr>
        <w:t xml:space="preserve"> </w:t>
      </w:r>
      <w:r w:rsidRPr="002054AB">
        <w:rPr>
          <w:bCs/>
          <w:iCs/>
        </w:rPr>
        <w:t>February 22, 2005.  The case was closed on September 30, 2014.  Our staff researched the Florida Department of State, Division of Corporations’ records, which showed that the company’s last Annual Report was filed on February 4, 2004, and its corporate status was subsequently revoked on September 16, 2005.  Our staff also researched the FCC records and found a Form 499 Filer record from April 1, 2004.  There was also a statement that</w:t>
      </w:r>
      <w:r w:rsidR="00833A8F">
        <w:rPr>
          <w:bCs/>
          <w:iCs/>
        </w:rPr>
        <w:t xml:space="preserve"> read “</w:t>
      </w:r>
      <w:r w:rsidRPr="002054AB">
        <w:rPr>
          <w:bCs/>
          <w:iCs/>
        </w:rPr>
        <w:t>while the company still exists, it is no longer active as of July 15, 2005.</w:t>
      </w:r>
      <w:r w:rsidR="00833A8F">
        <w:rPr>
          <w:bCs/>
          <w:iCs/>
        </w:rPr>
        <w:t>”</w:t>
      </w:r>
      <w:r w:rsidRPr="002054AB">
        <w:rPr>
          <w:bCs/>
          <w:iCs/>
        </w:rPr>
        <w:t xml:space="preserve">  Due to the company’s Chapter 7 bankruptcy filing in 2005, the company did not accrue RAFs from 2005-2014 or incur penalties and interest.  </w:t>
      </w:r>
    </w:p>
    <w:p w:rsidR="00D6730C" w:rsidRDefault="002054AB" w:rsidP="00201C53">
      <w:pPr>
        <w:spacing w:after="240"/>
        <w:ind w:firstLine="720"/>
        <w:jc w:val="both"/>
      </w:pPr>
      <w:r w:rsidRPr="002054AB">
        <w:rPr>
          <w:bCs/>
          <w:iCs/>
        </w:rPr>
        <w:t>PACER indicates that StarVox filed for Chapter 7 bankruptcy protection in the Northern District of California on</w:t>
      </w:r>
      <w:r w:rsidRPr="002054AB">
        <w:rPr>
          <w:bCs/>
          <w:iCs/>
          <w:color w:val="FF0000"/>
        </w:rPr>
        <w:t xml:space="preserve"> </w:t>
      </w:r>
      <w:r w:rsidRPr="002054AB">
        <w:rPr>
          <w:bCs/>
          <w:iCs/>
        </w:rPr>
        <w:t>March 26, 2008.  The case was closed on January 28, 2014.  Our staff researched the Florida Department of State, Division of Corporations’ records, which showed that the company’s last Annual Report was filed on April 30, 2007, and its corporate status was subsequently revoked on September 26, 2008.  Our staff also researched the FCC’s records and found a Form 499 record of the Chapter 7 bankruptcy protection and a statement</w:t>
      </w:r>
      <w:r w:rsidR="00833A8F">
        <w:rPr>
          <w:bCs/>
          <w:iCs/>
        </w:rPr>
        <w:t xml:space="preserve"> that</w:t>
      </w:r>
      <w:r w:rsidRPr="002054AB">
        <w:rPr>
          <w:bCs/>
          <w:iCs/>
        </w:rPr>
        <w:t xml:space="preserve"> the company was no longer active as of</w:t>
      </w:r>
      <w:r w:rsidRPr="002054AB">
        <w:rPr>
          <w:bCs/>
          <w:iCs/>
          <w:color w:val="FF0000"/>
        </w:rPr>
        <w:t xml:space="preserve"> </w:t>
      </w:r>
      <w:r w:rsidRPr="002054AB">
        <w:rPr>
          <w:bCs/>
          <w:iCs/>
        </w:rPr>
        <w:t xml:space="preserve">March 26, 2008.  Due to the company’s Chapter 7 bankruptcy filing in 2005, the company did not accrue </w:t>
      </w:r>
      <w:r w:rsidR="00833A8F">
        <w:rPr>
          <w:bCs/>
          <w:iCs/>
        </w:rPr>
        <w:t>RAFs</w:t>
      </w:r>
      <w:r w:rsidRPr="002054AB">
        <w:rPr>
          <w:bCs/>
          <w:iCs/>
        </w:rPr>
        <w:t xml:space="preserve"> from 2005-2014 or incur penalties and interest.</w:t>
      </w:r>
      <w:r w:rsidR="00833A8F">
        <w:rPr>
          <w:bCs/>
          <w:iCs/>
        </w:rPr>
        <w:t xml:space="preserve">  </w:t>
      </w:r>
      <w:r w:rsidRPr="002054AB">
        <w:t xml:space="preserve">Although these companies’ bankruptcy cases have closed, it appears that they are no longer providing service in </w:t>
      </w:r>
      <w:smartTag w:uri="urn:schemas-microsoft-com:office:smarttags" w:element="State">
        <w:smartTag w:uri="urn:schemas-microsoft-com:office:smarttags" w:element="place">
          <w:r w:rsidRPr="002054AB">
            <w:t>Florida</w:t>
          </w:r>
        </w:smartTag>
      </w:smartTag>
      <w:r w:rsidRPr="002054AB">
        <w:t xml:space="preserve"> and no longer exist.</w:t>
      </w:r>
    </w:p>
    <w:p w:rsidR="002054AB" w:rsidRPr="002054AB" w:rsidRDefault="002054AB" w:rsidP="002054AB">
      <w:pPr>
        <w:ind w:firstLine="720"/>
        <w:jc w:val="both"/>
      </w:pPr>
      <w:r w:rsidRPr="002054AB">
        <w:t>Accordingly, we shall cancel Tennessee Telephone CLEC Certificate No. 8518, service schedules, and mark it</w:t>
      </w:r>
      <w:r w:rsidR="00D4656A">
        <w:t>s name</w:t>
      </w:r>
      <w:r w:rsidRPr="002054AB">
        <w:t xml:space="preserve"> inactive in the MCD on this Commission’s own motion, effective July 15, 2014, and we shall cancel</w:t>
      </w:r>
      <w:r w:rsidRPr="002054AB">
        <w:rPr>
          <w:color w:val="FF0000"/>
        </w:rPr>
        <w:t xml:space="preserve"> </w:t>
      </w:r>
      <w:r w:rsidRPr="002054AB">
        <w:t>Terra Corp.’s CLEC Certificate No. 8168, service schedules, and mark it</w:t>
      </w:r>
      <w:r w:rsidR="00D4656A">
        <w:t>s name</w:t>
      </w:r>
      <w:r w:rsidRPr="002054AB">
        <w:t xml:space="preserve"> inactive in the MCD on this Commission’s own motion, effective September 30, 2014, and we shall cancel</w:t>
      </w:r>
      <w:r w:rsidRPr="002054AB">
        <w:rPr>
          <w:color w:val="FF0000"/>
        </w:rPr>
        <w:t xml:space="preserve"> </w:t>
      </w:r>
      <w:r w:rsidRPr="002054AB">
        <w:t>StarVox’s CLEC Certificate No. 8703, service schedules, and mark it</w:t>
      </w:r>
      <w:r w:rsidR="00D4656A">
        <w:t>s name</w:t>
      </w:r>
      <w:r w:rsidRPr="002054AB">
        <w:t xml:space="preserve"> inactive in the MCD on this Commission’s own motion, effective January 28, 2014.  In addition, any unpaid statutory late payment charges, or penalty and interest shall not be sent to the Florida Department of Financial Services for collection, and permission for this Commission to write off the uncollectible amount shall be requested.</w:t>
      </w:r>
    </w:p>
    <w:p w:rsidR="002054AB" w:rsidRPr="002054AB" w:rsidRDefault="002054AB" w:rsidP="002054AB">
      <w:pPr>
        <w:jc w:val="both"/>
      </w:pPr>
    </w:p>
    <w:p w:rsidR="002054AB" w:rsidRPr="002054AB" w:rsidRDefault="002054AB" w:rsidP="002054AB">
      <w:pPr>
        <w:jc w:val="both"/>
      </w:pPr>
      <w:r w:rsidRPr="002054AB">
        <w:tab/>
        <w:t>Based on the foregoing, it is</w:t>
      </w:r>
    </w:p>
    <w:p w:rsidR="002054AB" w:rsidRPr="002054AB" w:rsidRDefault="002054AB" w:rsidP="002054AB">
      <w:pPr>
        <w:jc w:val="both"/>
      </w:pPr>
    </w:p>
    <w:p w:rsidR="002054AB" w:rsidRPr="002054AB" w:rsidRDefault="002054AB" w:rsidP="002054AB">
      <w:pPr>
        <w:jc w:val="both"/>
      </w:pPr>
      <w:r w:rsidRPr="002054AB">
        <w:tab/>
        <w:t>ORDERED by the Florida Public Service Commission that</w:t>
      </w:r>
      <w:r w:rsidRPr="002054AB">
        <w:rPr>
          <w:color w:val="F79646"/>
        </w:rPr>
        <w:t xml:space="preserve"> </w:t>
      </w:r>
      <w:r w:rsidRPr="002054AB">
        <w:t>Tennessee Telephone Service, LLC d/b/a Freedom Communications USA, LLC’s</w:t>
      </w:r>
      <w:r w:rsidRPr="002054AB">
        <w:rPr>
          <w:color w:val="FF0000"/>
        </w:rPr>
        <w:t xml:space="preserve"> </w:t>
      </w:r>
      <w:r w:rsidRPr="002054AB">
        <w:t>CLEC Certificate No.</w:t>
      </w:r>
      <w:r w:rsidR="0096139A">
        <w:t xml:space="preserve"> 8518 and service schedules is hereby </w:t>
      </w:r>
      <w:r w:rsidRPr="002054AB">
        <w:t xml:space="preserve">cancelled and its name marked inactive in the MCD, effective </w:t>
      </w:r>
      <w:r w:rsidR="00201C53">
        <w:rPr>
          <w:bCs/>
          <w:iCs/>
        </w:rPr>
        <w:t>July 15, 2014, due to bankruptcy.</w:t>
      </w:r>
      <w:r w:rsidRPr="002054AB">
        <w:rPr>
          <w:color w:val="FF0000"/>
        </w:rPr>
        <w:t xml:space="preserve"> </w:t>
      </w:r>
      <w:r w:rsidRPr="002054AB">
        <w:t xml:space="preserve"> It is further</w:t>
      </w:r>
    </w:p>
    <w:p w:rsidR="002054AB" w:rsidRPr="002054AB" w:rsidRDefault="002054AB" w:rsidP="002054AB">
      <w:pPr>
        <w:jc w:val="both"/>
      </w:pPr>
    </w:p>
    <w:p w:rsidR="002054AB" w:rsidRPr="002054AB" w:rsidRDefault="002054AB" w:rsidP="002054AB">
      <w:pPr>
        <w:jc w:val="both"/>
      </w:pPr>
      <w:r w:rsidRPr="002054AB">
        <w:tab/>
        <w:t>ORDERED by the Florida Public Service Commission that</w:t>
      </w:r>
      <w:r w:rsidRPr="002054AB">
        <w:rPr>
          <w:color w:val="F79646"/>
        </w:rPr>
        <w:t xml:space="preserve"> </w:t>
      </w:r>
      <w:r w:rsidRPr="002054AB">
        <w:t>Terra Telecommunications Corp.’s</w:t>
      </w:r>
      <w:r w:rsidRPr="002054AB">
        <w:rPr>
          <w:color w:val="FF0000"/>
        </w:rPr>
        <w:t xml:space="preserve"> </w:t>
      </w:r>
      <w:r w:rsidRPr="002054AB">
        <w:t>CLEC Certificate No.</w:t>
      </w:r>
      <w:r w:rsidR="0096139A">
        <w:t xml:space="preserve"> 8168 and service schedules is hereby </w:t>
      </w:r>
      <w:r w:rsidRPr="002054AB">
        <w:t xml:space="preserve">cancelled and its name its name marked inactive in the MCD, effective </w:t>
      </w:r>
      <w:r w:rsidRPr="002054AB">
        <w:rPr>
          <w:bCs/>
          <w:iCs/>
        </w:rPr>
        <w:t>September 30, 2014</w:t>
      </w:r>
      <w:r w:rsidR="00201C53">
        <w:rPr>
          <w:color w:val="000000" w:themeColor="text1"/>
        </w:rPr>
        <w:t>, due to bankruptcy.</w:t>
      </w:r>
      <w:r w:rsidRPr="002054AB">
        <w:rPr>
          <w:color w:val="FF0000"/>
        </w:rPr>
        <w:t xml:space="preserve"> </w:t>
      </w:r>
      <w:r w:rsidRPr="002054AB">
        <w:t xml:space="preserve"> It is further</w:t>
      </w:r>
    </w:p>
    <w:p w:rsidR="002054AB" w:rsidRPr="002054AB" w:rsidRDefault="002054AB" w:rsidP="002054AB">
      <w:pPr>
        <w:jc w:val="both"/>
      </w:pPr>
    </w:p>
    <w:p w:rsidR="002054AB" w:rsidRPr="002054AB" w:rsidRDefault="002054AB" w:rsidP="002054AB">
      <w:pPr>
        <w:ind w:firstLine="720"/>
        <w:jc w:val="both"/>
      </w:pPr>
      <w:r w:rsidRPr="002054AB">
        <w:lastRenderedPageBreak/>
        <w:t>ORDERED by the Florida Public Service Commission that StarVox Communications, Inc.’s CLEC Certificate No.</w:t>
      </w:r>
      <w:r w:rsidR="0096139A">
        <w:t xml:space="preserve"> 8703 and service schedules is hereby </w:t>
      </w:r>
      <w:r w:rsidRPr="002054AB">
        <w:t xml:space="preserve">cancelled and its name marked inactive in the MCD, effective </w:t>
      </w:r>
      <w:r w:rsidRPr="002054AB">
        <w:rPr>
          <w:bCs/>
        </w:rPr>
        <w:t>January 28, 2014</w:t>
      </w:r>
      <w:r w:rsidR="00201C53">
        <w:t xml:space="preserve">, due to bankruptcy.  </w:t>
      </w:r>
      <w:r w:rsidRPr="002054AB">
        <w:t>It is further</w:t>
      </w:r>
    </w:p>
    <w:p w:rsidR="002054AB" w:rsidRPr="002054AB" w:rsidRDefault="002054AB" w:rsidP="002054AB">
      <w:pPr>
        <w:jc w:val="both"/>
      </w:pPr>
      <w:r w:rsidRPr="002054AB">
        <w:tab/>
      </w:r>
    </w:p>
    <w:p w:rsidR="002054AB" w:rsidRPr="002054AB" w:rsidRDefault="002054AB" w:rsidP="002054AB">
      <w:pPr>
        <w:jc w:val="both"/>
      </w:pPr>
      <w:r w:rsidRPr="002054AB">
        <w:tab/>
        <w:t>ORDERED that each entity’s unpaid statutory late payment charges, or penalty and interest, shall not be sent to the Department of Financial Services for collection.  The Division of Administrative and Information Technology Services shall request permission to write-off the uncollectible amount.  It is further</w:t>
      </w:r>
    </w:p>
    <w:p w:rsidR="002054AB" w:rsidRPr="002054AB" w:rsidRDefault="002054AB" w:rsidP="002054AB">
      <w:pPr>
        <w:jc w:val="both"/>
      </w:pPr>
    </w:p>
    <w:p w:rsidR="002054AB" w:rsidRPr="002054AB" w:rsidRDefault="002054AB" w:rsidP="002054AB">
      <w:pPr>
        <w:spacing w:after="240"/>
        <w:ind w:firstLine="720"/>
        <w:jc w:val="both"/>
      </w:pPr>
      <w:r w:rsidRPr="002054AB">
        <w:t>ORDERED that if Tennessee Telephone Service, LLC d/b/a Freedom Communications USA, LLC’s, Terra Telecommunications Corp., and StarVox Communications, Inc.’s</w:t>
      </w:r>
      <w:r w:rsidRPr="002054AB">
        <w:rPr>
          <w:color w:val="F79646"/>
        </w:rPr>
        <w:t xml:space="preserve"> </w:t>
      </w:r>
      <w:r w:rsidRPr="002054AB">
        <w:t xml:space="preserve">respective CLEC Certificates and service schedules are cancelled and their names marked inactive in the MCD in accordance with this Order, each entity shall immediately cease and desist providing telecommunications service in </w:t>
      </w:r>
      <w:smartTag w:uri="urn:schemas-microsoft-com:office:smarttags" w:element="State">
        <w:smartTag w:uri="urn:schemas-microsoft-com:office:smarttags" w:element="place">
          <w:r w:rsidRPr="002054AB">
            <w:t>Florida</w:t>
          </w:r>
        </w:smartTag>
      </w:smartTag>
      <w:r w:rsidRPr="002054AB">
        <w:t>.  It is further</w:t>
      </w:r>
    </w:p>
    <w:p w:rsidR="002054AB" w:rsidRPr="002054AB" w:rsidRDefault="002054AB" w:rsidP="002054AB">
      <w:pPr>
        <w:spacing w:after="240"/>
        <w:ind w:firstLine="720"/>
        <w:jc w:val="both"/>
      </w:pPr>
      <w:r w:rsidRPr="002054AB">
        <w:t>ORDERED that any protest to the action proposed herein shall specify the entity or entities to which it applies.  It is further</w:t>
      </w:r>
    </w:p>
    <w:p w:rsidR="002054AB" w:rsidRPr="002054AB" w:rsidRDefault="002054AB" w:rsidP="00D6730C">
      <w:pPr>
        <w:spacing w:after="240"/>
        <w:ind w:firstLine="720"/>
        <w:jc w:val="both"/>
      </w:pPr>
      <w:r w:rsidRPr="002054AB">
        <w:t>ORDERED that if a protest to this Order is filed, the protest shall not prevent the action proposed herein from becoming final with regard to the remaining entities listed in this Order.  It is further</w:t>
      </w:r>
    </w:p>
    <w:p w:rsidR="002054AB" w:rsidRPr="002054AB" w:rsidRDefault="002054AB" w:rsidP="002054AB">
      <w:pPr>
        <w:spacing w:after="240"/>
        <w:jc w:val="both"/>
      </w:pPr>
      <w:r w:rsidRPr="002054AB">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2054AB" w:rsidRPr="002054AB" w:rsidRDefault="002054AB" w:rsidP="00D6730C">
      <w:pPr>
        <w:keepNext/>
        <w:keepLines/>
        <w:jc w:val="both"/>
      </w:pPr>
      <w:r w:rsidRPr="002054AB">
        <w:tab/>
        <w:t xml:space="preserve">ORDERED that in the event this Order becomes </w:t>
      </w:r>
      <w:r w:rsidR="004929C6">
        <w:t>final, these</w:t>
      </w:r>
      <w:r w:rsidRPr="002054AB">
        <w:t xml:space="preserve"> docket</w:t>
      </w:r>
      <w:r w:rsidR="004929C6">
        <w:t>s</w:t>
      </w:r>
      <w:r w:rsidRPr="002054AB">
        <w:t xml:space="preserve"> shall be closed.</w:t>
      </w:r>
    </w:p>
    <w:p w:rsidR="002054AB" w:rsidRPr="002054AB" w:rsidRDefault="002054AB" w:rsidP="002054AB"/>
    <w:p w:rsidR="002054AB" w:rsidRDefault="002054AB" w:rsidP="00D856BF">
      <w:pPr>
        <w:keepNext/>
        <w:keepLines/>
        <w:jc w:val="both"/>
      </w:pPr>
      <w:r w:rsidRPr="002054AB">
        <w:lastRenderedPageBreak/>
        <w:tab/>
        <w:t xml:space="preserve">By ORDER of the Florida Public Service Commission this </w:t>
      </w:r>
      <w:bookmarkStart w:id="7" w:name="replaceDate"/>
      <w:bookmarkEnd w:id="7"/>
      <w:r w:rsidR="00D856BF">
        <w:rPr>
          <w:u w:val="single"/>
        </w:rPr>
        <w:t>6th</w:t>
      </w:r>
      <w:r w:rsidR="00D856BF">
        <w:t xml:space="preserve"> day of </w:t>
      </w:r>
      <w:r w:rsidR="00D856BF">
        <w:rPr>
          <w:u w:val="single"/>
        </w:rPr>
        <w:t>July</w:t>
      </w:r>
      <w:r w:rsidR="00D856BF">
        <w:t xml:space="preserve">, </w:t>
      </w:r>
      <w:r w:rsidR="00D856BF">
        <w:rPr>
          <w:u w:val="single"/>
        </w:rPr>
        <w:t>2015</w:t>
      </w:r>
      <w:r w:rsidR="00D856BF">
        <w:t>.</w:t>
      </w:r>
    </w:p>
    <w:p w:rsidR="00D856BF" w:rsidRPr="00D856BF" w:rsidRDefault="00D856BF" w:rsidP="00D856BF">
      <w:pPr>
        <w:keepNext/>
        <w:keepLines/>
        <w:jc w:val="both"/>
      </w:pPr>
    </w:p>
    <w:p w:rsidR="002054AB" w:rsidRPr="002054AB" w:rsidRDefault="002054AB" w:rsidP="002054AB">
      <w:pPr>
        <w:keepNext/>
        <w:keepLines/>
      </w:pPr>
    </w:p>
    <w:tbl>
      <w:tblPr>
        <w:tblW w:w="4720" w:type="dxa"/>
        <w:tblInd w:w="3800" w:type="dxa"/>
        <w:tblLayout w:type="fixed"/>
        <w:tblLook w:val="0000" w:firstRow="0" w:lastRow="0" w:firstColumn="0" w:lastColumn="0" w:noHBand="0" w:noVBand="0"/>
      </w:tblPr>
      <w:tblGrid>
        <w:gridCol w:w="686"/>
        <w:gridCol w:w="4034"/>
      </w:tblGrid>
      <w:tr w:rsidR="002054AB" w:rsidRPr="002054AB" w:rsidTr="00FF1F81">
        <w:tc>
          <w:tcPr>
            <w:tcW w:w="720" w:type="dxa"/>
            <w:shd w:val="clear" w:color="auto" w:fill="auto"/>
          </w:tcPr>
          <w:p w:rsidR="002054AB" w:rsidRPr="002054AB" w:rsidRDefault="002054AB" w:rsidP="002054AB">
            <w:pPr>
              <w:keepNext/>
              <w:keepLines/>
            </w:pPr>
            <w:bookmarkStart w:id="8" w:name="bkmrkSignature" w:colFirst="0" w:colLast="0"/>
          </w:p>
        </w:tc>
        <w:tc>
          <w:tcPr>
            <w:tcW w:w="4320" w:type="dxa"/>
            <w:tcBorders>
              <w:bottom w:val="single" w:sz="4" w:space="0" w:color="auto"/>
            </w:tcBorders>
            <w:shd w:val="clear" w:color="auto" w:fill="auto"/>
          </w:tcPr>
          <w:p w:rsidR="002054AB" w:rsidRPr="002054AB" w:rsidRDefault="00D856BF" w:rsidP="002054AB">
            <w:pPr>
              <w:keepNext/>
              <w:keepLines/>
            </w:pPr>
            <w:r>
              <w:t>/s/ Carlotta S. Stauffer</w:t>
            </w:r>
          </w:p>
        </w:tc>
      </w:tr>
      <w:bookmarkEnd w:id="8"/>
      <w:tr w:rsidR="002054AB" w:rsidRPr="002054AB" w:rsidTr="00FF1F81">
        <w:tc>
          <w:tcPr>
            <w:tcW w:w="720" w:type="dxa"/>
            <w:shd w:val="clear" w:color="auto" w:fill="auto"/>
          </w:tcPr>
          <w:p w:rsidR="002054AB" w:rsidRPr="002054AB" w:rsidRDefault="002054AB" w:rsidP="002054AB">
            <w:pPr>
              <w:keepNext/>
              <w:keepLines/>
            </w:pPr>
          </w:p>
        </w:tc>
        <w:tc>
          <w:tcPr>
            <w:tcW w:w="4320" w:type="dxa"/>
            <w:tcBorders>
              <w:top w:val="single" w:sz="4" w:space="0" w:color="auto"/>
            </w:tcBorders>
            <w:shd w:val="clear" w:color="auto" w:fill="auto"/>
          </w:tcPr>
          <w:p w:rsidR="002054AB" w:rsidRPr="002054AB" w:rsidRDefault="002054AB" w:rsidP="002054AB">
            <w:pPr>
              <w:keepNext/>
              <w:keepLines/>
            </w:pPr>
            <w:r w:rsidRPr="002054AB">
              <w:t>CARLOTTA S. STAUFFER</w:t>
            </w:r>
          </w:p>
          <w:p w:rsidR="002054AB" w:rsidRPr="002054AB" w:rsidRDefault="002054AB" w:rsidP="002054AB">
            <w:pPr>
              <w:keepNext/>
              <w:keepLines/>
            </w:pPr>
            <w:r w:rsidRPr="002054AB">
              <w:t>Commission Clerk</w:t>
            </w:r>
          </w:p>
        </w:tc>
      </w:tr>
    </w:tbl>
    <w:p w:rsidR="002054AB" w:rsidRPr="002054AB" w:rsidRDefault="002054AB" w:rsidP="002054AB">
      <w:pPr>
        <w:keepNext/>
        <w:keepLines/>
        <w:ind w:left="4464"/>
        <w:jc w:val="both"/>
        <w:rPr>
          <w:szCs w:val="20"/>
        </w:rPr>
      </w:pPr>
      <w:r w:rsidRPr="002054AB">
        <w:rPr>
          <w:szCs w:val="20"/>
        </w:rPr>
        <w:t>Florida Public Service Commission</w:t>
      </w:r>
    </w:p>
    <w:p w:rsidR="002054AB" w:rsidRPr="002054AB" w:rsidRDefault="002054AB" w:rsidP="002054AB">
      <w:pPr>
        <w:keepNext/>
        <w:keepLines/>
        <w:ind w:left="4464"/>
        <w:jc w:val="both"/>
        <w:rPr>
          <w:szCs w:val="20"/>
        </w:rPr>
      </w:pPr>
      <w:r w:rsidRPr="002054AB">
        <w:rPr>
          <w:szCs w:val="20"/>
        </w:rPr>
        <w:t>2540 Shumard Oak Boulevard</w:t>
      </w:r>
    </w:p>
    <w:p w:rsidR="002054AB" w:rsidRPr="002054AB" w:rsidRDefault="002054AB" w:rsidP="002054AB">
      <w:pPr>
        <w:keepNext/>
        <w:keepLines/>
        <w:ind w:left="4464"/>
        <w:jc w:val="both"/>
        <w:rPr>
          <w:szCs w:val="20"/>
        </w:rPr>
      </w:pPr>
      <w:r w:rsidRPr="002054AB">
        <w:rPr>
          <w:szCs w:val="20"/>
        </w:rPr>
        <w:t>Tallahassee, Florida  32399</w:t>
      </w:r>
    </w:p>
    <w:p w:rsidR="002054AB" w:rsidRPr="002054AB" w:rsidRDefault="002054AB" w:rsidP="002054AB">
      <w:pPr>
        <w:keepNext/>
        <w:keepLines/>
        <w:ind w:left="4464"/>
        <w:jc w:val="both"/>
        <w:rPr>
          <w:szCs w:val="20"/>
        </w:rPr>
      </w:pPr>
      <w:r w:rsidRPr="002054AB">
        <w:rPr>
          <w:szCs w:val="20"/>
        </w:rPr>
        <w:t>(850) 413</w:t>
      </w:r>
      <w:r w:rsidRPr="002054AB">
        <w:rPr>
          <w:szCs w:val="20"/>
        </w:rPr>
        <w:noBreakHyphen/>
        <w:t>6770</w:t>
      </w:r>
    </w:p>
    <w:p w:rsidR="002054AB" w:rsidRPr="002054AB" w:rsidRDefault="002054AB" w:rsidP="002054AB">
      <w:pPr>
        <w:keepNext/>
        <w:keepLines/>
        <w:ind w:left="4464"/>
        <w:jc w:val="both"/>
        <w:rPr>
          <w:szCs w:val="20"/>
        </w:rPr>
      </w:pPr>
      <w:r w:rsidRPr="002054AB">
        <w:rPr>
          <w:szCs w:val="20"/>
        </w:rPr>
        <w:t>www.floridapsc.com</w:t>
      </w:r>
    </w:p>
    <w:p w:rsidR="002054AB" w:rsidRPr="002054AB" w:rsidRDefault="002054AB" w:rsidP="002054AB">
      <w:pPr>
        <w:keepNext/>
        <w:keepLines/>
        <w:ind w:left="4464"/>
        <w:jc w:val="both"/>
        <w:rPr>
          <w:szCs w:val="20"/>
        </w:rPr>
      </w:pPr>
    </w:p>
    <w:p w:rsidR="002054AB" w:rsidRPr="002054AB" w:rsidRDefault="002054AB" w:rsidP="002054AB">
      <w:pPr>
        <w:keepNext/>
        <w:keepLines/>
        <w:ind w:left="4464"/>
        <w:jc w:val="both"/>
        <w:rPr>
          <w:szCs w:val="20"/>
        </w:rPr>
      </w:pPr>
      <w:r w:rsidRPr="002054AB">
        <w:rPr>
          <w:szCs w:val="20"/>
        </w:rPr>
        <w:t>Copies furnished:  A copy of this document is provided to the parties of record at the time of issuance and, if applicable, interested persons.</w:t>
      </w:r>
    </w:p>
    <w:p w:rsidR="002054AB" w:rsidRPr="002054AB" w:rsidRDefault="002054AB" w:rsidP="002054AB">
      <w:pPr>
        <w:keepNext/>
        <w:keepLines/>
        <w:jc w:val="both"/>
      </w:pPr>
    </w:p>
    <w:p w:rsidR="00D6730C" w:rsidRPr="002054AB" w:rsidRDefault="00D6730C" w:rsidP="002054AB">
      <w:pPr>
        <w:keepNext/>
        <w:keepLines/>
      </w:pPr>
      <w:bookmarkStart w:id="9" w:name="_GoBack"/>
      <w:bookmarkEnd w:id="9"/>
    </w:p>
    <w:p w:rsidR="002054AB" w:rsidRPr="002054AB" w:rsidRDefault="002054AB" w:rsidP="002054AB">
      <w:pPr>
        <w:keepNext/>
        <w:keepLines/>
      </w:pPr>
      <w:r w:rsidRPr="002054AB">
        <w:t>SMH</w:t>
      </w:r>
    </w:p>
    <w:p w:rsidR="002054AB" w:rsidRPr="002054AB" w:rsidRDefault="002054AB" w:rsidP="002054AB"/>
    <w:p w:rsidR="002054AB" w:rsidRPr="002054AB" w:rsidRDefault="002054AB" w:rsidP="002054AB"/>
    <w:p w:rsidR="002054AB" w:rsidRPr="002054AB" w:rsidRDefault="002054AB" w:rsidP="002054AB">
      <w:pPr>
        <w:jc w:val="center"/>
        <w:rPr>
          <w:u w:val="single"/>
        </w:rPr>
      </w:pPr>
      <w:r w:rsidRPr="002054AB">
        <w:rPr>
          <w:u w:val="single"/>
        </w:rPr>
        <w:t>NOTICE OF FURTHER PROCEEDINGS OR JUDICIAL REVIEW</w:t>
      </w:r>
    </w:p>
    <w:p w:rsidR="002054AB" w:rsidRPr="002054AB" w:rsidRDefault="002054AB" w:rsidP="002054AB">
      <w:pPr>
        <w:jc w:val="center"/>
      </w:pPr>
    </w:p>
    <w:p w:rsidR="002054AB" w:rsidRPr="002054AB" w:rsidRDefault="002054AB" w:rsidP="002054AB">
      <w:pPr>
        <w:jc w:val="both"/>
      </w:pPr>
      <w:r w:rsidRPr="002054AB">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054AB" w:rsidRPr="002054AB" w:rsidRDefault="002054AB" w:rsidP="002054AB">
      <w:pPr>
        <w:jc w:val="both"/>
      </w:pPr>
    </w:p>
    <w:p w:rsidR="002054AB" w:rsidRPr="002054AB" w:rsidRDefault="002054AB" w:rsidP="002054AB">
      <w:pPr>
        <w:jc w:val="both"/>
      </w:pPr>
      <w:r w:rsidRPr="002054AB">
        <w:tab/>
        <w:t>Mediation may be available on a case-by-case basis.  If mediation is conducted, it does not affect a substantially interested person's right to a hearing.</w:t>
      </w:r>
    </w:p>
    <w:p w:rsidR="002054AB" w:rsidRPr="002054AB" w:rsidRDefault="002054AB" w:rsidP="002054AB">
      <w:pPr>
        <w:jc w:val="both"/>
      </w:pPr>
    </w:p>
    <w:p w:rsidR="002054AB" w:rsidRPr="002054AB" w:rsidRDefault="002054AB" w:rsidP="002054AB">
      <w:pPr>
        <w:jc w:val="both"/>
      </w:pPr>
      <w:r w:rsidRPr="002054AB">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856BF">
        <w:rPr>
          <w:u w:val="single"/>
        </w:rPr>
        <w:t>July 27, 2015</w:t>
      </w:r>
      <w:r w:rsidRPr="002054AB">
        <w:t>.</w:t>
      </w:r>
    </w:p>
    <w:p w:rsidR="002054AB" w:rsidRPr="002054AB" w:rsidRDefault="002054AB" w:rsidP="002054AB">
      <w:pPr>
        <w:jc w:val="both"/>
      </w:pPr>
    </w:p>
    <w:p w:rsidR="002054AB" w:rsidRPr="002054AB" w:rsidRDefault="002054AB" w:rsidP="002054AB">
      <w:pPr>
        <w:jc w:val="both"/>
      </w:pPr>
      <w:r w:rsidRPr="002054AB">
        <w:tab/>
        <w:t>In the absence of such a petition, this order shall become final and effective upon the issuance of a Consummating Order.</w:t>
      </w:r>
    </w:p>
    <w:p w:rsidR="002054AB" w:rsidRPr="002054AB" w:rsidRDefault="002054AB" w:rsidP="002054AB">
      <w:pPr>
        <w:jc w:val="both"/>
      </w:pPr>
    </w:p>
    <w:p w:rsidR="002054AB" w:rsidRPr="002054AB" w:rsidRDefault="002054AB" w:rsidP="002054AB">
      <w:pPr>
        <w:jc w:val="both"/>
      </w:pPr>
      <w:r w:rsidRPr="002054AB">
        <w:tab/>
        <w:t>Any objection or protest filed in this/these docket(s) before the issuance date of this order is considered abandoned unless it satisfies the foregoing conditions and is renewed within the specified protest period.</w:t>
      </w:r>
    </w:p>
    <w:sectPr w:rsidR="002054AB" w:rsidRPr="002054A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4AB" w:rsidRDefault="002054AB">
      <w:r>
        <w:separator/>
      </w:r>
    </w:p>
  </w:endnote>
  <w:endnote w:type="continuationSeparator" w:id="0">
    <w:p w:rsidR="002054AB" w:rsidRDefault="0020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4AB" w:rsidRDefault="002054AB">
      <w:r>
        <w:separator/>
      </w:r>
    </w:p>
  </w:footnote>
  <w:footnote w:type="continuationSeparator" w:id="0">
    <w:p w:rsidR="002054AB" w:rsidRDefault="00205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7 ">
      <w:r w:rsidR="00D856BF">
        <w:t>PSC-15-0277-PAA-TX</w:t>
      </w:r>
    </w:fldSimple>
  </w:p>
  <w:p w:rsidR="00FA6EFD" w:rsidRDefault="002054AB">
    <w:pPr>
      <w:pStyle w:val="OrderHeader"/>
    </w:pPr>
    <w:bookmarkStart w:id="10" w:name="HeaderDocketNo"/>
    <w:bookmarkEnd w:id="10"/>
    <w:r>
      <w:t>DOCKET NOS. 150095-TX, 150096-TX, 150097-TX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56BF">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95-TX, 150096-TX, 150097-TX"/>
  </w:docVars>
  <w:rsids>
    <w:rsidRoot w:val="002054AB"/>
    <w:rsid w:val="000022B8"/>
    <w:rsid w:val="00053AB9"/>
    <w:rsid w:val="00056229"/>
    <w:rsid w:val="00065FC2"/>
    <w:rsid w:val="00090AFC"/>
    <w:rsid w:val="000D06E8"/>
    <w:rsid w:val="000E344D"/>
    <w:rsid w:val="000F3B2C"/>
    <w:rsid w:val="000F7BE3"/>
    <w:rsid w:val="00116AD3"/>
    <w:rsid w:val="00126593"/>
    <w:rsid w:val="00142A96"/>
    <w:rsid w:val="00156D84"/>
    <w:rsid w:val="00187E32"/>
    <w:rsid w:val="00194E81"/>
    <w:rsid w:val="001A33C9"/>
    <w:rsid w:val="001D008A"/>
    <w:rsid w:val="002002ED"/>
    <w:rsid w:val="00201C53"/>
    <w:rsid w:val="002054AB"/>
    <w:rsid w:val="0022721A"/>
    <w:rsid w:val="00230BB9"/>
    <w:rsid w:val="00282B65"/>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0028E"/>
    <w:rsid w:val="00457DC7"/>
    <w:rsid w:val="00472BCC"/>
    <w:rsid w:val="004929C6"/>
    <w:rsid w:val="004A25CD"/>
    <w:rsid w:val="004A26CC"/>
    <w:rsid w:val="004B2108"/>
    <w:rsid w:val="004B3A2B"/>
    <w:rsid w:val="004D224D"/>
    <w:rsid w:val="004D2D1B"/>
    <w:rsid w:val="004F2DDE"/>
    <w:rsid w:val="0050097F"/>
    <w:rsid w:val="00514B1F"/>
    <w:rsid w:val="00556A10"/>
    <w:rsid w:val="00581A17"/>
    <w:rsid w:val="005963C2"/>
    <w:rsid w:val="005B45F7"/>
    <w:rsid w:val="005B63EA"/>
    <w:rsid w:val="00660774"/>
    <w:rsid w:val="00665CC7"/>
    <w:rsid w:val="006A0BF3"/>
    <w:rsid w:val="006B0DA6"/>
    <w:rsid w:val="006B6363"/>
    <w:rsid w:val="006C547E"/>
    <w:rsid w:val="00704C5D"/>
    <w:rsid w:val="00733B6B"/>
    <w:rsid w:val="0076170F"/>
    <w:rsid w:val="0076669C"/>
    <w:rsid w:val="007865E9"/>
    <w:rsid w:val="00792383"/>
    <w:rsid w:val="007D3D20"/>
    <w:rsid w:val="007E3AFD"/>
    <w:rsid w:val="007F3AA0"/>
    <w:rsid w:val="00804E7A"/>
    <w:rsid w:val="00805FBB"/>
    <w:rsid w:val="008169A4"/>
    <w:rsid w:val="008278FE"/>
    <w:rsid w:val="00832598"/>
    <w:rsid w:val="0083397E"/>
    <w:rsid w:val="00833A8F"/>
    <w:rsid w:val="0083534B"/>
    <w:rsid w:val="00863A66"/>
    <w:rsid w:val="00874429"/>
    <w:rsid w:val="00883D9A"/>
    <w:rsid w:val="008919EF"/>
    <w:rsid w:val="008C6A5B"/>
    <w:rsid w:val="008E26A5"/>
    <w:rsid w:val="008E42D2"/>
    <w:rsid w:val="009040EE"/>
    <w:rsid w:val="009057FD"/>
    <w:rsid w:val="0090746C"/>
    <w:rsid w:val="00922A7F"/>
    <w:rsid w:val="00923A5E"/>
    <w:rsid w:val="0096139A"/>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D1AA8"/>
    <w:rsid w:val="00BF6691"/>
    <w:rsid w:val="00C028FC"/>
    <w:rsid w:val="00C66692"/>
    <w:rsid w:val="00C91123"/>
    <w:rsid w:val="00CA71FF"/>
    <w:rsid w:val="00CB5276"/>
    <w:rsid w:val="00CB68D7"/>
    <w:rsid w:val="00CC13BC"/>
    <w:rsid w:val="00CC7E68"/>
    <w:rsid w:val="00CD7132"/>
    <w:rsid w:val="00D30B48"/>
    <w:rsid w:val="00D4656A"/>
    <w:rsid w:val="00D46FAA"/>
    <w:rsid w:val="00D57BB2"/>
    <w:rsid w:val="00D6730C"/>
    <w:rsid w:val="00D8560E"/>
    <w:rsid w:val="00D856BF"/>
    <w:rsid w:val="00D8758F"/>
    <w:rsid w:val="00DC1D94"/>
    <w:rsid w:val="00DE057F"/>
    <w:rsid w:val="00DE2082"/>
    <w:rsid w:val="00DE2289"/>
    <w:rsid w:val="00E04410"/>
    <w:rsid w:val="00E11351"/>
    <w:rsid w:val="00E3321A"/>
    <w:rsid w:val="00EA172C"/>
    <w:rsid w:val="00EA259B"/>
    <w:rsid w:val="00EA35A3"/>
    <w:rsid w:val="00EA3E6A"/>
    <w:rsid w:val="00EB18EF"/>
    <w:rsid w:val="00EE17DF"/>
    <w:rsid w:val="00EF4621"/>
    <w:rsid w:val="00F277B6"/>
    <w:rsid w:val="00F54380"/>
    <w:rsid w:val="00F54B47"/>
    <w:rsid w:val="00FA3EED"/>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D224D"/>
    <w:rPr>
      <w:rFonts w:ascii="Tahoma" w:hAnsi="Tahoma" w:cs="Tahoma"/>
      <w:sz w:val="16"/>
      <w:szCs w:val="16"/>
    </w:rPr>
  </w:style>
  <w:style w:type="character" w:customStyle="1" w:styleId="BalloonTextChar">
    <w:name w:val="Balloon Text Char"/>
    <w:basedOn w:val="DefaultParagraphFont"/>
    <w:link w:val="BalloonText"/>
    <w:rsid w:val="004D22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D224D"/>
    <w:rPr>
      <w:rFonts w:ascii="Tahoma" w:hAnsi="Tahoma" w:cs="Tahoma"/>
      <w:sz w:val="16"/>
      <w:szCs w:val="16"/>
    </w:rPr>
  </w:style>
  <w:style w:type="character" w:customStyle="1" w:styleId="BalloonTextChar">
    <w:name w:val="Balloon Text Char"/>
    <w:basedOn w:val="DefaultParagraphFont"/>
    <w:link w:val="BalloonText"/>
    <w:rsid w:val="004D2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9457-5569-444B-80A3-25DAC807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99</TotalTime>
  <Pages>5</Pages>
  <Words>1766</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15</cp:revision>
  <cp:lastPrinted>2015-07-06T14:14:00Z</cp:lastPrinted>
  <dcterms:created xsi:type="dcterms:W3CDTF">2015-06-18T13:03:00Z</dcterms:created>
  <dcterms:modified xsi:type="dcterms:W3CDTF">2015-07-06T14:14:00Z</dcterms:modified>
</cp:coreProperties>
</file>