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4E2F" w:rsidP="009E4E2F">
      <w:pPr>
        <w:pStyle w:val="OrderHeading"/>
      </w:pPr>
      <w:r>
        <w:t>BEFORE THE FLORIDA PUBLIC SERVICE COMMISSION</w:t>
      </w:r>
    </w:p>
    <w:p w:rsidR="009E4E2F" w:rsidRDefault="009E4E2F" w:rsidP="009E4E2F">
      <w:pPr>
        <w:pStyle w:val="OrderHeading"/>
      </w:pPr>
    </w:p>
    <w:p w:rsidR="009E4E2F" w:rsidRDefault="009E4E2F" w:rsidP="009E4E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4E2F" w:rsidRPr="00C63FCF" w:rsidTr="00C63FCF">
        <w:trPr>
          <w:trHeight w:val="828"/>
        </w:trPr>
        <w:tc>
          <w:tcPr>
            <w:tcW w:w="4788" w:type="dxa"/>
            <w:tcBorders>
              <w:bottom w:val="single" w:sz="8" w:space="0" w:color="auto"/>
              <w:right w:val="double" w:sz="6" w:space="0" w:color="auto"/>
            </w:tcBorders>
            <w:shd w:val="clear" w:color="auto" w:fill="auto"/>
          </w:tcPr>
          <w:p w:rsidR="009E4E2F" w:rsidRDefault="009E4E2F" w:rsidP="00C63FCF">
            <w:pPr>
              <w:pStyle w:val="OrderBody"/>
              <w:tabs>
                <w:tab w:val="center" w:pos="4320"/>
                <w:tab w:val="right" w:pos="8640"/>
              </w:tabs>
              <w:jc w:val="left"/>
            </w:pPr>
            <w:r>
              <w:t xml:space="preserve">In re: </w:t>
            </w:r>
            <w:bookmarkStart w:id="0" w:name="SSInRe"/>
            <w:bookmarkEnd w:id="0"/>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9E4E2F" w:rsidRDefault="009E4E2F" w:rsidP="009E4E2F">
            <w:pPr>
              <w:pStyle w:val="OrderBody"/>
            </w:pPr>
            <w:r>
              <w:t xml:space="preserve">DOCKET NO. </w:t>
            </w:r>
            <w:bookmarkStart w:id="1" w:name="SSDocketNo"/>
            <w:bookmarkEnd w:id="1"/>
            <w:r>
              <w:t>140156-TP</w:t>
            </w:r>
          </w:p>
          <w:p w:rsidR="009E4E2F" w:rsidRDefault="009E4E2F" w:rsidP="00C63FCF">
            <w:pPr>
              <w:pStyle w:val="OrderBody"/>
              <w:tabs>
                <w:tab w:val="center" w:pos="4320"/>
                <w:tab w:val="right" w:pos="8640"/>
              </w:tabs>
              <w:jc w:val="left"/>
            </w:pPr>
            <w:r>
              <w:t xml:space="preserve">ORDER NO. </w:t>
            </w:r>
            <w:bookmarkStart w:id="2" w:name="OrderNo0060"/>
            <w:r w:rsidR="00B560AD">
              <w:t>PSC-16-0060-PCO-TP</w:t>
            </w:r>
            <w:bookmarkEnd w:id="2"/>
          </w:p>
          <w:p w:rsidR="009E4E2F" w:rsidRDefault="009E4E2F" w:rsidP="00C63FCF">
            <w:pPr>
              <w:pStyle w:val="OrderBody"/>
              <w:tabs>
                <w:tab w:val="center" w:pos="4320"/>
                <w:tab w:val="right" w:pos="8640"/>
              </w:tabs>
              <w:jc w:val="left"/>
            </w:pPr>
            <w:r>
              <w:t xml:space="preserve">ISSUED: </w:t>
            </w:r>
            <w:r w:rsidR="00B560AD">
              <w:t>February 3, 2016</w:t>
            </w:r>
          </w:p>
        </w:tc>
      </w:tr>
    </w:tbl>
    <w:p w:rsidR="009E4E2F" w:rsidRDefault="009E4E2F" w:rsidP="009E4E2F"/>
    <w:p w:rsidR="009E4E2F" w:rsidRDefault="009E4E2F" w:rsidP="009E4E2F"/>
    <w:p w:rsidR="00843677" w:rsidRDefault="009E4E2F" w:rsidP="009E4E2F">
      <w:pPr>
        <w:pStyle w:val="CenterUnderline"/>
      </w:pPr>
      <w:bookmarkStart w:id="3" w:name="Commissioners"/>
      <w:bookmarkEnd w:id="3"/>
      <w:r>
        <w:t>ORDER</w:t>
      </w:r>
      <w:bookmarkStart w:id="4" w:name="OrderTitle"/>
      <w:r>
        <w:t xml:space="preserve"> GRANTING</w:t>
      </w:r>
      <w:r w:rsidR="00843677">
        <w:t xml:space="preserve"> AT&amp;T FLORIDA’S</w:t>
      </w:r>
      <w:r>
        <w:t xml:space="preserve"> </w:t>
      </w:r>
      <w:r w:rsidR="005318EC">
        <w:t>U</w:t>
      </w:r>
      <w:r w:rsidR="00A54653">
        <w:t>N</w:t>
      </w:r>
      <w:r w:rsidR="005318EC">
        <w:t xml:space="preserve">POPPOSED </w:t>
      </w:r>
      <w:r>
        <w:t xml:space="preserve">MOTION </w:t>
      </w:r>
    </w:p>
    <w:p w:rsidR="009E4E2F" w:rsidRDefault="009E4E2F" w:rsidP="009E4E2F">
      <w:pPr>
        <w:pStyle w:val="CenterUnderline"/>
      </w:pPr>
      <w:r>
        <w:t>FOR EXTENSION OF TIME</w:t>
      </w:r>
    </w:p>
    <w:p w:rsidR="00CB5276" w:rsidRDefault="009E4E2F" w:rsidP="009E4E2F">
      <w:pPr>
        <w:pStyle w:val="CenterUnderline"/>
      </w:pPr>
      <w:r>
        <w:t xml:space="preserve"> </w:t>
      </w:r>
      <w:bookmarkEnd w:id="4"/>
    </w:p>
    <w:p w:rsidR="009E4E2F" w:rsidRDefault="009E4E2F" w:rsidP="009E4E2F">
      <w:pPr>
        <w:pStyle w:val="OrderBody"/>
      </w:pPr>
    </w:p>
    <w:p w:rsidR="005318EC" w:rsidRDefault="005318EC" w:rsidP="005318EC">
      <w:pPr>
        <w:pStyle w:val="OrderBody"/>
        <w:ind w:firstLine="720"/>
      </w:pPr>
      <w:r>
        <w:t xml:space="preserve">On August 20, 2014, Communications Authority, Inc. (CA) filed a Petition for Arbitration seeking resolution of certain issues arising between BellSouth Telecommunications, LLC d/b/a AT&amp;T Florida (AT&amp;T Florida) and CA in negotiating an interconnection agreement. An administrative hearing was held on May 6-7, 2015. A Final Order was issued on December 30, 2015.  The Final Order requires the parties to submit a signed agreement that complies with this Commission’s decision within thirty days of the issuance of the Final Order. The conforming interconnection agreement was due to be filed January 29, 2016. </w:t>
      </w:r>
    </w:p>
    <w:p w:rsidR="005318EC" w:rsidRDefault="005318EC" w:rsidP="005318EC">
      <w:pPr>
        <w:pStyle w:val="OrderBody"/>
      </w:pPr>
      <w:r>
        <w:tab/>
      </w:r>
    </w:p>
    <w:p w:rsidR="005318EC" w:rsidRDefault="005318EC" w:rsidP="005318EC">
      <w:pPr>
        <w:pStyle w:val="OrderBody"/>
        <w:ind w:firstLine="720"/>
      </w:pPr>
      <w:r>
        <w:t>On January 29, 2016, AT&amp;T Florida filed an Unopposed Motion for Extension of Time to submit a conforming interconnection agreement reflecting this Commission’s decision. Both AT&amp;T Florida and CA have determined</w:t>
      </w:r>
      <w:r w:rsidR="00843677">
        <w:t xml:space="preserve"> that</w:t>
      </w:r>
      <w:r>
        <w:t xml:space="preserve"> additional time is required to complete the review of the conforming interconnection agreement. </w:t>
      </w:r>
      <w:r w:rsidR="00843677">
        <w:t>AT&amp;T Florida has</w:t>
      </w:r>
      <w:r>
        <w:t xml:space="preserve"> requested an extension of time until February 19, 2016, to file a conforming agreement. </w:t>
      </w:r>
    </w:p>
    <w:p w:rsidR="005318EC" w:rsidRDefault="005318EC" w:rsidP="005318EC">
      <w:pPr>
        <w:pStyle w:val="OrderBody"/>
      </w:pPr>
    </w:p>
    <w:p w:rsidR="009E4E2F" w:rsidRDefault="005318EC" w:rsidP="005318EC">
      <w:pPr>
        <w:pStyle w:val="OrderBody"/>
        <w:ind w:firstLine="720"/>
      </w:pPr>
      <w:r>
        <w:t>Pursuant to Rule 28.106-204, Florida Administrative Code, AT&amp;T Florida consulted with  CA, and no objections were raised. In addition, no party will be prejudiced by the extension of time. Therefore, AT&amp;T Florida’s Unopposed Motion for Extension of Time shall be granted.</w:t>
      </w:r>
    </w:p>
    <w:p w:rsidR="009E4E2F" w:rsidRDefault="009E4E2F">
      <w:bookmarkStart w:id="5" w:name="OrderText"/>
      <w:bookmarkEnd w:id="5"/>
    </w:p>
    <w:p w:rsidR="009E4E2F" w:rsidRDefault="009E4E2F" w:rsidP="009E4E2F">
      <w:pPr>
        <w:pStyle w:val="OrderBody"/>
      </w:pPr>
      <w:r>
        <w:tab/>
        <w:t>Based on the foregoing, it is</w:t>
      </w:r>
    </w:p>
    <w:p w:rsidR="009E4E2F" w:rsidRDefault="009E4E2F" w:rsidP="009E4E2F">
      <w:pPr>
        <w:pStyle w:val="OrderBody"/>
      </w:pPr>
    </w:p>
    <w:p w:rsidR="005318EC" w:rsidRDefault="009E4E2F" w:rsidP="005318EC">
      <w:pPr>
        <w:pStyle w:val="OrderBody"/>
      </w:pPr>
      <w:r>
        <w:tab/>
        <w:t>ORDERED</w:t>
      </w:r>
      <w:r w:rsidR="005318EC" w:rsidRPr="005318EC">
        <w:t xml:space="preserve"> by Commissioner Ronald A. Brisé, as Prehearing Officer, that BellSouth Telecommunications, LLC d/b/a AT&amp;T Florida’s Unopposed Motion for Extension of Time is hereby granted as set forth herein. </w:t>
      </w:r>
    </w:p>
    <w:p w:rsidR="005318EC" w:rsidRDefault="005318EC">
      <w:r>
        <w:br w:type="page"/>
      </w:r>
    </w:p>
    <w:p w:rsidR="009E4E2F" w:rsidRDefault="009E4E2F" w:rsidP="00B560AD">
      <w:pPr>
        <w:pStyle w:val="OrderBody"/>
        <w:ind w:firstLine="720"/>
      </w:pPr>
      <w:r>
        <w:lastRenderedPageBreak/>
        <w:t xml:space="preserve">By ORDER of Commissioner Ronald A. Brisé, as Prehearing Officer, this </w:t>
      </w:r>
      <w:bookmarkStart w:id="6" w:name="replaceDate"/>
      <w:bookmarkEnd w:id="6"/>
      <w:r w:rsidR="00B560AD">
        <w:rPr>
          <w:u w:val="single"/>
        </w:rPr>
        <w:t>3rd</w:t>
      </w:r>
      <w:r w:rsidR="00B560AD">
        <w:t xml:space="preserve"> day of </w:t>
      </w:r>
      <w:r w:rsidR="00B560AD">
        <w:rPr>
          <w:u w:val="single"/>
        </w:rPr>
        <w:t>February</w:t>
      </w:r>
      <w:r w:rsidR="00B560AD">
        <w:t xml:space="preserve">, </w:t>
      </w:r>
      <w:r w:rsidR="00B560AD">
        <w:rPr>
          <w:u w:val="single"/>
        </w:rPr>
        <w:t>2016</w:t>
      </w:r>
      <w:r w:rsidR="00B560AD">
        <w:t>.</w:t>
      </w:r>
    </w:p>
    <w:p w:rsidR="00B560AD" w:rsidRPr="00B560AD" w:rsidRDefault="00B560AD" w:rsidP="00B560AD">
      <w:pPr>
        <w:pStyle w:val="OrderBody"/>
        <w:ind w:firstLine="720"/>
      </w:pPr>
    </w:p>
    <w:p w:rsidR="009E4E2F" w:rsidRDefault="009E4E2F" w:rsidP="009E4E2F">
      <w:pPr>
        <w:pStyle w:val="OrderBody"/>
        <w:keepNext/>
        <w:keepLines/>
      </w:pPr>
    </w:p>
    <w:p w:rsidR="009E4E2F" w:rsidRDefault="009E4E2F" w:rsidP="009E4E2F">
      <w:pPr>
        <w:pStyle w:val="OrderBody"/>
        <w:keepNext/>
        <w:keepLines/>
      </w:pPr>
    </w:p>
    <w:p w:rsidR="009E4E2F" w:rsidRDefault="009E4E2F" w:rsidP="009E4E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E4E2F" w:rsidTr="009E4E2F">
        <w:tc>
          <w:tcPr>
            <w:tcW w:w="720" w:type="dxa"/>
            <w:shd w:val="clear" w:color="auto" w:fill="auto"/>
          </w:tcPr>
          <w:p w:rsidR="009E4E2F" w:rsidRDefault="009E4E2F" w:rsidP="009E4E2F">
            <w:pPr>
              <w:pStyle w:val="OrderBody"/>
              <w:keepNext/>
              <w:keepLines/>
            </w:pPr>
            <w:bookmarkStart w:id="7" w:name="bkmrkSignature" w:colFirst="0" w:colLast="0"/>
          </w:p>
        </w:tc>
        <w:tc>
          <w:tcPr>
            <w:tcW w:w="4320" w:type="dxa"/>
            <w:tcBorders>
              <w:bottom w:val="single" w:sz="4" w:space="0" w:color="auto"/>
            </w:tcBorders>
            <w:shd w:val="clear" w:color="auto" w:fill="auto"/>
          </w:tcPr>
          <w:p w:rsidR="009E4E2F" w:rsidRDefault="00B560AD" w:rsidP="009E4E2F">
            <w:pPr>
              <w:pStyle w:val="OrderBody"/>
              <w:keepNext/>
              <w:keepLines/>
            </w:pPr>
            <w:r>
              <w:t>/s/ Ronald A. Brisé</w:t>
            </w:r>
            <w:bookmarkStart w:id="8" w:name="_GoBack"/>
            <w:bookmarkEnd w:id="8"/>
          </w:p>
        </w:tc>
      </w:tr>
      <w:bookmarkEnd w:id="7"/>
      <w:tr w:rsidR="009E4E2F" w:rsidTr="009E4E2F">
        <w:tc>
          <w:tcPr>
            <w:tcW w:w="720" w:type="dxa"/>
            <w:shd w:val="clear" w:color="auto" w:fill="auto"/>
          </w:tcPr>
          <w:p w:rsidR="009E4E2F" w:rsidRDefault="009E4E2F" w:rsidP="009E4E2F">
            <w:pPr>
              <w:pStyle w:val="OrderBody"/>
              <w:keepNext/>
              <w:keepLines/>
            </w:pPr>
          </w:p>
        </w:tc>
        <w:tc>
          <w:tcPr>
            <w:tcW w:w="4320" w:type="dxa"/>
            <w:tcBorders>
              <w:top w:val="single" w:sz="4" w:space="0" w:color="auto"/>
            </w:tcBorders>
            <w:shd w:val="clear" w:color="auto" w:fill="auto"/>
          </w:tcPr>
          <w:p w:rsidR="009E4E2F" w:rsidRDefault="009E4E2F" w:rsidP="009E4E2F">
            <w:pPr>
              <w:pStyle w:val="OrderBody"/>
              <w:keepNext/>
              <w:keepLines/>
            </w:pPr>
            <w:r>
              <w:t>RONALD A. BRISÉ</w:t>
            </w:r>
          </w:p>
          <w:p w:rsidR="009E4E2F" w:rsidRDefault="009E4E2F" w:rsidP="009E4E2F">
            <w:pPr>
              <w:pStyle w:val="OrderBody"/>
              <w:keepNext/>
              <w:keepLines/>
            </w:pPr>
            <w:r>
              <w:t>Commissioner and Prehearing Officer</w:t>
            </w:r>
          </w:p>
        </w:tc>
      </w:tr>
    </w:tbl>
    <w:p w:rsidR="009E4E2F" w:rsidRDefault="009E4E2F" w:rsidP="009E4E2F">
      <w:pPr>
        <w:pStyle w:val="OrderSigInfo"/>
        <w:keepNext/>
        <w:keepLines/>
      </w:pPr>
      <w:r>
        <w:t>Florida Public Service Commission</w:t>
      </w:r>
    </w:p>
    <w:p w:rsidR="009E4E2F" w:rsidRDefault="009E4E2F" w:rsidP="009E4E2F">
      <w:pPr>
        <w:pStyle w:val="OrderSigInfo"/>
        <w:keepNext/>
        <w:keepLines/>
      </w:pPr>
      <w:r>
        <w:t>2540 Shumard Oak Boulevard</w:t>
      </w:r>
    </w:p>
    <w:p w:rsidR="009E4E2F" w:rsidRDefault="009E4E2F" w:rsidP="009E4E2F">
      <w:pPr>
        <w:pStyle w:val="OrderSigInfo"/>
        <w:keepNext/>
        <w:keepLines/>
      </w:pPr>
      <w:r>
        <w:t>Tallahassee, Florida  32399</w:t>
      </w:r>
    </w:p>
    <w:p w:rsidR="009E4E2F" w:rsidRDefault="009E4E2F" w:rsidP="009E4E2F">
      <w:pPr>
        <w:pStyle w:val="OrderSigInfo"/>
        <w:keepNext/>
        <w:keepLines/>
      </w:pPr>
      <w:r>
        <w:t>(850) 413</w:t>
      </w:r>
      <w:r>
        <w:noBreakHyphen/>
        <w:t>6770</w:t>
      </w:r>
    </w:p>
    <w:p w:rsidR="009E4E2F" w:rsidRDefault="009E4E2F" w:rsidP="009E4E2F">
      <w:pPr>
        <w:pStyle w:val="OrderSigInfo"/>
        <w:keepNext/>
        <w:keepLines/>
      </w:pPr>
      <w:r>
        <w:t>www.floridapsc.com</w:t>
      </w:r>
    </w:p>
    <w:p w:rsidR="009E4E2F" w:rsidRDefault="009E4E2F" w:rsidP="009E4E2F">
      <w:pPr>
        <w:pStyle w:val="OrderSigInfo"/>
        <w:keepNext/>
        <w:keepLines/>
      </w:pPr>
    </w:p>
    <w:p w:rsidR="009E4E2F" w:rsidRDefault="009E4E2F" w:rsidP="009E4E2F">
      <w:pPr>
        <w:pStyle w:val="OrderSigInfo"/>
        <w:keepNext/>
        <w:keepLines/>
      </w:pPr>
      <w:r>
        <w:t>Copies furnished:  A copy of this document is provided to the parties of record at the time of issuance and, if applicable, interested persons.</w:t>
      </w:r>
    </w:p>
    <w:p w:rsidR="009E4E2F" w:rsidRDefault="009E4E2F" w:rsidP="009E4E2F">
      <w:pPr>
        <w:pStyle w:val="OrderBody"/>
        <w:keepNext/>
        <w:keepLines/>
      </w:pPr>
    </w:p>
    <w:p w:rsidR="009E4E2F" w:rsidRDefault="009E4E2F" w:rsidP="009E4E2F">
      <w:pPr>
        <w:pStyle w:val="OrderBody"/>
        <w:keepNext/>
        <w:keepLines/>
      </w:pPr>
    </w:p>
    <w:p w:rsidR="009E4E2F" w:rsidRDefault="009E4E2F" w:rsidP="009E4E2F">
      <w:pPr>
        <w:pStyle w:val="OrderBody"/>
        <w:keepNext/>
        <w:keepLines/>
      </w:pPr>
      <w:r>
        <w:t>LAA</w:t>
      </w:r>
    </w:p>
    <w:p w:rsidR="009E4E2F" w:rsidRDefault="009E4E2F" w:rsidP="009E4E2F">
      <w:pPr>
        <w:pStyle w:val="OrderBody"/>
      </w:pPr>
    </w:p>
    <w:p w:rsidR="009E4E2F" w:rsidRDefault="009E4E2F" w:rsidP="009E4E2F">
      <w:pPr>
        <w:pStyle w:val="OrderBody"/>
      </w:pPr>
    </w:p>
    <w:p w:rsidR="009E4E2F" w:rsidRDefault="009E4E2F" w:rsidP="009E4E2F">
      <w:pPr>
        <w:pStyle w:val="CenterUnderline"/>
      </w:pPr>
      <w:r>
        <w:t>NOTICE OF FURTHER PROCEEDINGS OR JUDICIAL REVIEW</w:t>
      </w:r>
    </w:p>
    <w:p w:rsidR="009E4E2F" w:rsidRDefault="009E4E2F" w:rsidP="009E4E2F">
      <w:pPr>
        <w:pStyle w:val="CenterUnderline"/>
        <w:rPr>
          <w:u w:val="none"/>
        </w:rPr>
      </w:pPr>
    </w:p>
    <w:p w:rsidR="009E4E2F" w:rsidRDefault="009E4E2F" w:rsidP="009E4E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4E2F" w:rsidRDefault="009E4E2F" w:rsidP="009E4E2F">
      <w:pPr>
        <w:pStyle w:val="OrderBody"/>
      </w:pPr>
    </w:p>
    <w:p w:rsidR="009E4E2F" w:rsidRDefault="009E4E2F" w:rsidP="009E4E2F">
      <w:pPr>
        <w:pStyle w:val="OrderBody"/>
      </w:pPr>
      <w:r>
        <w:tab/>
        <w:t>Mediation may be available on a case-by-case basis.  If mediation is conducted, it does not affect a substantially interested person's right to a hearing.</w:t>
      </w:r>
    </w:p>
    <w:p w:rsidR="009E4E2F" w:rsidRDefault="009E4E2F" w:rsidP="009E4E2F">
      <w:pPr>
        <w:pStyle w:val="OrderBody"/>
      </w:pPr>
    </w:p>
    <w:p w:rsidR="009E4E2F" w:rsidRDefault="009E4E2F" w:rsidP="009E4E2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4E2F" w:rsidRDefault="009E4E2F" w:rsidP="009E4E2F">
      <w:pPr>
        <w:pStyle w:val="OrderBody"/>
      </w:pPr>
    </w:p>
    <w:sectPr w:rsidR="009E4E2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2F" w:rsidRDefault="009E4E2F">
      <w:r>
        <w:separator/>
      </w:r>
    </w:p>
  </w:endnote>
  <w:endnote w:type="continuationSeparator" w:id="0">
    <w:p w:rsidR="009E4E2F" w:rsidRDefault="009E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2F" w:rsidRDefault="009E4E2F">
      <w:r>
        <w:separator/>
      </w:r>
    </w:p>
  </w:footnote>
  <w:footnote w:type="continuationSeparator" w:id="0">
    <w:p w:rsidR="009E4E2F" w:rsidRDefault="009E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0 ">
      <w:r w:rsidR="00B560AD">
        <w:t>PSC-16-0060-PCO-TP</w:t>
      </w:r>
    </w:fldSimple>
  </w:p>
  <w:p w:rsidR="00FA6EFD" w:rsidRDefault="009E4E2F">
    <w:pPr>
      <w:pStyle w:val="OrderHeader"/>
    </w:pPr>
    <w:bookmarkStart w:id="9" w:name="HeaderDocketNo"/>
    <w:bookmarkEnd w:id="9"/>
    <w:r>
      <w:t>DOCKET NO. 140156-TP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0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56-TP"/>
  </w:docVars>
  <w:rsids>
    <w:rsidRoot w:val="009E4E2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759C"/>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18EC"/>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3677"/>
    <w:rsid w:val="00863A66"/>
    <w:rsid w:val="00874429"/>
    <w:rsid w:val="00883D9A"/>
    <w:rsid w:val="008919EF"/>
    <w:rsid w:val="008C6A5B"/>
    <w:rsid w:val="008E26A5"/>
    <w:rsid w:val="008E42D2"/>
    <w:rsid w:val="009040EE"/>
    <w:rsid w:val="009057FD"/>
    <w:rsid w:val="00922A7F"/>
    <w:rsid w:val="00923A5E"/>
    <w:rsid w:val="009313F4"/>
    <w:rsid w:val="009924CF"/>
    <w:rsid w:val="00994100"/>
    <w:rsid w:val="009D4C29"/>
    <w:rsid w:val="009E4E2F"/>
    <w:rsid w:val="00A54653"/>
    <w:rsid w:val="00A62DAB"/>
    <w:rsid w:val="00A726A6"/>
    <w:rsid w:val="00A97535"/>
    <w:rsid w:val="00AA73F1"/>
    <w:rsid w:val="00AB0E1A"/>
    <w:rsid w:val="00AB1A30"/>
    <w:rsid w:val="00AD1ED3"/>
    <w:rsid w:val="00B0777D"/>
    <w:rsid w:val="00B4057A"/>
    <w:rsid w:val="00B40894"/>
    <w:rsid w:val="00B45E75"/>
    <w:rsid w:val="00B50876"/>
    <w:rsid w:val="00B55EE5"/>
    <w:rsid w:val="00B560AD"/>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578</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2016-02-03T15:32:00Z</cp:lastPrinted>
  <dcterms:created xsi:type="dcterms:W3CDTF">2016-02-03T15:04:00Z</dcterms:created>
  <dcterms:modified xsi:type="dcterms:W3CDTF">2016-02-03T15:32:00Z</dcterms:modified>
</cp:coreProperties>
</file>