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4544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4544C" w:rsidP="00C4544C">
            <w:pPr>
              <w:pStyle w:val="MemoHeading"/>
            </w:pPr>
            <w:bookmarkStart w:id="1" w:name="FilingDate"/>
            <w:r>
              <w:t>June 23,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4544C" w:rsidRDefault="00C4544C">
            <w:pPr>
              <w:pStyle w:val="MemoHeading"/>
            </w:pPr>
            <w:bookmarkStart w:id="2" w:name="From"/>
            <w:r>
              <w:t>Division of Engineering (Wooten)</w:t>
            </w:r>
          </w:p>
          <w:p w:rsidR="00C4544C" w:rsidRDefault="00C4544C">
            <w:pPr>
              <w:pStyle w:val="MemoHeading"/>
            </w:pPr>
            <w:r>
              <w:t>Division of Economics (Guffey)</w:t>
            </w:r>
          </w:p>
          <w:p w:rsidR="007C0528" w:rsidRDefault="00C4544C">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4544C">
            <w:pPr>
              <w:pStyle w:val="MemoHeadingRe"/>
            </w:pPr>
            <w:bookmarkStart w:id="3" w:name="Re"/>
            <w:r>
              <w:t>Docket No. 160140-EQ – Petition for approval of modifications to standard interconnection agreement contained in the approved tariff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4544C" w:rsidP="00C4544C">
            <w:pPr>
              <w:pStyle w:val="MemoHeading"/>
            </w:pPr>
            <w:bookmarkStart w:id="4" w:name="AgendaDate"/>
            <w:r>
              <w:t>07/07/16</w:t>
            </w:r>
            <w:bookmarkEnd w:id="4"/>
            <w:r w:rsidR="007C0528">
              <w:t xml:space="preserve"> – </w:t>
            </w:r>
            <w:bookmarkStart w:id="5" w:name="PermittedStatus"/>
            <w:r>
              <w:t>Regular Agenda –</w:t>
            </w:r>
            <w:r w:rsidR="00BC70C6">
              <w:t xml:space="preserve"> Tariff Filing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4544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4544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91CF1">
            <w:pPr>
              <w:pStyle w:val="MemoHeading"/>
            </w:pPr>
            <w:r>
              <w:t>08/</w:t>
            </w:r>
            <w:r w:rsidR="00BC70C6">
              <w:t>0</w:t>
            </w:r>
            <w:r>
              <w:t>1/2016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4544C">
            <w:pPr>
              <w:pStyle w:val="MemoHeading"/>
            </w:pPr>
            <w:bookmarkStart w:id="9" w:name="SpecialInstructions"/>
            <w:r>
              <w:t>None</w:t>
            </w:r>
            <w:bookmarkEnd w:id="9"/>
          </w:p>
        </w:tc>
      </w:tr>
    </w:tbl>
    <w:p w:rsidR="007C0528" w:rsidRDefault="007C0528">
      <w:pPr>
        <w:pStyle w:val="BodyText"/>
      </w:pPr>
    </w:p>
    <w:p w:rsidR="007C0528" w:rsidRDefault="007C0528" w:rsidP="00303C4A">
      <w:pPr>
        <w:pStyle w:val="RecommendationMajorSectionHeading"/>
      </w:pPr>
      <w:bookmarkStart w:id="10" w:name="RecToC"/>
      <w:bookmarkStart w:id="11" w:name="CaseBackground"/>
      <w:bookmarkEnd w:id="10"/>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C0528" w:rsidRDefault="005B360B" w:rsidP="008B7FA7">
      <w:pPr>
        <w:jc w:val="both"/>
      </w:pPr>
      <w:r w:rsidRPr="005B360B">
        <w:t xml:space="preserve">On </w:t>
      </w:r>
      <w:r>
        <w:t>June</w:t>
      </w:r>
      <w:r w:rsidRPr="005B360B">
        <w:t xml:space="preserve"> </w:t>
      </w:r>
      <w:r>
        <w:t>2</w:t>
      </w:r>
      <w:r w:rsidRPr="005B360B">
        <w:t>, 2016, Duke Energy Florida</w:t>
      </w:r>
      <w:r w:rsidR="00C80B94">
        <w:t>, LLC</w:t>
      </w:r>
      <w:r w:rsidRPr="005B360B">
        <w:t xml:space="preserve"> (</w:t>
      </w:r>
      <w:r>
        <w:t>DEF)</w:t>
      </w:r>
      <w:r w:rsidRPr="005B360B">
        <w:t xml:space="preserve"> filed a petition for approval of 2016 </w:t>
      </w:r>
      <w:r w:rsidR="00BA6295">
        <w:t>modifications</w:t>
      </w:r>
      <w:r w:rsidRPr="005B360B">
        <w:t xml:space="preserve"> to its </w:t>
      </w:r>
      <w:r>
        <w:t>Standard Interconnection Agreement in DEF’s approved tariffs.</w:t>
      </w:r>
      <w:r w:rsidR="000F1330">
        <w:t xml:space="preserve"> This Standard Interconnection Agreement</w:t>
      </w:r>
      <w:r w:rsidR="00292E55">
        <w:t xml:space="preserve"> was last modified by </w:t>
      </w:r>
      <w:r w:rsidR="000F1330">
        <w:t>Order No. PSC-14-0660-CO-EI</w:t>
      </w:r>
      <w:r w:rsidR="00C80B94">
        <w:t>.</w:t>
      </w:r>
      <w:r w:rsidR="00CE0224">
        <w:rPr>
          <w:rStyle w:val="FootnoteReference"/>
        </w:rPr>
        <w:footnoteReference w:id="1"/>
      </w:r>
      <w:r w:rsidRPr="005B360B">
        <w:t xml:space="preserve"> The Commission has jurisdiction over this matter pursuant to Sections 366.03, 366.04, 366.05, and 366.06, Florida Statutes (F.S.).</w:t>
      </w:r>
    </w:p>
    <w:bookmarkEnd w:id="11"/>
    <w:p w:rsidR="00EA2273" w:rsidRDefault="00EA2273" w:rsidP="000E1C04">
      <w:pPr>
        <w:jc w:val="both"/>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4544C" w:rsidRDefault="00C4544C">
      <w:pPr>
        <w:pStyle w:val="IssueHeading"/>
        <w:rPr>
          <w:vanish/>
          <w:specVanish/>
        </w:rPr>
      </w:pPr>
      <w:r w:rsidRPr="004C3641">
        <w:t xml:space="preserve">Issue </w:t>
      </w:r>
      <w:fldSimple w:instr=" SEQ Issue \* MERGEFORMAT ">
        <w:r w:rsidR="00C849D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849D7">
        <w:rPr>
          <w:noProof/>
        </w:rPr>
        <w:instrText>1</w:instrText>
      </w:r>
      <w:r>
        <w:fldChar w:fldCharType="end"/>
      </w:r>
      <w:r>
        <w:tab/>
        <w:instrText xml:space="preserve">" \l 1 </w:instrText>
      </w:r>
      <w:r>
        <w:fldChar w:fldCharType="end"/>
      </w:r>
      <w:r>
        <w:t> </w:t>
      </w:r>
    </w:p>
    <w:p w:rsidR="00C4544C" w:rsidRDefault="00C4544C" w:rsidP="000E1C04">
      <w:pPr>
        <w:jc w:val="both"/>
      </w:pPr>
      <w:r>
        <w:t> Should DEFs proposed standard interconnection tariffs be suspended?</w:t>
      </w:r>
    </w:p>
    <w:p w:rsidR="000E1C04" w:rsidRDefault="000E1C04" w:rsidP="000E1C04">
      <w:pPr>
        <w:jc w:val="both"/>
      </w:pPr>
    </w:p>
    <w:p w:rsidR="00C4544C" w:rsidRPr="004C3641" w:rsidRDefault="00C4544C" w:rsidP="000E1C04">
      <w:pPr>
        <w:pStyle w:val="IssueSubsectionHeading"/>
        <w:rPr>
          <w:vanish/>
          <w:specVanish/>
        </w:rPr>
      </w:pPr>
      <w:r w:rsidRPr="004C3641">
        <w:t>Recommendation: </w:t>
      </w:r>
    </w:p>
    <w:p w:rsidR="00C4544C" w:rsidRDefault="00C4544C" w:rsidP="000E1C04">
      <w:pPr>
        <w:jc w:val="both"/>
      </w:pPr>
      <w:r>
        <w:t> </w:t>
      </w:r>
      <w:r w:rsidR="005B360B">
        <w:t>Yes. Staff recommends that the tariffs be suspended to allow staff</w:t>
      </w:r>
      <w:r w:rsidR="00FA0E73">
        <w:t xml:space="preserve"> </w:t>
      </w:r>
      <w:r w:rsidR="005B360B">
        <w:t>sufficient time to review the petition and gather all pertinent information in order to present the</w:t>
      </w:r>
      <w:r w:rsidR="00FA0E73">
        <w:t xml:space="preserve"> </w:t>
      </w:r>
      <w:r w:rsidR="005B360B">
        <w:t>Commission with an informed recommendation on the tariff proposals.</w:t>
      </w:r>
      <w:r w:rsidR="00E10850">
        <w:t xml:space="preserve"> (Wooten)</w:t>
      </w:r>
    </w:p>
    <w:p w:rsidR="000E1C04" w:rsidRDefault="000E1C04" w:rsidP="000E1C04">
      <w:pPr>
        <w:jc w:val="both"/>
      </w:pPr>
    </w:p>
    <w:p w:rsidR="00C4544C" w:rsidRPr="004C3641" w:rsidRDefault="00C4544C" w:rsidP="000E1C04">
      <w:pPr>
        <w:pStyle w:val="IssueSubsectionHeading"/>
        <w:rPr>
          <w:vanish/>
          <w:specVanish/>
        </w:rPr>
      </w:pPr>
      <w:r w:rsidRPr="004C3641">
        <w:t>Staff Analysis: </w:t>
      </w:r>
    </w:p>
    <w:p w:rsidR="00E1773C" w:rsidRDefault="00C4544C" w:rsidP="00E1773C">
      <w:pPr>
        <w:pStyle w:val="BodyText"/>
      </w:pPr>
      <w:r>
        <w:t> </w:t>
      </w:r>
      <w:r w:rsidR="00E1773C">
        <w:t>Staff recommends that the tariffs be suspended to allow staff sufficient time to review the petition and gather all pertinent information in order to present the Commission with an informed recommendation on the tariff proposals.</w:t>
      </w:r>
    </w:p>
    <w:p w:rsidR="00E1773C" w:rsidRDefault="00E1773C" w:rsidP="00E1773C">
      <w:pPr>
        <w:jc w:val="both"/>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C4544C" w:rsidRDefault="005B360B" w:rsidP="000E1C04">
      <w:pPr>
        <w:jc w:val="both"/>
      </w:pPr>
      <w:r>
        <w:t>.</w:t>
      </w:r>
    </w:p>
    <w:p w:rsidR="00C4544C" w:rsidRDefault="00C4544C" w:rsidP="000E1C04">
      <w:pPr>
        <w:jc w:val="both"/>
        <w:rPr>
          <w:vanish/>
          <w:specVanish/>
        </w:rPr>
      </w:pPr>
      <w:r w:rsidRPr="004C3641">
        <w:br w:type="page"/>
      </w:r>
      <w:r w:rsidRPr="000E1C04">
        <w:rPr>
          <w:rFonts w:ascii="Arial" w:hAnsi="Arial" w:cs="Arial"/>
          <w:b/>
          <w:i/>
        </w:rPr>
        <w:lastRenderedPageBreak/>
        <w:t xml:space="preserve">Issue </w:t>
      </w:r>
      <w:r w:rsidR="00FF4A54" w:rsidRPr="000E1C04">
        <w:rPr>
          <w:rFonts w:ascii="Arial" w:hAnsi="Arial" w:cs="Arial"/>
          <w:b/>
          <w:i/>
        </w:rPr>
        <w:fldChar w:fldCharType="begin"/>
      </w:r>
      <w:r w:rsidR="00FF4A54" w:rsidRPr="000E1C04">
        <w:rPr>
          <w:rFonts w:ascii="Arial" w:hAnsi="Arial" w:cs="Arial"/>
          <w:b/>
          <w:i/>
        </w:rPr>
        <w:instrText xml:space="preserve"> SEQ Issue \* MERGEFORMAT </w:instrText>
      </w:r>
      <w:r w:rsidR="00FF4A54" w:rsidRPr="000E1C04">
        <w:rPr>
          <w:rFonts w:ascii="Arial" w:hAnsi="Arial" w:cs="Arial"/>
          <w:b/>
          <w:i/>
        </w:rPr>
        <w:fldChar w:fldCharType="separate"/>
      </w:r>
      <w:r w:rsidR="00C849D7">
        <w:rPr>
          <w:rFonts w:ascii="Arial" w:hAnsi="Arial" w:cs="Arial"/>
          <w:b/>
          <w:i/>
          <w:noProof/>
        </w:rPr>
        <w:t>2</w:t>
      </w:r>
      <w:r w:rsidR="00FF4A54" w:rsidRPr="000E1C04">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49D7">
        <w:rPr>
          <w:noProof/>
        </w:rPr>
        <w:instrText>2</w:instrText>
      </w:r>
      <w:r>
        <w:fldChar w:fldCharType="end"/>
      </w:r>
      <w:r>
        <w:tab/>
        <w:instrText xml:space="preserve">" \l 1 </w:instrText>
      </w:r>
      <w:r>
        <w:fldChar w:fldCharType="end"/>
      </w:r>
      <w:r>
        <w:t> </w:t>
      </w:r>
    </w:p>
    <w:p w:rsidR="00C4544C" w:rsidRDefault="00C4544C">
      <w:pPr>
        <w:pStyle w:val="BodyText"/>
      </w:pPr>
      <w:r>
        <w:t> Should this docket be closed?</w:t>
      </w:r>
    </w:p>
    <w:p w:rsidR="00C4544C" w:rsidRPr="004C3641" w:rsidRDefault="00C4544C">
      <w:pPr>
        <w:pStyle w:val="IssueSubsectionHeading"/>
        <w:rPr>
          <w:vanish/>
          <w:specVanish/>
        </w:rPr>
      </w:pPr>
      <w:r w:rsidRPr="004C3641">
        <w:t>Recommendation: </w:t>
      </w:r>
    </w:p>
    <w:p w:rsidR="00C4544C" w:rsidRDefault="00C4544C" w:rsidP="005B360B">
      <w:pPr>
        <w:pStyle w:val="BodyText"/>
      </w:pPr>
      <w:r>
        <w:t> </w:t>
      </w:r>
      <w:r w:rsidR="00303C4A">
        <w:t xml:space="preserve">No. </w:t>
      </w:r>
      <w:r w:rsidR="005B360B">
        <w:t xml:space="preserve">This docket should remain open pending the </w:t>
      </w:r>
      <w:r w:rsidR="005B360B" w:rsidRPr="00303C4A">
        <w:t>Commissions d</w:t>
      </w:r>
      <w:r w:rsidR="005B360B">
        <w:t>ecision on</w:t>
      </w:r>
      <w:r w:rsidR="00C80B94">
        <w:t xml:space="preserve"> </w:t>
      </w:r>
      <w:r w:rsidR="005B360B">
        <w:t>the proposed tariffs.</w:t>
      </w:r>
      <w:r>
        <w:t xml:space="preserve"> </w:t>
      </w:r>
      <w:r w:rsidR="00E10850">
        <w:t>(Trierweiler)</w:t>
      </w:r>
    </w:p>
    <w:p w:rsidR="00C4544C" w:rsidRPr="004C3641" w:rsidRDefault="00C4544C">
      <w:pPr>
        <w:pStyle w:val="IssueSubsectionHeading"/>
        <w:rPr>
          <w:vanish/>
          <w:specVanish/>
        </w:rPr>
      </w:pPr>
      <w:r w:rsidRPr="004C3641">
        <w:t>Staff Analysis: </w:t>
      </w:r>
    </w:p>
    <w:p w:rsidR="00C4544C" w:rsidRDefault="00C4544C" w:rsidP="005B360B">
      <w:pPr>
        <w:pStyle w:val="BodyText"/>
      </w:pPr>
      <w:r>
        <w:t> </w:t>
      </w:r>
      <w:r w:rsidR="005B360B">
        <w:t>This docket should remain open pending the Commissions decision on the</w:t>
      </w:r>
      <w:r w:rsidR="00C80B94">
        <w:t xml:space="preserve"> </w:t>
      </w:r>
      <w:r w:rsidR="005B360B">
        <w:t>proposed tariffs.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4C" w:rsidRDefault="00C4544C">
      <w:r>
        <w:separator/>
      </w:r>
    </w:p>
  </w:endnote>
  <w:endnote w:type="continuationSeparator" w:id="0">
    <w:p w:rsidR="00C4544C" w:rsidRDefault="00C4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058B">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4C" w:rsidRDefault="00C4544C">
      <w:r>
        <w:separator/>
      </w:r>
    </w:p>
  </w:footnote>
  <w:footnote w:type="continuationSeparator" w:id="0">
    <w:p w:rsidR="00C4544C" w:rsidRDefault="00C4544C">
      <w:r>
        <w:continuationSeparator/>
      </w:r>
    </w:p>
  </w:footnote>
  <w:footnote w:id="1">
    <w:p w:rsidR="00CE0224" w:rsidRDefault="00CE0224">
      <w:pPr>
        <w:pStyle w:val="FootnoteText"/>
      </w:pPr>
      <w:r>
        <w:rPr>
          <w:rStyle w:val="FootnoteReference"/>
        </w:rPr>
        <w:footnoteRef/>
      </w:r>
      <w:r>
        <w:t xml:space="preserve">Order No. PSC-14-0660-CO-EI, issued November 14, 2014, in Docket No. 140137-EI, </w:t>
      </w:r>
      <w:r w:rsidRPr="00CE0224">
        <w:rPr>
          <w:i/>
        </w:rPr>
        <w:t>In re: Petition for approval of modifications to tariff sheet Nos. 9.100 through 9.330 and tariff sheet Nos. 9.700 through 9.709 as-available purchase tariff and interconnection agreement, by Duke Energy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C4544C"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160140-EQ</w:t>
    </w:r>
    <w:bookmarkEnd w:id="14"/>
  </w:p>
  <w:p w:rsidR="004E330D" w:rsidRDefault="004E330D">
    <w:pPr>
      <w:pStyle w:val="Header"/>
    </w:pPr>
    <w:r>
      <w:t xml:space="preserve">Date: </w:t>
    </w:r>
    <w:fldSimple w:instr=" REF FilingDate ">
      <w:r w:rsidR="00C849D7">
        <w:t>June 23,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C849D7">
      <w:t>Docket No.</w:t>
    </w:r>
    <w:r>
      <w:fldChar w:fldCharType="end"/>
    </w:r>
    <w:r>
      <w:t xml:space="preserve"> </w:t>
    </w:r>
    <w:r>
      <w:fldChar w:fldCharType="begin"/>
    </w:r>
    <w:r>
      <w:instrText xml:space="preserve"> REF DocketList</w:instrText>
    </w:r>
    <w:r>
      <w:fldChar w:fldCharType="separate"/>
    </w:r>
    <w:r w:rsidR="00C849D7">
      <w:t>160140-EQ</w:t>
    </w:r>
    <w:r>
      <w:fldChar w:fldCharType="end"/>
    </w:r>
    <w:r>
      <w:tab/>
      <w:t xml:space="preserve">Issue </w:t>
    </w:r>
    <w:fldSimple w:instr=" Seq Issue \c \* Arabic ">
      <w:r w:rsidR="00CA058B">
        <w:rPr>
          <w:noProof/>
        </w:rPr>
        <w:t>2</w:t>
      </w:r>
    </w:fldSimple>
  </w:p>
  <w:p w:rsidR="004E330D" w:rsidRDefault="004E330D">
    <w:pPr>
      <w:pStyle w:val="Header"/>
    </w:pPr>
    <w:r>
      <w:t xml:space="preserve">Date: </w:t>
    </w:r>
    <w:fldSimple w:instr=" REF FilingDate ">
      <w:r w:rsidR="00C849D7">
        <w:t>June 23,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4544C"/>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B4589"/>
    <w:rsid w:val="000C4431"/>
    <w:rsid w:val="000D4319"/>
    <w:rsid w:val="000E1C04"/>
    <w:rsid w:val="000F1330"/>
    <w:rsid w:val="000F374A"/>
    <w:rsid w:val="0010662C"/>
    <w:rsid w:val="00117C8C"/>
    <w:rsid w:val="00124E2E"/>
    <w:rsid w:val="00125ED4"/>
    <w:rsid w:val="001305E9"/>
    <w:rsid w:val="001307AF"/>
    <w:rsid w:val="00135687"/>
    <w:rsid w:val="00163031"/>
    <w:rsid w:val="00171A90"/>
    <w:rsid w:val="00180254"/>
    <w:rsid w:val="00191E1F"/>
    <w:rsid w:val="00192943"/>
    <w:rsid w:val="001A7406"/>
    <w:rsid w:val="001B4FEE"/>
    <w:rsid w:val="001B51C5"/>
    <w:rsid w:val="001B6F3F"/>
    <w:rsid w:val="001C2D02"/>
    <w:rsid w:val="001C52B5"/>
    <w:rsid w:val="001D0D3E"/>
    <w:rsid w:val="001F2245"/>
    <w:rsid w:val="001F6DA1"/>
    <w:rsid w:val="002044E6"/>
    <w:rsid w:val="00205C82"/>
    <w:rsid w:val="00205DC2"/>
    <w:rsid w:val="002163B6"/>
    <w:rsid w:val="00220732"/>
    <w:rsid w:val="00221D32"/>
    <w:rsid w:val="00222131"/>
    <w:rsid w:val="00225C3F"/>
    <w:rsid w:val="00263D44"/>
    <w:rsid w:val="002702AD"/>
    <w:rsid w:val="00292D82"/>
    <w:rsid w:val="00292E55"/>
    <w:rsid w:val="002963CB"/>
    <w:rsid w:val="002A64A1"/>
    <w:rsid w:val="002D226D"/>
    <w:rsid w:val="002F6030"/>
    <w:rsid w:val="003037E1"/>
    <w:rsid w:val="00303C4A"/>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46DF5"/>
    <w:rsid w:val="00463D5E"/>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360B"/>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B624F"/>
    <w:rsid w:val="006C31E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94A19"/>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3212"/>
    <w:rsid w:val="00850BAC"/>
    <w:rsid w:val="00854A3E"/>
    <w:rsid w:val="00855D08"/>
    <w:rsid w:val="00874344"/>
    <w:rsid w:val="00882155"/>
    <w:rsid w:val="0088233B"/>
    <w:rsid w:val="0088599E"/>
    <w:rsid w:val="00886C37"/>
    <w:rsid w:val="00892D99"/>
    <w:rsid w:val="008B62AE"/>
    <w:rsid w:val="008B7FA7"/>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A6295"/>
    <w:rsid w:val="00BB3493"/>
    <w:rsid w:val="00BB7468"/>
    <w:rsid w:val="00BC188A"/>
    <w:rsid w:val="00BC70C6"/>
    <w:rsid w:val="00BF5010"/>
    <w:rsid w:val="00C13791"/>
    <w:rsid w:val="00C31BB3"/>
    <w:rsid w:val="00C36977"/>
    <w:rsid w:val="00C4544C"/>
    <w:rsid w:val="00C477D9"/>
    <w:rsid w:val="00C60BA3"/>
    <w:rsid w:val="00C623F7"/>
    <w:rsid w:val="00C80B94"/>
    <w:rsid w:val="00C81670"/>
    <w:rsid w:val="00C81773"/>
    <w:rsid w:val="00C82861"/>
    <w:rsid w:val="00C849D7"/>
    <w:rsid w:val="00C86896"/>
    <w:rsid w:val="00C907A8"/>
    <w:rsid w:val="00C93211"/>
    <w:rsid w:val="00C942EC"/>
    <w:rsid w:val="00C96047"/>
    <w:rsid w:val="00C979D0"/>
    <w:rsid w:val="00CA058B"/>
    <w:rsid w:val="00CA0818"/>
    <w:rsid w:val="00CA2C8F"/>
    <w:rsid w:val="00CA30DA"/>
    <w:rsid w:val="00CA3A24"/>
    <w:rsid w:val="00CB1777"/>
    <w:rsid w:val="00CB33E9"/>
    <w:rsid w:val="00CC10A9"/>
    <w:rsid w:val="00CE0224"/>
    <w:rsid w:val="00CE2BF8"/>
    <w:rsid w:val="00CE484E"/>
    <w:rsid w:val="00CF0DA8"/>
    <w:rsid w:val="00CF2E25"/>
    <w:rsid w:val="00CF4453"/>
    <w:rsid w:val="00CF5D94"/>
    <w:rsid w:val="00D034D7"/>
    <w:rsid w:val="00D04BE4"/>
    <w:rsid w:val="00D12565"/>
    <w:rsid w:val="00D14127"/>
    <w:rsid w:val="00D34B1C"/>
    <w:rsid w:val="00D60F02"/>
    <w:rsid w:val="00D66E49"/>
    <w:rsid w:val="00D72F74"/>
    <w:rsid w:val="00D81563"/>
    <w:rsid w:val="00D85907"/>
    <w:rsid w:val="00D9073E"/>
    <w:rsid w:val="00D91CF1"/>
    <w:rsid w:val="00D9221D"/>
    <w:rsid w:val="00D958DF"/>
    <w:rsid w:val="00D96BD1"/>
    <w:rsid w:val="00D96DA1"/>
    <w:rsid w:val="00DA51E7"/>
    <w:rsid w:val="00DB1C78"/>
    <w:rsid w:val="00DB7D96"/>
    <w:rsid w:val="00DC23FE"/>
    <w:rsid w:val="00DC59E6"/>
    <w:rsid w:val="00DD150B"/>
    <w:rsid w:val="00DD5025"/>
    <w:rsid w:val="00DF1510"/>
    <w:rsid w:val="00E06484"/>
    <w:rsid w:val="00E10850"/>
    <w:rsid w:val="00E1773C"/>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0E73"/>
    <w:rsid w:val="00FA17AC"/>
    <w:rsid w:val="00FA32DE"/>
    <w:rsid w:val="00FA3382"/>
    <w:rsid w:val="00FA59CD"/>
    <w:rsid w:val="00FB1740"/>
    <w:rsid w:val="00FC5469"/>
    <w:rsid w:val="00FC6D7D"/>
    <w:rsid w:val="00FD16B0"/>
    <w:rsid w:val="00FD4FED"/>
    <w:rsid w:val="00FE0577"/>
    <w:rsid w:val="00FE59EC"/>
    <w:rsid w:val="00F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E0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E0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12D2-A45D-42CA-9AD2-8B22B828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341</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2016-06-21T11:49:00Z</cp:lastPrinted>
  <dcterms:created xsi:type="dcterms:W3CDTF">2016-06-23T12:00:00Z</dcterms:created>
  <dcterms:modified xsi:type="dcterms:W3CDTF">2016-06-23T12:00:00Z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160140-EQ</vt:lpwstr>
  </property>
  <property fmtid="{D5CDD505-2E9C-101B-9397-08002B2CF9AE}" pid="3" name="MasterDocument">
    <vt:bool>false</vt:bool>
  </property>
</Properties>
</file>