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D47B31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Cancellation of PREHEARING AND Hearing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D47B31" w:rsidRDefault="00D47B31">
      <w:pPr>
        <w:pStyle w:val="PScCenterCaps"/>
        <w:rPr>
          <w:lang w:val="en-US"/>
        </w:rPr>
      </w:pPr>
      <w:r>
        <w:rPr>
          <w:lang w:val="en-US"/>
        </w:rPr>
        <w:t>fLORIDA POWER &amp; LIGHT COMPANY</w:t>
      </w:r>
    </w:p>
    <w:p w:rsidR="006B03A1" w:rsidRDefault="00D47B31">
      <w:pPr>
        <w:pStyle w:val="PScCenterCaps"/>
        <w:rPr>
          <w:lang w:val="en-US"/>
        </w:rPr>
      </w:pPr>
      <w:r>
        <w:rPr>
          <w:lang w:val="en-US"/>
        </w:rPr>
        <w:t xml:space="preserve">OFFICE OF THE PUBLIC COUNSEL 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D47B31" w:rsidRDefault="00D47B31">
      <w:pPr>
        <w:pStyle w:val="PScCenterCaps"/>
        <w:rPr>
          <w:lang w:val="en-US"/>
        </w:rPr>
      </w:pPr>
      <w:r>
        <w:rPr>
          <w:lang w:val="en-US"/>
        </w:rPr>
        <w:t>DOCKET NO. 20200172-EI</w:t>
      </w:r>
    </w:p>
    <w:p w:rsidR="00D47B31" w:rsidRDefault="00D47B31">
      <w:pPr>
        <w:pStyle w:val="PScCenterCaps"/>
        <w:rPr>
          <w:lang w:val="en-US"/>
        </w:rPr>
      </w:pPr>
    </w:p>
    <w:p w:rsidR="00D47B31" w:rsidRDefault="00D47B31">
      <w:pPr>
        <w:pStyle w:val="PScCenterCaps"/>
        <w:rPr>
          <w:lang w:val="en-US"/>
        </w:rPr>
      </w:pPr>
      <w:r>
        <w:rPr>
          <w:lang w:val="en-US"/>
        </w:rPr>
        <w:t>Petition for evaluation of Hurricane Dorian storm costs, by Florida Power &amp; Light Company.</w:t>
      </w:r>
    </w:p>
    <w:p w:rsidR="00D47B31" w:rsidRDefault="00D47B3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"/>
      </w:pPr>
      <w:r>
        <w:t xml:space="preserve">ISSUED: </w:t>
      </w:r>
      <w:bookmarkStart w:id="1" w:name="issueDate"/>
      <w:bookmarkEnd w:id="1"/>
    </w:p>
    <w:p w:rsidR="006B03A1" w:rsidRDefault="006B03A1">
      <w:pPr>
        <w:rPr>
          <w:rStyle w:val="PSCUnderline"/>
        </w:rPr>
      </w:pPr>
    </w:p>
    <w:p w:rsidR="006B03A1" w:rsidRDefault="006B03A1"/>
    <w:p w:rsidR="00D47B31" w:rsidRDefault="00D47B31" w:rsidP="00D47B31">
      <w:pPr>
        <w:jc w:val="both"/>
        <w:rPr>
          <w:b/>
        </w:rPr>
      </w:pPr>
      <w:r>
        <w:tab/>
        <w:t xml:space="preserve">NOTICE  is hereby given that the prehearing and hearing scheduled to be held at the following times and places have been </w:t>
      </w:r>
      <w:r>
        <w:rPr>
          <w:b/>
        </w:rPr>
        <w:t>CANCELLED:</w:t>
      </w:r>
    </w:p>
    <w:p w:rsidR="00D47B31" w:rsidRDefault="00D47B31">
      <w:pPr>
        <w:rPr>
          <w:b/>
        </w:rPr>
      </w:pPr>
    </w:p>
    <w:p w:rsidR="006B03A1" w:rsidRDefault="00D47B31">
      <w:pPr>
        <w:rPr>
          <w:u w:val="single"/>
        </w:rPr>
      </w:pPr>
      <w:r>
        <w:rPr>
          <w:u w:val="single"/>
        </w:rPr>
        <w:t>PREHEARING CONFERENCE</w:t>
      </w:r>
    </w:p>
    <w:p w:rsidR="00D47B31" w:rsidRDefault="00D47B31">
      <w:r>
        <w:tab/>
      </w:r>
    </w:p>
    <w:p w:rsidR="00D47B31" w:rsidRDefault="00D47B31">
      <w:r>
        <w:tab/>
        <w:t>Monday, February 1, 2021 at 1:00 p.m.</w:t>
      </w:r>
    </w:p>
    <w:p w:rsidR="00D47B31" w:rsidRDefault="00D47B31">
      <w:r>
        <w:tab/>
        <w:t>Hearing Room 148, Betty Easley Conference Center</w:t>
      </w:r>
    </w:p>
    <w:p w:rsidR="00D47B31" w:rsidRDefault="00D47B31">
      <w:r>
        <w:tab/>
        <w:t>4075 Esplanade Way</w:t>
      </w:r>
    </w:p>
    <w:p w:rsidR="00D47B31" w:rsidRDefault="00D47B31">
      <w:r>
        <w:tab/>
        <w:t>Tallahassee, Florida</w:t>
      </w:r>
    </w:p>
    <w:p w:rsidR="00D47B31" w:rsidRDefault="00D47B31"/>
    <w:p w:rsidR="00D47B31" w:rsidRDefault="00D47B31">
      <w:pPr>
        <w:rPr>
          <w:u w:val="single"/>
        </w:rPr>
      </w:pPr>
      <w:r>
        <w:rPr>
          <w:u w:val="single"/>
        </w:rPr>
        <w:t>HEARING</w:t>
      </w:r>
    </w:p>
    <w:p w:rsidR="00D47B31" w:rsidRDefault="00D47B31">
      <w:pPr>
        <w:rPr>
          <w:u w:val="single"/>
        </w:rPr>
      </w:pPr>
    </w:p>
    <w:p w:rsidR="00D47B31" w:rsidRDefault="00D47B31">
      <w:r>
        <w:tab/>
        <w:t>Tuesday, February 23, 2021 at 9:30 a.m., continuing on February 24, 2021, if needed.</w:t>
      </w:r>
    </w:p>
    <w:p w:rsidR="00D47B31" w:rsidRDefault="00D47B31" w:rsidP="00D47B31">
      <w:r>
        <w:tab/>
        <w:t>Hearing Room 148, Betty Easley Conference Center</w:t>
      </w:r>
    </w:p>
    <w:p w:rsidR="00D47B31" w:rsidRDefault="00D47B31" w:rsidP="00D47B31">
      <w:r>
        <w:tab/>
        <w:t>4075 Esplanade Way</w:t>
      </w:r>
    </w:p>
    <w:p w:rsidR="00D47B31" w:rsidRDefault="00D47B31" w:rsidP="00D47B31">
      <w:r>
        <w:tab/>
        <w:t>Tallahassee, Florida</w:t>
      </w:r>
    </w:p>
    <w:p w:rsidR="00D47B31" w:rsidRDefault="00D47B31" w:rsidP="00D47B31"/>
    <w:p w:rsidR="00D47B31" w:rsidRDefault="00D47B31"/>
    <w:p w:rsidR="00D47B31" w:rsidRPr="00D47B31" w:rsidRDefault="00D47B31">
      <w:r>
        <w:tab/>
      </w:r>
    </w:p>
    <w:p w:rsidR="006B03A1" w:rsidRDefault="006B03A1"/>
    <w:p w:rsidR="006B03A1" w:rsidRDefault="006B03A1">
      <w:pPr>
        <w:pStyle w:val="NoticeBody"/>
        <w:keepNext/>
      </w:pPr>
      <w:bookmarkStart w:id="2" w:name="VisualAids"/>
      <w:bookmarkEnd w:id="2"/>
      <w:r>
        <w:lastRenderedPageBreak/>
        <w:tab/>
        <w:t xml:space="preserve">By DIRECTION of the Florida Public Service Commission this </w:t>
      </w:r>
      <w:bookmarkStart w:id="3" w:name="replaceDate"/>
      <w:bookmarkEnd w:id="3"/>
      <w:r>
        <w:t xml:space="preserve"> </w:t>
      </w:r>
      <w:r>
        <w:rPr>
          <w:u w:val="single"/>
        </w:rPr>
        <w:t>       </w:t>
      </w:r>
      <w:r>
        <w:t xml:space="preserve"> day of </w:t>
      </w:r>
      <w:r>
        <w:rPr>
          <w:u w:val="single"/>
        </w:rPr>
        <w:t>                  ,</w:t>
      </w:r>
      <w:r>
        <w:t xml:space="preserve"> </w:t>
      </w:r>
      <w:r>
        <w:rPr>
          <w:u w:val="single"/>
        </w:rPr>
        <w:t>                 </w:t>
      </w:r>
      <w:r>
        <w:t>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6B03A1" w:rsidP="007A70DC">
            <w:pPr>
              <w:keepNext/>
            </w:pPr>
            <w:bookmarkStart w:id="4" w:name="signature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D47B31">
      <w:pPr>
        <w:keepNext/>
      </w:pPr>
      <w:r>
        <w:t>SBR</w:t>
      </w:r>
      <w:r w:rsidR="006B03A1">
        <w:t xml:space="preserve">  </w:t>
      </w:r>
    </w:p>
    <w:sectPr w:rsidR="006B03A1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31" w:rsidRDefault="00D47B31">
      <w:r>
        <w:separator/>
      </w:r>
    </w:p>
  </w:endnote>
  <w:endnote w:type="continuationSeparator" w:id="0">
    <w:p w:rsidR="00D47B31" w:rsidRDefault="00D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31" w:rsidRDefault="00D47B31">
      <w:r>
        <w:separator/>
      </w:r>
    </w:p>
  </w:footnote>
  <w:footnote w:type="continuationSeparator" w:id="0">
    <w:p w:rsidR="00D47B31" w:rsidRDefault="00D4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D47B31">
    <w:pPr>
      <w:pStyle w:val="Header"/>
    </w:pPr>
    <w:bookmarkStart w:id="5" w:name="headerNotice"/>
    <w:bookmarkEnd w:id="5"/>
    <w:r>
      <w:t xml:space="preserve">NOTICE OF CANCELLATION OF </w:t>
    </w:r>
    <w:r w:rsidR="001D2C9D">
      <w:t xml:space="preserve">PREHEARING AND </w:t>
    </w:r>
    <w:r>
      <w:t>HEARING</w:t>
    </w:r>
  </w:p>
  <w:p w:rsidR="006B03A1" w:rsidRDefault="00D47B31">
    <w:pPr>
      <w:pStyle w:val="Header"/>
    </w:pPr>
    <w:bookmarkStart w:id="6" w:name="headerDocket"/>
    <w:bookmarkEnd w:id="6"/>
    <w:r>
      <w:t>DOCKET NO. 20200172-EI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0055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200172-EI"/>
  </w:docVars>
  <w:rsids>
    <w:rsidRoot w:val="00D47B31"/>
    <w:rsid w:val="000005F5"/>
    <w:rsid w:val="000E7426"/>
    <w:rsid w:val="00120055"/>
    <w:rsid w:val="001C6592"/>
    <w:rsid w:val="001D2C9D"/>
    <w:rsid w:val="0028226A"/>
    <w:rsid w:val="002F2D50"/>
    <w:rsid w:val="003578AE"/>
    <w:rsid w:val="003868F1"/>
    <w:rsid w:val="003A580E"/>
    <w:rsid w:val="003C5D75"/>
    <w:rsid w:val="00402C12"/>
    <w:rsid w:val="00474BD2"/>
    <w:rsid w:val="00487D2C"/>
    <w:rsid w:val="00491225"/>
    <w:rsid w:val="004B0EC4"/>
    <w:rsid w:val="0055171A"/>
    <w:rsid w:val="00556769"/>
    <w:rsid w:val="00682E0C"/>
    <w:rsid w:val="006A1854"/>
    <w:rsid w:val="006A2C0D"/>
    <w:rsid w:val="006B03A1"/>
    <w:rsid w:val="006D4E59"/>
    <w:rsid w:val="006E162C"/>
    <w:rsid w:val="00724359"/>
    <w:rsid w:val="00751C05"/>
    <w:rsid w:val="007A70DC"/>
    <w:rsid w:val="008343EA"/>
    <w:rsid w:val="00844DA4"/>
    <w:rsid w:val="008955A0"/>
    <w:rsid w:val="008C3030"/>
    <w:rsid w:val="008F31CD"/>
    <w:rsid w:val="00A07A62"/>
    <w:rsid w:val="00A2098A"/>
    <w:rsid w:val="00B25C10"/>
    <w:rsid w:val="00B50416"/>
    <w:rsid w:val="00BD27DC"/>
    <w:rsid w:val="00CE69DE"/>
    <w:rsid w:val="00D47B31"/>
    <w:rsid w:val="00D97879"/>
    <w:rsid w:val="00E2761B"/>
    <w:rsid w:val="00F15079"/>
    <w:rsid w:val="00F526B0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Notice.dotm</Template>
  <TotalTime>0</TotalTime>
  <Pages>2</Pages>
  <Words>174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2021-01-28T17:06:00Z</dcterms:created>
  <dcterms:modified xsi:type="dcterms:W3CDTF">2021-01-28T17:06:00Z</dcterms:modified>
</cp:coreProperties>
</file>