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687EA" w14:textId="77777777" w:rsidR="00CB5276" w:rsidRDefault="001224A9" w:rsidP="001224A9">
      <w:pPr>
        <w:pStyle w:val="OrderHeading"/>
      </w:pPr>
      <w:r>
        <w:t>BEFORE THE FLORIDA PUBLIC SERVICE COMMISSION</w:t>
      </w:r>
    </w:p>
    <w:p w14:paraId="1E69280D" w14:textId="77777777" w:rsidR="001224A9" w:rsidRDefault="001224A9" w:rsidP="001224A9">
      <w:pPr>
        <w:pStyle w:val="OrderBody"/>
      </w:pPr>
    </w:p>
    <w:p w14:paraId="433240EE" w14:textId="77777777" w:rsidR="001224A9" w:rsidRDefault="001224A9" w:rsidP="001224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24A9" w:rsidRPr="00C63FCF" w14:paraId="688BEEB8" w14:textId="77777777" w:rsidTr="00C63FCF">
        <w:trPr>
          <w:trHeight w:val="828"/>
        </w:trPr>
        <w:tc>
          <w:tcPr>
            <w:tcW w:w="4788" w:type="dxa"/>
            <w:tcBorders>
              <w:bottom w:val="single" w:sz="8" w:space="0" w:color="auto"/>
              <w:right w:val="double" w:sz="6" w:space="0" w:color="auto"/>
            </w:tcBorders>
            <w:shd w:val="clear" w:color="auto" w:fill="auto"/>
          </w:tcPr>
          <w:p w14:paraId="79F1CBDD" w14:textId="77777777" w:rsidR="001224A9" w:rsidRDefault="001224A9" w:rsidP="00C63FCF">
            <w:pPr>
              <w:pStyle w:val="OrderBody"/>
              <w:tabs>
                <w:tab w:val="center" w:pos="4320"/>
                <w:tab w:val="right" w:pos="8640"/>
              </w:tabs>
              <w:jc w:val="left"/>
            </w:pPr>
            <w:r>
              <w:t xml:space="preserve">In re: </w:t>
            </w:r>
            <w:bookmarkStart w:id="0" w:name="SSInRe"/>
            <w:bookmarkEnd w:id="0"/>
            <w:r>
              <w:t>Application for increase in water and wastewater rates in Broward County by Royal Waterworks, Inc.</w:t>
            </w:r>
          </w:p>
        </w:tc>
        <w:tc>
          <w:tcPr>
            <w:tcW w:w="4788" w:type="dxa"/>
            <w:tcBorders>
              <w:left w:val="double" w:sz="6" w:space="0" w:color="auto"/>
            </w:tcBorders>
            <w:shd w:val="clear" w:color="auto" w:fill="auto"/>
          </w:tcPr>
          <w:p w14:paraId="4C26E295" w14:textId="77777777" w:rsidR="001224A9" w:rsidRDefault="001224A9" w:rsidP="001224A9">
            <w:pPr>
              <w:pStyle w:val="OrderBody"/>
            </w:pPr>
            <w:r>
              <w:t xml:space="preserve">DOCKET NO. </w:t>
            </w:r>
            <w:bookmarkStart w:id="1" w:name="SSDocketNo"/>
            <w:bookmarkEnd w:id="1"/>
            <w:r>
              <w:t>20230081-WS</w:t>
            </w:r>
          </w:p>
          <w:p w14:paraId="0ACF4D5E" w14:textId="10A91236" w:rsidR="001224A9" w:rsidRDefault="001224A9" w:rsidP="00C63FCF">
            <w:pPr>
              <w:pStyle w:val="OrderBody"/>
              <w:tabs>
                <w:tab w:val="center" w:pos="4320"/>
                <w:tab w:val="right" w:pos="8640"/>
              </w:tabs>
              <w:jc w:val="left"/>
            </w:pPr>
            <w:r>
              <w:t xml:space="preserve">ORDER NO. </w:t>
            </w:r>
            <w:bookmarkStart w:id="2" w:name="OrderNo0307"/>
            <w:r w:rsidR="008C384C">
              <w:t>PSC-2023-0307-PCO-WS</w:t>
            </w:r>
            <w:bookmarkEnd w:id="2"/>
          </w:p>
          <w:p w14:paraId="4DD7BD74" w14:textId="412C4E20" w:rsidR="001224A9" w:rsidRDefault="001224A9" w:rsidP="00C63FCF">
            <w:pPr>
              <w:pStyle w:val="OrderBody"/>
              <w:tabs>
                <w:tab w:val="center" w:pos="4320"/>
                <w:tab w:val="right" w:pos="8640"/>
              </w:tabs>
              <w:jc w:val="left"/>
            </w:pPr>
            <w:r>
              <w:t xml:space="preserve">ISSUED: </w:t>
            </w:r>
            <w:r w:rsidR="008C384C">
              <w:t>October 16, 2023</w:t>
            </w:r>
          </w:p>
        </w:tc>
      </w:tr>
    </w:tbl>
    <w:p w14:paraId="5B51F20B" w14:textId="77777777" w:rsidR="001224A9" w:rsidRDefault="001224A9" w:rsidP="001224A9"/>
    <w:p w14:paraId="71BF6ABB" w14:textId="77777777" w:rsidR="001224A9" w:rsidRDefault="001224A9" w:rsidP="001224A9"/>
    <w:p w14:paraId="576E86DC" w14:textId="77777777" w:rsidR="001224A9" w:rsidRDefault="001224A9" w:rsidP="00B67A43">
      <w:pPr>
        <w:ind w:firstLine="720"/>
        <w:jc w:val="both"/>
      </w:pPr>
      <w:bookmarkStart w:id="3" w:name="Commissioners"/>
      <w:bookmarkEnd w:id="3"/>
      <w:r>
        <w:t>The following Commissioners participated in the disposition of this matter:</w:t>
      </w:r>
    </w:p>
    <w:p w14:paraId="46389ABC" w14:textId="77777777" w:rsidR="001224A9" w:rsidRDefault="001224A9" w:rsidP="00B67A43"/>
    <w:p w14:paraId="0494FEF5" w14:textId="77777777" w:rsidR="001224A9" w:rsidRDefault="001224A9" w:rsidP="00477699">
      <w:pPr>
        <w:jc w:val="center"/>
      </w:pPr>
      <w:r>
        <w:t>ANDREW GILES FAY, Chairman</w:t>
      </w:r>
    </w:p>
    <w:p w14:paraId="6305BC9E" w14:textId="77777777" w:rsidR="001224A9" w:rsidRDefault="001224A9" w:rsidP="00B67A43">
      <w:pPr>
        <w:jc w:val="center"/>
      </w:pPr>
      <w:r>
        <w:t>ART GRAHAM</w:t>
      </w:r>
    </w:p>
    <w:p w14:paraId="6E21DB67" w14:textId="77777777" w:rsidR="001224A9" w:rsidRDefault="001224A9" w:rsidP="00B67A43">
      <w:pPr>
        <w:jc w:val="center"/>
      </w:pPr>
      <w:r>
        <w:t>GARY F. CLARK</w:t>
      </w:r>
    </w:p>
    <w:p w14:paraId="23EAEEBD" w14:textId="77777777" w:rsidR="001224A9" w:rsidRDefault="001224A9" w:rsidP="00B67A43">
      <w:pPr>
        <w:jc w:val="center"/>
      </w:pPr>
      <w:r>
        <w:t>MIKE LA ROSA</w:t>
      </w:r>
    </w:p>
    <w:p w14:paraId="06D586EE" w14:textId="77777777" w:rsidR="001224A9" w:rsidRPr="005F2751" w:rsidRDefault="001224A9" w:rsidP="00B67A43">
      <w:pPr>
        <w:jc w:val="center"/>
      </w:pPr>
      <w:r w:rsidRPr="005F2751">
        <w:rPr>
          <w:lang w:val="en"/>
        </w:rPr>
        <w:t>GABRIELLA PASSIDOMO</w:t>
      </w:r>
    </w:p>
    <w:p w14:paraId="48A609C3" w14:textId="77777777" w:rsidR="001224A9" w:rsidRDefault="001224A9" w:rsidP="00B67A43"/>
    <w:p w14:paraId="24D16B9D" w14:textId="77777777" w:rsidR="00CB5276" w:rsidRDefault="00CB5276">
      <w:pPr>
        <w:pStyle w:val="OrderBody"/>
      </w:pPr>
    </w:p>
    <w:p w14:paraId="111A1D7C" w14:textId="77777777" w:rsidR="001224A9" w:rsidRDefault="001224A9" w:rsidP="001224A9">
      <w:pPr>
        <w:pStyle w:val="CenterUnderline"/>
      </w:pPr>
      <w:r>
        <w:t>ORDER</w:t>
      </w:r>
      <w:bookmarkStart w:id="4" w:name="OrderTitle"/>
      <w:r>
        <w:t xml:space="preserve"> </w:t>
      </w:r>
      <w:r w:rsidR="00462F0E">
        <w:t>SUSPENDING TARIFF</w:t>
      </w:r>
      <w:r>
        <w:t xml:space="preserve"> </w:t>
      </w:r>
      <w:bookmarkEnd w:id="4"/>
    </w:p>
    <w:p w14:paraId="31E9E169" w14:textId="77777777" w:rsidR="001224A9" w:rsidRDefault="001224A9" w:rsidP="001224A9">
      <w:pPr>
        <w:pStyle w:val="CenterUnderline"/>
      </w:pPr>
    </w:p>
    <w:p w14:paraId="747937EE" w14:textId="77777777" w:rsidR="001224A9" w:rsidRDefault="001224A9" w:rsidP="001224A9">
      <w:pPr>
        <w:pStyle w:val="OrderBody"/>
      </w:pPr>
      <w:r>
        <w:t>BY THE COMMISSION:</w:t>
      </w:r>
    </w:p>
    <w:p w14:paraId="6963ADE7" w14:textId="77777777" w:rsidR="001224A9" w:rsidRDefault="001224A9" w:rsidP="001224A9">
      <w:pPr>
        <w:pStyle w:val="OrderBody"/>
      </w:pPr>
    </w:p>
    <w:p w14:paraId="30136E48" w14:textId="77777777" w:rsidR="001224A9" w:rsidRPr="00462F0E" w:rsidRDefault="001224A9" w:rsidP="001224A9">
      <w:pPr>
        <w:keepNext/>
        <w:spacing w:after="240"/>
        <w:jc w:val="center"/>
        <w:outlineLvl w:val="0"/>
        <w:rPr>
          <w:bCs/>
          <w:kern w:val="32"/>
          <w:szCs w:val="32"/>
          <w:u w:val="single"/>
        </w:rPr>
      </w:pPr>
      <w:bookmarkStart w:id="5" w:name="OrderText"/>
      <w:bookmarkEnd w:id="5"/>
      <w:r w:rsidRPr="00462F0E">
        <w:rPr>
          <w:bCs/>
          <w:kern w:val="32"/>
          <w:szCs w:val="32"/>
          <w:u w:val="single"/>
        </w:rPr>
        <w:t>Background</w:t>
      </w:r>
    </w:p>
    <w:p w14:paraId="747A8131" w14:textId="77777777" w:rsidR="001224A9" w:rsidRPr="005B4911" w:rsidRDefault="00EC7C5B" w:rsidP="001224A9">
      <w:pPr>
        <w:autoSpaceDE w:val="0"/>
        <w:autoSpaceDN w:val="0"/>
        <w:adjustRightInd w:val="0"/>
        <w:jc w:val="both"/>
        <w:rPr>
          <w:rFonts w:eastAsiaTheme="minorHAnsi"/>
          <w:color w:val="000000"/>
        </w:rPr>
      </w:pPr>
      <w:r w:rsidRPr="005B4911">
        <w:rPr>
          <w:rFonts w:eastAsiaTheme="minorHAnsi"/>
          <w:color w:val="000000"/>
        </w:rPr>
        <w:tab/>
      </w:r>
      <w:r w:rsidR="001224A9" w:rsidRPr="005B4911">
        <w:rPr>
          <w:rFonts w:eastAsiaTheme="minorHAnsi"/>
          <w:color w:val="000000"/>
        </w:rPr>
        <w:t>Royal Waterworks, Inc. (Royal or Utility) is a Class B water and wastewater utility providing service to approximately 457 residential and 64 general service water customers in Broward County. Royal is located in the South Florida Water Management District. The Utility’s initial rates were established in 1983</w:t>
      </w:r>
      <w:r w:rsidR="0094015A" w:rsidRPr="005B4911">
        <w:rPr>
          <w:rFonts w:eastAsiaTheme="minorHAnsi"/>
          <w:color w:val="000000"/>
        </w:rPr>
        <w:t xml:space="preserve"> when it</w:t>
      </w:r>
      <w:r w:rsidR="001224A9" w:rsidRPr="005B4911">
        <w:rPr>
          <w:rFonts w:eastAsiaTheme="minorHAnsi"/>
          <w:color w:val="000000"/>
        </w:rPr>
        <w:t xml:space="preserve"> was owned by University Utility Corporation</w:t>
      </w:r>
      <w:r w:rsidR="0094015A" w:rsidRPr="005B4911">
        <w:rPr>
          <w:rFonts w:eastAsiaTheme="minorHAnsi"/>
          <w:color w:val="000000"/>
        </w:rPr>
        <w:t>.</w:t>
      </w:r>
      <w:r w:rsidR="0094015A" w:rsidRPr="005B4911">
        <w:rPr>
          <w:rFonts w:eastAsiaTheme="minorHAnsi"/>
          <w:color w:val="000000"/>
          <w:vertAlign w:val="superscript"/>
        </w:rPr>
        <w:footnoteReference w:id="1"/>
      </w:r>
      <w:r w:rsidR="001224A9" w:rsidRPr="005B4911">
        <w:rPr>
          <w:rFonts w:eastAsiaTheme="minorHAnsi"/>
          <w:color w:val="000000"/>
        </w:rPr>
        <w:t xml:space="preserve"> </w:t>
      </w:r>
      <w:r w:rsidR="0094015A" w:rsidRPr="005B4911">
        <w:rPr>
          <w:rFonts w:eastAsiaTheme="minorHAnsi"/>
          <w:color w:val="000000"/>
        </w:rPr>
        <w:t xml:space="preserve">The Utility </w:t>
      </w:r>
      <w:r w:rsidR="001224A9" w:rsidRPr="005B4911">
        <w:rPr>
          <w:rFonts w:eastAsiaTheme="minorHAnsi"/>
          <w:color w:val="000000"/>
        </w:rPr>
        <w:t>subsequently underwent two transfers.</w:t>
      </w:r>
      <w:r w:rsidR="001224A9" w:rsidRPr="005B4911">
        <w:rPr>
          <w:rFonts w:eastAsiaTheme="minorHAnsi"/>
          <w:color w:val="000000"/>
          <w:vertAlign w:val="superscript"/>
        </w:rPr>
        <w:footnoteReference w:id="2"/>
      </w:r>
    </w:p>
    <w:p w14:paraId="1ABB281E" w14:textId="77777777" w:rsidR="00EC7C5B" w:rsidRPr="005B4911" w:rsidRDefault="00EC7C5B" w:rsidP="001224A9">
      <w:pPr>
        <w:autoSpaceDE w:val="0"/>
        <w:autoSpaceDN w:val="0"/>
        <w:adjustRightInd w:val="0"/>
        <w:jc w:val="both"/>
        <w:rPr>
          <w:rFonts w:eastAsiaTheme="minorHAnsi"/>
          <w:color w:val="000000"/>
        </w:rPr>
      </w:pPr>
    </w:p>
    <w:p w14:paraId="18FECF5B" w14:textId="77777777" w:rsidR="001224A9" w:rsidRPr="005B4911" w:rsidRDefault="00EC7C5B" w:rsidP="001224A9">
      <w:pPr>
        <w:autoSpaceDE w:val="0"/>
        <w:autoSpaceDN w:val="0"/>
        <w:adjustRightInd w:val="0"/>
        <w:jc w:val="both"/>
        <w:rPr>
          <w:rFonts w:eastAsiaTheme="minorHAnsi"/>
          <w:strike/>
          <w:color w:val="000000"/>
        </w:rPr>
      </w:pPr>
      <w:r w:rsidRPr="005B4911">
        <w:rPr>
          <w:rFonts w:eastAsiaTheme="minorHAnsi"/>
          <w:color w:val="000000"/>
        </w:rPr>
        <w:tab/>
      </w:r>
      <w:r w:rsidR="001224A9" w:rsidRPr="005B4911">
        <w:rPr>
          <w:rFonts w:eastAsiaTheme="minorHAnsi"/>
          <w:color w:val="000000"/>
        </w:rPr>
        <w:t xml:space="preserve">In 2022, the Utility recorded total company operating revenues of $704,462 and $713,819 for water and wastewater, respectively. Royal reported a net operating income for 2022 of $12,515 for water and $201,311 for wastewater. </w:t>
      </w:r>
    </w:p>
    <w:p w14:paraId="0265A257" w14:textId="77777777" w:rsidR="001224A9" w:rsidRPr="005B4911" w:rsidRDefault="001224A9" w:rsidP="001224A9">
      <w:pPr>
        <w:autoSpaceDE w:val="0"/>
        <w:autoSpaceDN w:val="0"/>
        <w:adjustRightInd w:val="0"/>
        <w:jc w:val="both"/>
        <w:rPr>
          <w:rFonts w:eastAsiaTheme="minorHAnsi"/>
          <w:color w:val="000000"/>
        </w:rPr>
      </w:pPr>
    </w:p>
    <w:p w14:paraId="101193A3" w14:textId="77777777" w:rsidR="001224A9" w:rsidRPr="005B4911" w:rsidRDefault="00EC7C5B" w:rsidP="001224A9">
      <w:pPr>
        <w:autoSpaceDE w:val="0"/>
        <w:autoSpaceDN w:val="0"/>
        <w:adjustRightInd w:val="0"/>
        <w:jc w:val="both"/>
        <w:rPr>
          <w:rFonts w:eastAsiaTheme="minorHAnsi"/>
          <w:color w:val="000000"/>
        </w:rPr>
      </w:pPr>
      <w:r w:rsidRPr="005B4911">
        <w:rPr>
          <w:rFonts w:eastAsiaTheme="minorHAnsi"/>
          <w:color w:val="000000"/>
        </w:rPr>
        <w:tab/>
      </w:r>
      <w:r w:rsidR="001224A9" w:rsidRPr="005B4911">
        <w:rPr>
          <w:rFonts w:eastAsiaTheme="minorHAnsi"/>
          <w:color w:val="000000"/>
        </w:rPr>
        <w:t xml:space="preserve">On August 14, 2023, Royal filed an application for increased interim and final water and wastewater rates. However, on August 22, 2023, the Utility withdrew its request for interim rates due to calculation errors. </w:t>
      </w:r>
    </w:p>
    <w:p w14:paraId="0D599841" w14:textId="77777777" w:rsidR="001224A9" w:rsidRPr="005B4911" w:rsidRDefault="001224A9" w:rsidP="001224A9">
      <w:pPr>
        <w:autoSpaceDE w:val="0"/>
        <w:autoSpaceDN w:val="0"/>
        <w:adjustRightInd w:val="0"/>
        <w:jc w:val="both"/>
        <w:rPr>
          <w:rFonts w:eastAsiaTheme="minorHAnsi"/>
          <w:color w:val="000000"/>
        </w:rPr>
      </w:pPr>
    </w:p>
    <w:p w14:paraId="4132BD65" w14:textId="77777777" w:rsidR="001224A9" w:rsidRPr="005B4911" w:rsidRDefault="00EC7C5B" w:rsidP="001224A9">
      <w:pPr>
        <w:autoSpaceDE w:val="0"/>
        <w:autoSpaceDN w:val="0"/>
        <w:adjustRightInd w:val="0"/>
        <w:jc w:val="both"/>
        <w:rPr>
          <w:rFonts w:eastAsiaTheme="minorHAnsi"/>
          <w:color w:val="000000"/>
        </w:rPr>
      </w:pPr>
      <w:r w:rsidRPr="005B4911">
        <w:rPr>
          <w:rFonts w:eastAsiaTheme="minorHAnsi"/>
          <w:color w:val="000000"/>
        </w:rPr>
        <w:tab/>
      </w:r>
      <w:r w:rsidR="001224A9" w:rsidRPr="005B4911">
        <w:rPr>
          <w:rFonts w:eastAsiaTheme="minorHAnsi"/>
          <w:color w:val="000000"/>
        </w:rPr>
        <w:t xml:space="preserve">The Utility requested that its application be processed using the Proposed Agency Action (PAA) procedure. Royal's application for increased final water and wastewater rates is based on </w:t>
      </w:r>
      <w:r w:rsidR="001224A9" w:rsidRPr="005B4911">
        <w:rPr>
          <w:rFonts w:eastAsiaTheme="minorHAnsi"/>
          <w:color w:val="000000"/>
        </w:rPr>
        <w:lastRenderedPageBreak/>
        <w:t xml:space="preserve">the historical test year ending May 31, 2023. The requested final rates include adjustments for six water pro forma projects and six wastewater pro forma projects. </w:t>
      </w:r>
    </w:p>
    <w:p w14:paraId="5298A5FB" w14:textId="77777777" w:rsidR="001224A9" w:rsidRPr="005B4911" w:rsidRDefault="001224A9" w:rsidP="001224A9">
      <w:pPr>
        <w:jc w:val="both"/>
      </w:pPr>
    </w:p>
    <w:p w14:paraId="4524634D" w14:textId="77777777" w:rsidR="001224A9" w:rsidRPr="005B4911" w:rsidRDefault="00EC7C5B" w:rsidP="001224A9">
      <w:pPr>
        <w:jc w:val="both"/>
      </w:pPr>
      <w:r w:rsidRPr="005B4911">
        <w:tab/>
      </w:r>
      <w:r w:rsidR="001224A9" w:rsidRPr="005B4911">
        <w:t>Royal requested final rates designed to generate revenues of $804,969 for water operations and $862,426 for wastewater operations. This represents a revenue increase of $70,783, or 8.8 percent, for water and $100,955, or 11.7 percent, for wastewater.</w:t>
      </w:r>
    </w:p>
    <w:p w14:paraId="20026800" w14:textId="77777777" w:rsidR="001224A9" w:rsidRPr="005B4911" w:rsidRDefault="001224A9" w:rsidP="001224A9">
      <w:pPr>
        <w:autoSpaceDE w:val="0"/>
        <w:autoSpaceDN w:val="0"/>
        <w:adjustRightInd w:val="0"/>
        <w:jc w:val="both"/>
        <w:rPr>
          <w:rFonts w:eastAsiaTheme="minorHAnsi"/>
          <w:color w:val="000000"/>
          <w:highlight w:val="yellow"/>
        </w:rPr>
      </w:pPr>
    </w:p>
    <w:p w14:paraId="175C987A" w14:textId="4699D0ED" w:rsidR="001224A9" w:rsidRPr="005B4911" w:rsidRDefault="00EC7C5B" w:rsidP="001224A9">
      <w:pPr>
        <w:autoSpaceDE w:val="0"/>
        <w:autoSpaceDN w:val="0"/>
        <w:adjustRightInd w:val="0"/>
        <w:jc w:val="both"/>
        <w:rPr>
          <w:rFonts w:eastAsiaTheme="minorHAnsi"/>
          <w:color w:val="000000"/>
        </w:rPr>
      </w:pPr>
      <w:r w:rsidRPr="005B4911">
        <w:rPr>
          <w:rFonts w:eastAsiaTheme="minorHAnsi"/>
          <w:color w:val="000000"/>
        </w:rPr>
        <w:tab/>
      </w:r>
      <w:r w:rsidR="001224A9" w:rsidRPr="005B4911">
        <w:rPr>
          <w:rFonts w:eastAsiaTheme="minorHAnsi"/>
          <w:color w:val="000000"/>
        </w:rPr>
        <w:t xml:space="preserve">By letter dated September 13, 2023, </w:t>
      </w:r>
      <w:r w:rsidR="00462F0E" w:rsidRPr="005B4911">
        <w:rPr>
          <w:rFonts w:eastAsiaTheme="minorHAnsi"/>
          <w:color w:val="000000"/>
        </w:rPr>
        <w:t xml:space="preserve">Commission </w:t>
      </w:r>
      <w:r w:rsidR="001224A9" w:rsidRPr="005B4911">
        <w:rPr>
          <w:rFonts w:eastAsiaTheme="minorHAnsi"/>
          <w:color w:val="000000"/>
        </w:rPr>
        <w:t xml:space="preserve">staff advised the Utility that its Minimum Filing Requirements (MFRs) had deficiencies. Royal responded to that letter correcting some of the deficiencies on September 15, 2023. Staff sent a second deficiency letter on September 20, 2023. On the same day, the Utility provided responses to the second deficiency letter. </w:t>
      </w:r>
      <w:r w:rsidR="000678FA" w:rsidRPr="005B4911">
        <w:rPr>
          <w:rFonts w:eastAsiaTheme="minorHAnsi"/>
          <w:color w:val="000000"/>
        </w:rPr>
        <w:t>The Utility corrected its deficiencies and the official filing date is September 20, 2023.</w:t>
      </w:r>
    </w:p>
    <w:p w14:paraId="565236F1" w14:textId="77777777" w:rsidR="001224A9" w:rsidRPr="005B4911" w:rsidRDefault="001224A9" w:rsidP="001224A9">
      <w:pPr>
        <w:jc w:val="both"/>
      </w:pPr>
    </w:p>
    <w:p w14:paraId="2B12A55A" w14:textId="77777777" w:rsidR="00CB5276" w:rsidRPr="005B4911" w:rsidRDefault="00EC7C5B" w:rsidP="001224A9">
      <w:pPr>
        <w:pStyle w:val="OrderBody"/>
      </w:pPr>
      <w:r w:rsidRPr="005B4911">
        <w:tab/>
      </w:r>
      <w:r w:rsidR="001224A9" w:rsidRPr="005B4911">
        <w:t xml:space="preserve">This </w:t>
      </w:r>
      <w:r w:rsidR="00F27644" w:rsidRPr="005B4911">
        <w:t>Order is to suspend</w:t>
      </w:r>
      <w:r w:rsidR="001224A9" w:rsidRPr="005B4911">
        <w:t xml:space="preserve"> the Utility’s requested final rates. </w:t>
      </w:r>
      <w:r w:rsidR="00F27644" w:rsidRPr="005B4911">
        <w:t>We have</w:t>
      </w:r>
      <w:r w:rsidR="001224A9" w:rsidRPr="005B4911">
        <w:t xml:space="preserve"> jurisdiction pursuant to Sections 367.081 and 367.082, Florida Statutes (F.S.).</w:t>
      </w:r>
    </w:p>
    <w:p w14:paraId="055E3375" w14:textId="77777777" w:rsidR="001224A9" w:rsidRPr="005B4911" w:rsidRDefault="001224A9" w:rsidP="001224A9">
      <w:pPr>
        <w:pStyle w:val="OrderBody"/>
      </w:pPr>
    </w:p>
    <w:p w14:paraId="09E8C71B" w14:textId="77777777" w:rsidR="001224A9" w:rsidRPr="00E547AD" w:rsidRDefault="001224A9" w:rsidP="001224A9">
      <w:pPr>
        <w:keepNext/>
        <w:spacing w:after="240"/>
        <w:jc w:val="center"/>
        <w:outlineLvl w:val="0"/>
        <w:rPr>
          <w:bCs/>
          <w:kern w:val="32"/>
          <w:szCs w:val="32"/>
          <w:u w:val="single"/>
        </w:rPr>
      </w:pPr>
      <w:bookmarkStart w:id="6" w:name="DiscussionOfIssues"/>
      <w:r w:rsidRPr="00E547AD">
        <w:rPr>
          <w:bCs/>
          <w:kern w:val="32"/>
          <w:szCs w:val="32"/>
          <w:u w:val="single"/>
        </w:rPr>
        <w:t>D</w:t>
      </w:r>
      <w:r w:rsidR="00E547AD" w:rsidRPr="00E547AD">
        <w:rPr>
          <w:bCs/>
          <w:kern w:val="32"/>
          <w:szCs w:val="32"/>
          <w:u w:val="single"/>
        </w:rPr>
        <w:t>e</w:t>
      </w:r>
      <w:r w:rsidRPr="00E547AD">
        <w:rPr>
          <w:bCs/>
          <w:kern w:val="32"/>
          <w:szCs w:val="32"/>
          <w:u w:val="single"/>
        </w:rPr>
        <w:t>c</w:t>
      </w:r>
      <w:r w:rsidR="00E547AD" w:rsidRPr="00E547AD">
        <w:rPr>
          <w:bCs/>
          <w:kern w:val="32"/>
          <w:szCs w:val="32"/>
          <w:u w:val="single"/>
        </w:rPr>
        <w:t>i</w:t>
      </w:r>
      <w:r w:rsidRPr="00E547AD">
        <w:rPr>
          <w:bCs/>
          <w:kern w:val="32"/>
          <w:szCs w:val="32"/>
          <w:u w:val="single"/>
        </w:rPr>
        <w:t>sion</w:t>
      </w:r>
    </w:p>
    <w:bookmarkEnd w:id="6"/>
    <w:p w14:paraId="422B01BE" w14:textId="0F26E3B8" w:rsidR="001224A9" w:rsidRPr="005B4911" w:rsidRDefault="00E547AD" w:rsidP="001224A9">
      <w:pPr>
        <w:autoSpaceDE w:val="0"/>
        <w:autoSpaceDN w:val="0"/>
        <w:adjustRightInd w:val="0"/>
        <w:jc w:val="both"/>
        <w:rPr>
          <w:rFonts w:eastAsiaTheme="minorHAnsi"/>
          <w:color w:val="000000"/>
        </w:rPr>
      </w:pPr>
      <w:r w:rsidRPr="005B4911">
        <w:rPr>
          <w:rFonts w:eastAsiaTheme="minorHAnsi"/>
          <w:color w:val="000000"/>
        </w:rPr>
        <w:tab/>
      </w:r>
      <w:r w:rsidR="001224A9" w:rsidRPr="005B4911">
        <w:rPr>
          <w:rFonts w:eastAsiaTheme="minorHAnsi"/>
          <w:color w:val="000000"/>
        </w:rPr>
        <w:t xml:space="preserve">Section 367.081(6), F.S., provides that the rates proposed by a utility shall become effective within sixty days after filing unless </w:t>
      </w:r>
      <w:r w:rsidRPr="005B4911">
        <w:rPr>
          <w:rFonts w:eastAsiaTheme="minorHAnsi"/>
          <w:color w:val="000000"/>
        </w:rPr>
        <w:t>we vote</w:t>
      </w:r>
      <w:r w:rsidR="001224A9" w:rsidRPr="005B4911">
        <w:rPr>
          <w:rFonts w:eastAsiaTheme="minorHAnsi"/>
          <w:color w:val="000000"/>
        </w:rPr>
        <w:t xml:space="preserve"> to withhold consent of implementation of the requested rates.</w:t>
      </w:r>
    </w:p>
    <w:p w14:paraId="06EEB2F0" w14:textId="77777777" w:rsidR="001224A9" w:rsidRPr="005B4911" w:rsidRDefault="001224A9" w:rsidP="001224A9">
      <w:pPr>
        <w:autoSpaceDE w:val="0"/>
        <w:autoSpaceDN w:val="0"/>
        <w:adjustRightInd w:val="0"/>
        <w:jc w:val="both"/>
        <w:rPr>
          <w:rFonts w:eastAsiaTheme="minorHAnsi"/>
          <w:color w:val="000000"/>
        </w:rPr>
      </w:pPr>
      <w:r w:rsidRPr="005B4911">
        <w:rPr>
          <w:rFonts w:eastAsiaTheme="minorHAnsi"/>
          <w:color w:val="000000"/>
        </w:rPr>
        <w:t xml:space="preserve"> </w:t>
      </w:r>
    </w:p>
    <w:p w14:paraId="0E535DA8" w14:textId="77777777" w:rsidR="001224A9" w:rsidRPr="005B4911" w:rsidRDefault="00EC7C5B" w:rsidP="001224A9">
      <w:pPr>
        <w:pStyle w:val="OrderBody"/>
      </w:pPr>
      <w:r w:rsidRPr="005B4911">
        <w:tab/>
      </w:r>
      <w:r w:rsidR="00E547AD" w:rsidRPr="005B4911">
        <w:t>We have</w:t>
      </w:r>
      <w:r w:rsidR="001224A9" w:rsidRPr="005B4911">
        <w:t xml:space="preserve"> reviewed the filing and the proposed rates, the revenues thereby generated, and the information filed in support of the rate application. </w:t>
      </w:r>
      <w:r w:rsidR="00E547AD" w:rsidRPr="005B4911">
        <w:t>We find</w:t>
      </w:r>
      <w:r w:rsidR="001224A9" w:rsidRPr="005B4911">
        <w:t xml:space="preserve"> that it is reasonable and necessary to require further explanation regarding this data, and to require production of additional and corroborative data. This further examination will include a review by </w:t>
      </w:r>
      <w:r w:rsidR="00E547AD" w:rsidRPr="005B4911">
        <w:t xml:space="preserve">Commission </w:t>
      </w:r>
      <w:r w:rsidR="001224A9" w:rsidRPr="005B4911">
        <w:t xml:space="preserve">staff accountants and engineers. </w:t>
      </w:r>
      <w:r w:rsidR="00252E47" w:rsidRPr="005B4911">
        <w:t>Commission</w:t>
      </w:r>
      <w:r w:rsidR="00E547AD" w:rsidRPr="005B4911">
        <w:t xml:space="preserve"> </w:t>
      </w:r>
      <w:r w:rsidR="001224A9" w:rsidRPr="005B4911">
        <w:t xml:space="preserve">staff has initiated an audit of Royal’s books and records to examine allocated investment and operating expenses. This audit is tentatively due on October 13, 2023. Therefore, </w:t>
      </w:r>
      <w:r w:rsidR="00E547AD" w:rsidRPr="005B4911">
        <w:t>we</w:t>
      </w:r>
      <w:r w:rsidR="001224A9" w:rsidRPr="005B4911">
        <w:t xml:space="preserve"> suspen</w:t>
      </w:r>
      <w:r w:rsidR="00E547AD" w:rsidRPr="005B4911">
        <w:t>d</w:t>
      </w:r>
      <w:r w:rsidR="001224A9" w:rsidRPr="005B4911">
        <w:t xml:space="preserve"> the Utility’s proposed rate increases to allow </w:t>
      </w:r>
      <w:r w:rsidR="00E547AD" w:rsidRPr="005B4911">
        <w:t>our s</w:t>
      </w:r>
      <w:r w:rsidR="001224A9" w:rsidRPr="005B4911">
        <w:t>taff and any intervenors sufficient time to adequately and thoroughly examine the appropriateness of the Utility’s request for final rate relief.</w:t>
      </w:r>
    </w:p>
    <w:p w14:paraId="2F3CBFE9" w14:textId="77777777" w:rsidR="001224A9" w:rsidRPr="005B4911" w:rsidRDefault="001224A9" w:rsidP="001224A9">
      <w:pPr>
        <w:pStyle w:val="OrderBody"/>
      </w:pPr>
    </w:p>
    <w:p w14:paraId="489B2B3B" w14:textId="77777777" w:rsidR="001224A9" w:rsidRPr="005B4911" w:rsidRDefault="001224A9" w:rsidP="001224A9">
      <w:pPr>
        <w:pStyle w:val="OrderBody"/>
      </w:pPr>
      <w:r w:rsidRPr="005B4911">
        <w:tab/>
        <w:t>Based on the foregoing, it is</w:t>
      </w:r>
    </w:p>
    <w:p w14:paraId="03D64B42" w14:textId="77777777" w:rsidR="001224A9" w:rsidRPr="005B4911" w:rsidRDefault="001224A9" w:rsidP="001224A9">
      <w:pPr>
        <w:pStyle w:val="OrderBody"/>
      </w:pPr>
    </w:p>
    <w:p w14:paraId="4F11C7C4" w14:textId="429F8045" w:rsidR="001224A9" w:rsidRPr="005B4911" w:rsidRDefault="001224A9" w:rsidP="001224A9">
      <w:pPr>
        <w:pStyle w:val="OrderBody"/>
      </w:pPr>
      <w:r w:rsidRPr="005B4911">
        <w:tab/>
        <w:t>ORDERED by the Florida Public Service Commission that</w:t>
      </w:r>
      <w:r w:rsidR="00E547AD" w:rsidRPr="005B4911">
        <w:t xml:space="preserve"> </w:t>
      </w:r>
      <w:r w:rsidR="00E547AD" w:rsidRPr="005B4911">
        <w:rPr>
          <w:rFonts w:eastAsiaTheme="minorHAnsi"/>
          <w:color w:val="000000"/>
        </w:rPr>
        <w:t>Royal Waterworks, Inc.’s</w:t>
      </w:r>
      <w:r w:rsidR="00C76BE1">
        <w:rPr>
          <w:rFonts w:eastAsiaTheme="minorHAnsi"/>
          <w:color w:val="000000"/>
        </w:rPr>
        <w:t xml:space="preserve"> proposed</w:t>
      </w:r>
      <w:r w:rsidR="00E547AD" w:rsidRPr="005B4911">
        <w:rPr>
          <w:rFonts w:eastAsiaTheme="minorHAnsi"/>
          <w:color w:val="000000"/>
        </w:rPr>
        <w:t xml:space="preserve"> final </w:t>
      </w:r>
      <w:r w:rsidR="00252E47" w:rsidRPr="005B4911">
        <w:rPr>
          <w:rFonts w:eastAsiaTheme="minorHAnsi"/>
          <w:color w:val="000000"/>
        </w:rPr>
        <w:t xml:space="preserve">water and wastewater </w:t>
      </w:r>
      <w:r w:rsidR="00E547AD" w:rsidRPr="005B4911">
        <w:rPr>
          <w:rFonts w:eastAsiaTheme="minorHAnsi"/>
          <w:color w:val="000000"/>
        </w:rPr>
        <w:t xml:space="preserve">rates are </w:t>
      </w:r>
      <w:r w:rsidR="00252E47" w:rsidRPr="005B4911">
        <w:rPr>
          <w:rFonts w:eastAsiaTheme="minorHAnsi"/>
          <w:color w:val="000000"/>
        </w:rPr>
        <w:t xml:space="preserve">hereby </w:t>
      </w:r>
      <w:r w:rsidR="00E547AD" w:rsidRPr="005B4911">
        <w:rPr>
          <w:rFonts w:eastAsiaTheme="minorHAnsi"/>
          <w:color w:val="000000"/>
        </w:rPr>
        <w:t>suspended</w:t>
      </w:r>
      <w:r w:rsidR="00252E47" w:rsidRPr="005B4911">
        <w:rPr>
          <w:rFonts w:eastAsiaTheme="minorHAnsi"/>
          <w:color w:val="000000"/>
        </w:rPr>
        <w:t>. It is further</w:t>
      </w:r>
    </w:p>
    <w:p w14:paraId="78298B28" w14:textId="77777777" w:rsidR="001224A9" w:rsidRPr="005B4911" w:rsidRDefault="001224A9" w:rsidP="001224A9">
      <w:pPr>
        <w:pStyle w:val="OrderBody"/>
      </w:pPr>
    </w:p>
    <w:p w14:paraId="6CCC7F61" w14:textId="77777777" w:rsidR="001224A9" w:rsidRPr="005B4911" w:rsidRDefault="001224A9" w:rsidP="005B4911">
      <w:pPr>
        <w:jc w:val="both"/>
        <w:rPr>
          <w:rFonts w:eastAsiaTheme="minorHAnsi"/>
          <w:color w:val="000000"/>
        </w:rPr>
      </w:pPr>
      <w:r w:rsidRPr="005B4911">
        <w:tab/>
        <w:t xml:space="preserve">ORDERED that </w:t>
      </w:r>
      <w:r w:rsidR="00E547AD" w:rsidRPr="005B4911">
        <w:t xml:space="preserve">this docket shall remain </w:t>
      </w:r>
      <w:r w:rsidR="00252E47" w:rsidRPr="005B4911">
        <w:t xml:space="preserve">open pending our decision on </w:t>
      </w:r>
      <w:r w:rsidR="00252E47" w:rsidRPr="005B4911">
        <w:rPr>
          <w:rFonts w:eastAsiaTheme="minorHAnsi"/>
          <w:color w:val="000000"/>
        </w:rPr>
        <w:t xml:space="preserve">Royal Waterworks, Inc.’s </w:t>
      </w:r>
      <w:r w:rsidR="00E547AD" w:rsidRPr="005B4911">
        <w:t>proposed final rates.</w:t>
      </w:r>
    </w:p>
    <w:p w14:paraId="308B0B06" w14:textId="38B1EA67" w:rsidR="001224A9" w:rsidRDefault="001224A9" w:rsidP="001224A9">
      <w:pPr>
        <w:keepNext/>
        <w:keepLines/>
        <w:jc w:val="both"/>
      </w:pPr>
      <w:r>
        <w:lastRenderedPageBreak/>
        <w:tab/>
        <w:t xml:space="preserve">By ORDER of the Florida Public Service Commission this </w:t>
      </w:r>
      <w:bookmarkStart w:id="7" w:name="replaceDate"/>
      <w:bookmarkEnd w:id="7"/>
      <w:r w:rsidR="008C384C">
        <w:rPr>
          <w:u w:val="single"/>
        </w:rPr>
        <w:t>16th</w:t>
      </w:r>
      <w:r w:rsidR="008C384C">
        <w:t xml:space="preserve"> day of </w:t>
      </w:r>
      <w:r w:rsidR="008C384C">
        <w:rPr>
          <w:u w:val="single"/>
        </w:rPr>
        <w:t>October</w:t>
      </w:r>
      <w:r w:rsidR="008C384C">
        <w:t xml:space="preserve">, </w:t>
      </w:r>
      <w:r w:rsidR="008C384C">
        <w:rPr>
          <w:u w:val="single"/>
        </w:rPr>
        <w:t>2023</w:t>
      </w:r>
      <w:r w:rsidR="008C384C">
        <w:t>.</w:t>
      </w:r>
    </w:p>
    <w:p w14:paraId="1C7A354E" w14:textId="77777777" w:rsidR="008C384C" w:rsidRPr="008C384C" w:rsidRDefault="008C384C" w:rsidP="001224A9">
      <w:pPr>
        <w:keepNext/>
        <w:keepLines/>
        <w:jc w:val="both"/>
      </w:pPr>
    </w:p>
    <w:p w14:paraId="6132BE91" w14:textId="77777777" w:rsidR="001224A9" w:rsidRDefault="001224A9" w:rsidP="001224A9">
      <w:pPr>
        <w:keepNext/>
        <w:keepLines/>
        <w:jc w:val="both"/>
      </w:pPr>
    </w:p>
    <w:p w14:paraId="72C5B543" w14:textId="77777777" w:rsidR="001224A9" w:rsidRDefault="001224A9" w:rsidP="001224A9">
      <w:pPr>
        <w:keepNext/>
        <w:keepLines/>
        <w:jc w:val="both"/>
      </w:pPr>
    </w:p>
    <w:p w14:paraId="25C7BD75" w14:textId="77777777" w:rsidR="001224A9" w:rsidRDefault="001224A9" w:rsidP="001224A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224A9" w14:paraId="73E5513C" w14:textId="77777777" w:rsidTr="001224A9">
        <w:tc>
          <w:tcPr>
            <w:tcW w:w="720" w:type="dxa"/>
            <w:shd w:val="clear" w:color="auto" w:fill="auto"/>
          </w:tcPr>
          <w:p w14:paraId="7ABBFD8E" w14:textId="77777777" w:rsidR="001224A9" w:rsidRDefault="001224A9" w:rsidP="001224A9">
            <w:pPr>
              <w:keepNext/>
              <w:keepLines/>
              <w:jc w:val="both"/>
            </w:pPr>
            <w:bookmarkStart w:id="8" w:name="bkmrkSignature" w:colFirst="0" w:colLast="0"/>
          </w:p>
        </w:tc>
        <w:tc>
          <w:tcPr>
            <w:tcW w:w="4320" w:type="dxa"/>
            <w:tcBorders>
              <w:bottom w:val="single" w:sz="4" w:space="0" w:color="auto"/>
            </w:tcBorders>
            <w:shd w:val="clear" w:color="auto" w:fill="auto"/>
          </w:tcPr>
          <w:p w14:paraId="18FB1870" w14:textId="36BC98DE" w:rsidR="001224A9" w:rsidRDefault="00836D6A" w:rsidP="001224A9">
            <w:pPr>
              <w:keepNext/>
              <w:keepLines/>
              <w:jc w:val="both"/>
            </w:pPr>
            <w:r>
              <w:t>/s/ Adam J. Teitzman</w:t>
            </w:r>
            <w:bookmarkStart w:id="9" w:name="_GoBack"/>
            <w:bookmarkEnd w:id="9"/>
          </w:p>
        </w:tc>
      </w:tr>
      <w:bookmarkEnd w:id="8"/>
      <w:tr w:rsidR="001224A9" w14:paraId="69040A16" w14:textId="77777777" w:rsidTr="001224A9">
        <w:tc>
          <w:tcPr>
            <w:tcW w:w="720" w:type="dxa"/>
            <w:shd w:val="clear" w:color="auto" w:fill="auto"/>
          </w:tcPr>
          <w:p w14:paraId="3F6A4EC0" w14:textId="77777777" w:rsidR="001224A9" w:rsidRDefault="001224A9" w:rsidP="001224A9">
            <w:pPr>
              <w:keepNext/>
              <w:keepLines/>
              <w:jc w:val="both"/>
            </w:pPr>
          </w:p>
        </w:tc>
        <w:tc>
          <w:tcPr>
            <w:tcW w:w="4320" w:type="dxa"/>
            <w:tcBorders>
              <w:top w:val="single" w:sz="4" w:space="0" w:color="auto"/>
            </w:tcBorders>
            <w:shd w:val="clear" w:color="auto" w:fill="auto"/>
          </w:tcPr>
          <w:p w14:paraId="6C5C0193" w14:textId="77777777" w:rsidR="001224A9" w:rsidRDefault="001224A9" w:rsidP="001224A9">
            <w:pPr>
              <w:keepNext/>
              <w:keepLines/>
              <w:jc w:val="both"/>
            </w:pPr>
            <w:r>
              <w:t>ADAM J. TEITZMAN</w:t>
            </w:r>
          </w:p>
          <w:p w14:paraId="20B55ED6" w14:textId="77777777" w:rsidR="001224A9" w:rsidRDefault="001224A9" w:rsidP="001224A9">
            <w:pPr>
              <w:keepNext/>
              <w:keepLines/>
              <w:jc w:val="both"/>
            </w:pPr>
            <w:r>
              <w:t>Commission Clerk</w:t>
            </w:r>
          </w:p>
        </w:tc>
      </w:tr>
    </w:tbl>
    <w:p w14:paraId="5B03DFBB" w14:textId="77777777" w:rsidR="001224A9" w:rsidRDefault="001224A9" w:rsidP="001224A9">
      <w:pPr>
        <w:pStyle w:val="OrderSigInfo"/>
        <w:keepNext/>
        <w:keepLines/>
      </w:pPr>
      <w:r>
        <w:t>Florida Public Service Commission</w:t>
      </w:r>
    </w:p>
    <w:p w14:paraId="3EAAFECC" w14:textId="77777777" w:rsidR="001224A9" w:rsidRDefault="001224A9" w:rsidP="001224A9">
      <w:pPr>
        <w:pStyle w:val="OrderSigInfo"/>
        <w:keepNext/>
        <w:keepLines/>
      </w:pPr>
      <w:r>
        <w:t>2540 Shumard Oak Boulevard</w:t>
      </w:r>
    </w:p>
    <w:p w14:paraId="40FDA73C" w14:textId="77777777" w:rsidR="001224A9" w:rsidRDefault="001224A9" w:rsidP="001224A9">
      <w:pPr>
        <w:pStyle w:val="OrderSigInfo"/>
        <w:keepNext/>
        <w:keepLines/>
      </w:pPr>
      <w:r>
        <w:t>Tallahassee, Florida 32399</w:t>
      </w:r>
    </w:p>
    <w:p w14:paraId="5E057B71" w14:textId="77777777" w:rsidR="001224A9" w:rsidRDefault="001224A9" w:rsidP="001224A9">
      <w:pPr>
        <w:pStyle w:val="OrderSigInfo"/>
        <w:keepNext/>
        <w:keepLines/>
      </w:pPr>
      <w:r>
        <w:t>(850) 413</w:t>
      </w:r>
      <w:r>
        <w:noBreakHyphen/>
        <w:t>6770</w:t>
      </w:r>
    </w:p>
    <w:p w14:paraId="135D854E" w14:textId="77777777" w:rsidR="001224A9" w:rsidRDefault="001224A9" w:rsidP="001224A9">
      <w:pPr>
        <w:pStyle w:val="OrderSigInfo"/>
        <w:keepNext/>
        <w:keepLines/>
      </w:pPr>
      <w:r>
        <w:t>www.floridapsc.com</w:t>
      </w:r>
    </w:p>
    <w:p w14:paraId="05CFC05B" w14:textId="77777777" w:rsidR="001224A9" w:rsidRDefault="001224A9" w:rsidP="001224A9">
      <w:pPr>
        <w:pStyle w:val="OrderSigInfo"/>
        <w:keepNext/>
        <w:keepLines/>
      </w:pPr>
    </w:p>
    <w:p w14:paraId="0E130D52" w14:textId="77777777" w:rsidR="001224A9" w:rsidRDefault="001224A9" w:rsidP="001224A9">
      <w:pPr>
        <w:pStyle w:val="OrderSigInfo"/>
        <w:keepNext/>
        <w:keepLines/>
      </w:pPr>
      <w:r>
        <w:t>Copies furnished:  A copy of this document is provided to the parties of record at the time of issuance and, if applicable, interested persons.</w:t>
      </w:r>
    </w:p>
    <w:p w14:paraId="0BF2C75A" w14:textId="77777777" w:rsidR="001224A9" w:rsidRDefault="001224A9" w:rsidP="001224A9">
      <w:pPr>
        <w:pStyle w:val="OrderBody"/>
        <w:keepNext/>
        <w:keepLines/>
      </w:pPr>
    </w:p>
    <w:p w14:paraId="7BD682E3" w14:textId="77777777" w:rsidR="001224A9" w:rsidRDefault="001224A9" w:rsidP="001224A9">
      <w:pPr>
        <w:keepNext/>
        <w:keepLines/>
        <w:jc w:val="both"/>
      </w:pPr>
    </w:p>
    <w:p w14:paraId="6F682B55" w14:textId="77777777" w:rsidR="001224A9" w:rsidRDefault="001224A9" w:rsidP="001224A9">
      <w:pPr>
        <w:keepNext/>
        <w:keepLines/>
        <w:jc w:val="both"/>
      </w:pPr>
      <w:r>
        <w:t>SPS</w:t>
      </w:r>
    </w:p>
    <w:p w14:paraId="0A53593D" w14:textId="77777777" w:rsidR="001224A9" w:rsidRDefault="001224A9" w:rsidP="001224A9">
      <w:pPr>
        <w:jc w:val="both"/>
      </w:pPr>
    </w:p>
    <w:p w14:paraId="3A93284A" w14:textId="77777777" w:rsidR="00E547AD" w:rsidRDefault="00E547AD" w:rsidP="00E547AD">
      <w:pPr>
        <w:jc w:val="both"/>
      </w:pPr>
    </w:p>
    <w:p w14:paraId="3A7D8263" w14:textId="77777777" w:rsidR="00E547AD" w:rsidRDefault="00E547AD" w:rsidP="00E547AD">
      <w:pPr>
        <w:pStyle w:val="CenterUnderline"/>
      </w:pPr>
      <w:r>
        <w:t>NOTICE OF FURTHER PROCEEDINGS OR JUDICIAL REVIEW</w:t>
      </w:r>
    </w:p>
    <w:p w14:paraId="7BFFF231" w14:textId="77777777" w:rsidR="00E547AD" w:rsidRDefault="00E547AD" w:rsidP="00E547AD">
      <w:pPr>
        <w:pStyle w:val="CenterUnderline"/>
      </w:pPr>
    </w:p>
    <w:p w14:paraId="24FB4706" w14:textId="77777777" w:rsidR="00E547AD" w:rsidRDefault="00E547AD" w:rsidP="00E547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6E08985" w14:textId="77777777" w:rsidR="00E547AD" w:rsidRDefault="00E547AD" w:rsidP="00E547AD">
      <w:pPr>
        <w:pStyle w:val="OrderBody"/>
      </w:pPr>
    </w:p>
    <w:p w14:paraId="7F089312" w14:textId="77777777" w:rsidR="00E547AD" w:rsidRDefault="00E547AD" w:rsidP="00E547AD">
      <w:pPr>
        <w:pStyle w:val="OrderBody"/>
      </w:pPr>
      <w:r>
        <w:tab/>
        <w:t>Mediation may be available on a case-by-case basis.  If mediation is conducted, it does not affect a substantially interested person's right to a hearing.</w:t>
      </w:r>
    </w:p>
    <w:p w14:paraId="06FF1EFD" w14:textId="77777777" w:rsidR="00E547AD" w:rsidRDefault="00E547AD" w:rsidP="00E547AD">
      <w:pPr>
        <w:pStyle w:val="OrderBody"/>
      </w:pPr>
    </w:p>
    <w:p w14:paraId="045496B9" w14:textId="77777777" w:rsidR="00E547AD" w:rsidRDefault="00E547AD" w:rsidP="00E547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C26DD45" w14:textId="77777777" w:rsidR="001224A9" w:rsidRDefault="001224A9" w:rsidP="001224A9">
      <w:pPr>
        <w:jc w:val="both"/>
      </w:pPr>
    </w:p>
    <w:sectPr w:rsidR="001224A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B8EAF" w14:textId="77777777" w:rsidR="001224A9" w:rsidRDefault="001224A9">
      <w:r>
        <w:separator/>
      </w:r>
    </w:p>
  </w:endnote>
  <w:endnote w:type="continuationSeparator" w:id="0">
    <w:p w14:paraId="2F2A2ECC" w14:textId="77777777" w:rsidR="001224A9" w:rsidRDefault="0012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B84E" w14:textId="77777777" w:rsidR="00FA6EFD" w:rsidRDefault="00FA6EFD">
    <w:pPr>
      <w:pStyle w:val="Footer"/>
    </w:pPr>
  </w:p>
  <w:p w14:paraId="7340434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F4C3" w14:textId="77777777" w:rsidR="001224A9" w:rsidRDefault="001224A9">
      <w:r>
        <w:separator/>
      </w:r>
    </w:p>
  </w:footnote>
  <w:footnote w:type="continuationSeparator" w:id="0">
    <w:p w14:paraId="2E1785AD" w14:textId="77777777" w:rsidR="001224A9" w:rsidRDefault="001224A9">
      <w:r>
        <w:continuationSeparator/>
      </w:r>
    </w:p>
  </w:footnote>
  <w:footnote w:id="1">
    <w:p w14:paraId="1B6DFAAF" w14:textId="77777777" w:rsidR="0094015A" w:rsidRPr="00B209FE" w:rsidRDefault="0094015A" w:rsidP="0094015A">
      <w:pPr>
        <w:autoSpaceDE w:val="0"/>
        <w:autoSpaceDN w:val="0"/>
        <w:adjustRightInd w:val="0"/>
        <w:jc w:val="both"/>
      </w:pPr>
      <w:r>
        <w:rPr>
          <w:rStyle w:val="FootnoteReference"/>
        </w:rPr>
        <w:footnoteRef/>
      </w:r>
      <w:r>
        <w:t xml:space="preserve"> </w:t>
      </w:r>
      <w:r w:rsidRPr="00B209FE">
        <w:rPr>
          <w:sz w:val="20"/>
          <w:szCs w:val="20"/>
        </w:rPr>
        <w:t>Order No. 12170, issued June 24, 1983, in Docket No. 19820237-WS</w:t>
      </w:r>
      <w:r w:rsidRPr="00B209FE">
        <w:rPr>
          <w:i/>
          <w:iCs/>
          <w:sz w:val="20"/>
          <w:szCs w:val="20"/>
        </w:rPr>
        <w:t>, In re: Application of University Utility Corporation for an increase in its rates to its customers in Broward County, Florida.</w:t>
      </w:r>
    </w:p>
  </w:footnote>
  <w:footnote w:id="2">
    <w:p w14:paraId="6536C831" w14:textId="77777777" w:rsidR="001224A9" w:rsidRPr="00B209FE" w:rsidRDefault="001224A9" w:rsidP="001224A9">
      <w:pPr>
        <w:pStyle w:val="FootnoteText"/>
      </w:pPr>
      <w:r w:rsidRPr="00B209FE">
        <w:rPr>
          <w:rStyle w:val="FootnoteReference"/>
        </w:rPr>
        <w:footnoteRef/>
      </w:r>
      <w:r w:rsidRPr="00B209FE">
        <w:t xml:space="preserve"> Order No. 19867, issued August 22, 1988, in Docket No. 19880557-WS, </w:t>
      </w:r>
      <w:r w:rsidRPr="00B209FE">
        <w:rPr>
          <w:i/>
        </w:rPr>
        <w:t>In re: Application of Royal Utility Company for transfer of Certifications Nos. 259-W and 199-S from University Utility Corporation;</w:t>
      </w:r>
      <w:r w:rsidRPr="00B209FE">
        <w:t xml:space="preserve"> and Order No. PSC-2020-0458-PAA-WS, issued November 23, 2020, in Docket No. 20190170-WS, </w:t>
      </w:r>
      <w:r w:rsidRPr="00B209FE">
        <w:rPr>
          <w:i/>
        </w:rPr>
        <w:t>In re: Application for transfer of facilities and Certificate Nos. 259-W and 199-S in Broward County from Royal Utility Company to Royal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4C9B" w14:textId="6B6965D5" w:rsidR="00FA6EFD" w:rsidRDefault="00FA6EFD">
    <w:pPr>
      <w:pStyle w:val="OrderHeader"/>
    </w:pPr>
    <w:r>
      <w:t xml:space="preserve">ORDER NO. </w:t>
    </w:r>
    <w:r w:rsidR="00836D6A">
      <w:fldChar w:fldCharType="begin"/>
    </w:r>
    <w:r w:rsidR="00836D6A">
      <w:instrText xml:space="preserve"> REF OrderNo0307 </w:instrText>
    </w:r>
    <w:r w:rsidR="00836D6A">
      <w:fldChar w:fldCharType="separate"/>
    </w:r>
    <w:r w:rsidR="008C384C">
      <w:t>PSC-2023-0307-PCO-WS</w:t>
    </w:r>
    <w:r w:rsidR="00836D6A">
      <w:fldChar w:fldCharType="end"/>
    </w:r>
  </w:p>
  <w:p w14:paraId="52DFBC49" w14:textId="77777777" w:rsidR="00FA6EFD" w:rsidRDefault="001224A9">
    <w:pPr>
      <w:pStyle w:val="OrderHeader"/>
    </w:pPr>
    <w:bookmarkStart w:id="10" w:name="HeaderDocketNo"/>
    <w:bookmarkEnd w:id="10"/>
    <w:r>
      <w:t>DOCKET NO. 20230081-WS</w:t>
    </w:r>
  </w:p>
  <w:p w14:paraId="6C472CE9" w14:textId="4BC05A9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6D6A">
      <w:rPr>
        <w:rStyle w:val="PageNumber"/>
        <w:noProof/>
      </w:rPr>
      <w:t>2</w:t>
    </w:r>
    <w:r>
      <w:rPr>
        <w:rStyle w:val="PageNumber"/>
      </w:rPr>
      <w:fldChar w:fldCharType="end"/>
    </w:r>
  </w:p>
  <w:p w14:paraId="0192D22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1-WS"/>
  </w:docVars>
  <w:rsids>
    <w:rsidRoot w:val="001224A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8FA"/>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4A9"/>
    <w:rsid w:val="0012387E"/>
    <w:rsid w:val="00124673"/>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2E47"/>
    <w:rsid w:val="00255291"/>
    <w:rsid w:val="002613E4"/>
    <w:rsid w:val="00262C43"/>
    <w:rsid w:val="0026544B"/>
    <w:rsid w:val="00270F89"/>
    <w:rsid w:val="00276CDC"/>
    <w:rsid w:val="00277655"/>
    <w:rsid w:val="002824B7"/>
    <w:rsid w:val="00282AC4"/>
    <w:rsid w:val="002843A7"/>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6FEC"/>
    <w:rsid w:val="0045537F"/>
    <w:rsid w:val="00457DC7"/>
    <w:rsid w:val="00462F0E"/>
    <w:rsid w:val="004640B3"/>
    <w:rsid w:val="00472BCC"/>
    <w:rsid w:val="00477699"/>
    <w:rsid w:val="004862D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1BA2"/>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4911"/>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1291"/>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EE2"/>
    <w:rsid w:val="00721B44"/>
    <w:rsid w:val="007232A2"/>
    <w:rsid w:val="00726366"/>
    <w:rsid w:val="00731AB6"/>
    <w:rsid w:val="00733B6B"/>
    <w:rsid w:val="007340DC"/>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D6A"/>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0AFA"/>
    <w:rsid w:val="008C21C8"/>
    <w:rsid w:val="008C384C"/>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015A"/>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335A"/>
    <w:rsid w:val="00A86A50"/>
    <w:rsid w:val="00A9178A"/>
    <w:rsid w:val="00A9515B"/>
    <w:rsid w:val="00A97535"/>
    <w:rsid w:val="00AA2BAA"/>
    <w:rsid w:val="00AA6516"/>
    <w:rsid w:val="00AA73F1"/>
    <w:rsid w:val="00AB0E1A"/>
    <w:rsid w:val="00AB1A30"/>
    <w:rsid w:val="00AB3C36"/>
    <w:rsid w:val="00AB3D30"/>
    <w:rsid w:val="00AC3DF7"/>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39"/>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6BE1"/>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7A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C5B"/>
    <w:rsid w:val="00ED6A79"/>
    <w:rsid w:val="00EE17DF"/>
    <w:rsid w:val="00EF1482"/>
    <w:rsid w:val="00EF4621"/>
    <w:rsid w:val="00EF4D52"/>
    <w:rsid w:val="00EF6312"/>
    <w:rsid w:val="00F038B0"/>
    <w:rsid w:val="00F05F34"/>
    <w:rsid w:val="00F22B27"/>
    <w:rsid w:val="00F234A7"/>
    <w:rsid w:val="00F27644"/>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5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224A9"/>
  </w:style>
  <w:style w:type="character" w:styleId="CommentReference">
    <w:name w:val="annotation reference"/>
    <w:basedOn w:val="DefaultParagraphFont"/>
    <w:semiHidden/>
    <w:unhideWhenUsed/>
    <w:rsid w:val="00462F0E"/>
    <w:rPr>
      <w:sz w:val="16"/>
      <w:szCs w:val="16"/>
    </w:rPr>
  </w:style>
  <w:style w:type="paragraph" w:styleId="CommentText">
    <w:name w:val="annotation text"/>
    <w:basedOn w:val="Normal"/>
    <w:link w:val="CommentTextChar"/>
    <w:semiHidden/>
    <w:unhideWhenUsed/>
    <w:rsid w:val="00462F0E"/>
    <w:rPr>
      <w:sz w:val="20"/>
      <w:szCs w:val="20"/>
    </w:rPr>
  </w:style>
  <w:style w:type="character" w:customStyle="1" w:styleId="CommentTextChar">
    <w:name w:val="Comment Text Char"/>
    <w:basedOn w:val="DefaultParagraphFont"/>
    <w:link w:val="CommentText"/>
    <w:semiHidden/>
    <w:rsid w:val="00462F0E"/>
  </w:style>
  <w:style w:type="paragraph" w:styleId="CommentSubject">
    <w:name w:val="annotation subject"/>
    <w:basedOn w:val="CommentText"/>
    <w:next w:val="CommentText"/>
    <w:link w:val="CommentSubjectChar"/>
    <w:semiHidden/>
    <w:unhideWhenUsed/>
    <w:rsid w:val="00462F0E"/>
    <w:rPr>
      <w:b/>
      <w:bCs/>
    </w:rPr>
  </w:style>
  <w:style w:type="character" w:customStyle="1" w:styleId="CommentSubjectChar">
    <w:name w:val="Comment Subject Char"/>
    <w:basedOn w:val="CommentTextChar"/>
    <w:link w:val="CommentSubject"/>
    <w:semiHidden/>
    <w:rsid w:val="00462F0E"/>
    <w:rPr>
      <w:b/>
      <w:bCs/>
    </w:rPr>
  </w:style>
  <w:style w:type="paragraph" w:styleId="BalloonText">
    <w:name w:val="Balloon Text"/>
    <w:basedOn w:val="Normal"/>
    <w:link w:val="BalloonTextChar"/>
    <w:semiHidden/>
    <w:unhideWhenUsed/>
    <w:rsid w:val="00462F0E"/>
    <w:rPr>
      <w:rFonts w:ascii="Segoe UI" w:hAnsi="Segoe UI" w:cs="Segoe UI"/>
      <w:sz w:val="18"/>
      <w:szCs w:val="18"/>
    </w:rPr>
  </w:style>
  <w:style w:type="character" w:customStyle="1" w:styleId="BalloonTextChar">
    <w:name w:val="Balloon Text Char"/>
    <w:basedOn w:val="DefaultParagraphFont"/>
    <w:link w:val="BalloonText"/>
    <w:semiHidden/>
    <w:rsid w:val="00462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2023-10-16T14:39:00Z</dcterms:created>
  <dcterms:modified xsi:type="dcterms:W3CDTF">2023-10-16T16:18:00Z</dcterms:modified>
</cp:coreProperties>
</file>