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AF7314">
            <w:pPr>
              <w:pStyle w:val="MemoHeading"/>
            </w:pPr>
            <w:bookmarkStart w:id="1" w:name="FilingDate"/>
            <w:bookmarkEnd w:id="1"/>
            <w:r>
              <w:t>January 25, 2024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AF7314" w:rsidRDefault="00AF7314" w:rsidP="00CD7EA1">
            <w:pPr>
              <w:pStyle w:val="MemoHeading"/>
            </w:pPr>
            <w:r>
              <w:t>Office of Industry Development and Market Analysis (Day, Fogleman)</w:t>
            </w:r>
          </w:p>
          <w:p w:rsidR="00854172" w:rsidRDefault="00AF7314" w:rsidP="00CD7EA1">
            <w:pPr>
              <w:pStyle w:val="MemoHeading"/>
            </w:pPr>
            <w:r>
              <w:t>Office of the General Counsel (Marquez)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F7314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AF7314">
            <w:pPr>
              <w:pStyle w:val="MemoHeading"/>
            </w:pPr>
            <w:r>
              <w:t>2/6/2024 -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AF7314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AF7314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AF7314" w:rsidRPr="00AF7314" w:rsidTr="00AF7314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AF7314" w:rsidRPr="00AF7314" w:rsidRDefault="00AF7314" w:rsidP="00AF7314">
            <w:pPr>
              <w:pStyle w:val="TableHeaderRow"/>
              <w:pBdr>
                <w:bottom w:val="double" w:sz="4" w:space="0" w:color="auto"/>
              </w:pBdr>
            </w:pPr>
            <w:r w:rsidRPr="00AF7314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F7314" w:rsidRPr="00AF7314" w:rsidRDefault="00AF7314" w:rsidP="00AF7314">
            <w:pPr>
              <w:pStyle w:val="TableHeaderRow"/>
              <w:pBdr>
                <w:bottom w:val="double" w:sz="4" w:space="0" w:color="auto"/>
              </w:pBdr>
            </w:pPr>
            <w:r w:rsidRPr="00AF7314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F7314" w:rsidRPr="00AF7314" w:rsidRDefault="00AF7314" w:rsidP="00AF7314">
            <w:pPr>
              <w:pStyle w:val="TableHeaderRow"/>
              <w:pBdr>
                <w:bottom w:val="double" w:sz="4" w:space="0" w:color="auto"/>
              </w:pBdr>
            </w:pPr>
            <w:r w:rsidRPr="00AF7314">
              <w:t>CERT. NO.</w:t>
            </w:r>
          </w:p>
        </w:tc>
      </w:tr>
      <w:tr w:rsidR="00AF7314" w:rsidRPr="00DC1F71" w:rsidTr="00AF7314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AF7314" w:rsidRDefault="00AF7314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20230138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AF7314" w:rsidRDefault="00AF7314" w:rsidP="00DC1F71">
            <w:pPr>
              <w:pStyle w:val="BodyText"/>
              <w:spacing w:before="120" w:after="0"/>
              <w:ind w:left="1008" w:hanging="1008"/>
            </w:pPr>
            <w:r>
              <w:t>FPL Energy Services, Inc.</w:t>
            </w:r>
          </w:p>
        </w:tc>
        <w:tc>
          <w:tcPr>
            <w:tcW w:w="1080" w:type="dxa"/>
            <w:shd w:val="clear" w:color="auto" w:fill="auto"/>
          </w:tcPr>
          <w:p w:rsidR="00AF7314" w:rsidRDefault="00AF7314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8988</w:t>
            </w:r>
          </w:p>
        </w:tc>
      </w:tr>
    </w:tbl>
    <w:p w:rsidR="00AF7314" w:rsidRDefault="00AF7314">
      <w:pPr>
        <w:pStyle w:val="BodyText"/>
      </w:pPr>
    </w:p>
    <w:p w:rsidR="00854172" w:rsidRDefault="00AF7314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14" w:rsidRDefault="00AF7314">
      <w:r>
        <w:separator/>
      </w:r>
    </w:p>
  </w:endnote>
  <w:endnote w:type="continuationSeparator" w:id="0">
    <w:p w:rsidR="00AF7314" w:rsidRDefault="00AF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14" w:rsidRDefault="00AF7314">
      <w:r>
        <w:separator/>
      </w:r>
    </w:p>
  </w:footnote>
  <w:footnote w:type="continuationSeparator" w:id="0">
    <w:p w:rsidR="00AF7314" w:rsidRDefault="00AF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14" w:rsidRDefault="00AF7314">
    <w:pPr>
      <w:pStyle w:val="Header"/>
    </w:pPr>
    <w:r>
      <w:t>Docket No. 20230138</w:t>
    </w:r>
    <w:r>
      <w:noBreakHyphen/>
      <w:t>TX</w:t>
    </w:r>
  </w:p>
  <w:p w:rsidR="00AF7314" w:rsidRDefault="00AF7314">
    <w:pPr>
      <w:pStyle w:val="Header"/>
    </w:pPr>
    <w:r>
      <w:t>Date:  January 25, 2024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AF7314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90E6B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314"/>
    <w:rsid w:val="00AF7D2C"/>
    <w:rsid w:val="00B2665E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  <w15:docId w15:val="{F5439C24-3851-4A6F-8A1F-26B89812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781C9-3DFC-4EDC-B3A5-AF3D2AE6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Day</dc:creator>
  <cp:lastModifiedBy>Debra Betton</cp:lastModifiedBy>
  <cp:revision>2</cp:revision>
  <cp:lastPrinted>2003-12-02T14:32:00Z</cp:lastPrinted>
  <dcterms:created xsi:type="dcterms:W3CDTF">2024-01-25T14:32:00Z</dcterms:created>
  <dcterms:modified xsi:type="dcterms:W3CDTF">2024-01-25T14:32:00Z</dcterms:modified>
</cp:coreProperties>
</file>