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62"/>
            <w:r w:rsidR="005B2C1A">
              <w:t>PSC-2024-0362-CFO-EI</w:t>
            </w:r>
            <w:bookmarkEnd w:id="3"/>
          </w:p>
          <w:p w:rsidR="006D7E58" w:rsidRDefault="006D7E58" w:rsidP="00C63FCF">
            <w:pPr>
              <w:pStyle w:val="OrderBody"/>
              <w:tabs>
                <w:tab w:val="center" w:pos="4320"/>
                <w:tab w:val="right" w:pos="8640"/>
              </w:tabs>
              <w:jc w:val="left"/>
            </w:pPr>
            <w:r>
              <w:t xml:space="preserve">ISSUED: </w:t>
            </w:r>
            <w:r w:rsidR="005B2C1A">
              <w:t>August 16,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357618"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D652E1">
        <w:t>07738</w:t>
      </w:r>
      <w:r w:rsidR="00444776">
        <w:t>-2024)</w:t>
      </w:r>
    </w:p>
    <w:p w:rsidR="006D7E58" w:rsidRDefault="006D7E58" w:rsidP="006D7E58">
      <w:pPr>
        <w:pStyle w:val="OrderBody"/>
        <w:ind w:firstLine="720"/>
      </w:pPr>
    </w:p>
    <w:p w:rsidR="009734AC" w:rsidRDefault="00086AF1" w:rsidP="00086AF1">
      <w:pPr>
        <w:pStyle w:val="OrderBody"/>
        <w:ind w:firstLine="720"/>
      </w:pPr>
      <w:r>
        <w:t xml:space="preserve">On July </w:t>
      </w:r>
      <w:r w:rsidR="00830F92">
        <w:t>22</w:t>
      </w:r>
      <w:r>
        <w:t xml:space="preserve">, 2024, </w:t>
      </w:r>
      <w:r w:rsidR="009734AC" w:rsidRPr="009734AC">
        <w:t>Tampa Electric Company (TECO) filed a Request for Confidential Classification and Request for Temporary Protective Order, pursuant to Section 366.093, Florida Statutes (F.S.), and Rule 25-22.006, Florida Administrative Code (F.A.C.), pertaining to certain information contained in</w:t>
      </w:r>
      <w:r w:rsidR="00EC67B5">
        <w:t xml:space="preserve"> TECO witness John Heisey’s Exhibit JCH-1, page 3, for the period J</w:t>
      </w:r>
      <w:r w:rsidR="00CF305E">
        <w:t xml:space="preserve">anuary 2023 </w:t>
      </w:r>
      <w:r w:rsidR="00EC67B5">
        <w:t>–</w:t>
      </w:r>
      <w:r w:rsidR="00CF305E">
        <w:t xml:space="preserve"> </w:t>
      </w:r>
      <w:r w:rsidR="00EC67B5">
        <w:t xml:space="preserve">December 2023, filed on April 3, 2024, in Docket </w:t>
      </w:r>
      <w:r w:rsidR="00CF305E">
        <w:t>N</w:t>
      </w:r>
      <w:r w:rsidR="00EC67B5">
        <w:t>o. 20240001-EI</w:t>
      </w:r>
      <w:r w:rsidR="00CF305E">
        <w:t xml:space="preserve">, </w:t>
      </w:r>
      <w:r w:rsidR="00AB22DB">
        <w:t>for use in his deposition o</w:t>
      </w:r>
      <w:r w:rsidR="00CF305E">
        <w:t>n July 23, 2024</w:t>
      </w:r>
      <w:r w:rsidR="00AB22DB">
        <w:t>, in the above-captioned dockets</w:t>
      </w:r>
      <w:r w:rsidR="009734AC" w:rsidRPr="009734AC">
        <w:t>. The</w:t>
      </w:r>
      <w:r w:rsidR="003E04A4">
        <w:t xml:space="preserve"> information can be described as 2023 sales and gains amounts for TECO’s Asset Optimization program</w:t>
      </w:r>
      <w:r w:rsidR="009734AC" w:rsidRPr="009734AC">
        <w:t xml:space="preserve">. (Document No. </w:t>
      </w:r>
      <w:r w:rsidR="00E9378C">
        <w:t>07738</w:t>
      </w:r>
      <w:r w:rsidR="009734AC" w:rsidRPr="009734AC">
        <w:t>-2024).</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B93EE2">
        <w:t>asserts that the i</w:t>
      </w:r>
      <w:r w:rsidR="00A9512D">
        <w:t>nformation at issue relates to</w:t>
      </w:r>
      <w:r w:rsidR="00145B9A">
        <w:t>:</w:t>
      </w:r>
      <w:r w:rsidR="00145B9A" w:rsidRPr="00145B9A">
        <w:t xml:space="preserve"> </w:t>
      </w:r>
      <w:r w:rsidR="00145B9A">
        <w:t xml:space="preserve">(i) </w:t>
      </w:r>
      <w:r w:rsidR="003A5159">
        <w:t>bids or other contractual data</w:t>
      </w:r>
      <w:r w:rsidR="00145B9A">
        <w:t>, the disclosure of which would impair the efforts of TECO</w:t>
      </w:r>
      <w:r w:rsidR="00145B9A">
        <w:rPr>
          <w:i/>
          <w:color w:val="FF0000"/>
        </w:rPr>
        <w:t xml:space="preserve"> </w:t>
      </w:r>
      <w:r w:rsidR="00145B9A">
        <w:t>to contract for goods and/or services on favorable terms; and (ii) competitive interests, which could be used by competitors to gain confidential internal information</w:t>
      </w:r>
      <w:r w:rsidR="00B93EE2">
        <w:t xml:space="preserve">. For </w:t>
      </w:r>
      <w:r w:rsidR="007818DA">
        <w:t>those</w:t>
      </w:r>
      <w:r w:rsidR="00B93EE2">
        <w:t xml:space="preserve"> reason</w:t>
      </w:r>
      <w:r w:rsidR="007818DA">
        <w:t>s</w:t>
      </w:r>
      <w:r w:rsidR="00B93EE2">
        <w:t>, TECO argues the information is entitled to confidential classification pursuant to Section 366.093</w:t>
      </w:r>
      <w:r w:rsidR="00B75001">
        <w:t>(3)</w:t>
      </w:r>
      <w:r w:rsidR="007818DA">
        <w:t>(d)–</w:t>
      </w:r>
      <w:r w:rsidR="00D43FD4">
        <w:t>(</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 xml:space="preserve">proprietary </w:t>
      </w:r>
      <w:r>
        <w:lastRenderedPageBreak/>
        <w:t>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3476F9" w:rsidRDefault="003476F9" w:rsidP="003476F9">
      <w:pPr>
        <w:ind w:left="720"/>
        <w:jc w:val="both"/>
      </w:pPr>
      <w:r w:rsidRPr="00105F3C">
        <w:t>(d)  Information concerning bids or other contractual data, the disclosure of which would impair the efforts of the public utility or its affiliates to contract for goods or services on favorable terms.</w:t>
      </w:r>
    </w:p>
    <w:p w:rsidR="003476F9" w:rsidRDefault="003476F9" w:rsidP="006D7E58">
      <w:pPr>
        <w:ind w:firstLine="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3E1B3A">
        <w:t>07738</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6B426B">
        <w:t xml:space="preserve">(d) and </w:t>
      </w:r>
      <w:r w:rsidR="00105F3C">
        <w:t>(e)</w:t>
      </w:r>
      <w:r w:rsidRPr="00322677">
        <w:t>,</w:t>
      </w:r>
      <w:r>
        <w:t xml:space="preserve"> F.S., for classification as proprietary confidential business information. </w:t>
      </w:r>
      <w:r w:rsidR="003F5085" w:rsidRPr="003F5085">
        <w:t>The informati</w:t>
      </w:r>
      <w:r w:rsidR="00161ADD">
        <w:t xml:space="preserve">on constitutes </w:t>
      </w:r>
      <w:r w:rsidR="004660C4" w:rsidRPr="003F5085">
        <w:t>“information concerning bids or other contractual data, the disclosure of which would impair the efforts of the public utility or its affiliates to contract for goods</w:t>
      </w:r>
      <w:r w:rsidR="004660C4">
        <w:t xml:space="preserve"> or services on favorable terms</w:t>
      </w:r>
      <w:r w:rsidR="004660C4" w:rsidRPr="003F5085">
        <w:t xml:space="preserve">” </w:t>
      </w:r>
      <w:r w:rsidR="004660C4">
        <w:t xml:space="preserve">and </w:t>
      </w:r>
      <w:r w:rsidR="003F5085" w:rsidRPr="003F5085">
        <w:t>“information relating to competitive interests, the disclosure of which would impair the competitive business of the provider of the information.”</w:t>
      </w:r>
      <w:r>
        <w:t xml:space="preserve"> </w:t>
      </w:r>
      <w:r w:rsidR="00301CFF">
        <w:t xml:space="preserve">We also note that the subject information was previously found to </w:t>
      </w:r>
      <w:r w:rsidR="008F15F9">
        <w:t>warrant</w:t>
      </w:r>
      <w:r w:rsidR="00301CFF">
        <w:t xml:space="preserve"> confidential </w:t>
      </w:r>
      <w:r w:rsidR="009C24BF">
        <w:t>designation</w:t>
      </w:r>
      <w:r w:rsidR="00301CFF">
        <w:t>.</w:t>
      </w:r>
      <w:r w:rsidR="00301CFF">
        <w:rPr>
          <w:rStyle w:val="FootnoteReference"/>
        </w:rPr>
        <w:footnoteReference w:id="1"/>
      </w:r>
      <w:r w:rsidR="00301CFF">
        <w:t xml:space="preserve"> </w:t>
      </w:r>
      <w:r>
        <w:t xml:space="preserve">Thus, the information identified in Document No. </w:t>
      </w:r>
      <w:r w:rsidR="004324C0">
        <w:t>07738</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8F65F5"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lastRenderedPageBreak/>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w:t>
      </w:r>
      <w:r w:rsidR="003535D8">
        <w:t>exhibit</w:t>
      </w:r>
      <w:r>
        <w:t xml:space="preserve">, Document No. </w:t>
      </w:r>
      <w:r w:rsidR="003B4F3B">
        <w:t>07738</w:t>
      </w:r>
      <w:r w:rsidR="00B20575">
        <w:t>-2024</w:t>
      </w:r>
      <w:r>
        <w:t xml:space="preserve">, </w:t>
      </w:r>
      <w:r w:rsidR="0064364D" w:rsidRPr="00322677">
        <w:t>TECO</w:t>
      </w:r>
      <w:r>
        <w:t xml:space="preserve">’s </w:t>
      </w:r>
      <w:r w:rsidR="007148C1">
        <w:t xml:space="preserve">Request </w:t>
      </w:r>
      <w:r>
        <w:t>for Temporary Protective Order is hereby granted. As a result, this information shall be protected from disclosure pursuant to Rule 25-22.006(6), F.A.C.</w:t>
      </w:r>
    </w:p>
    <w:p w:rsidR="00C7602A" w:rsidRDefault="00C7602A" w:rsidP="006D7E58">
      <w:pPr>
        <w:ind w:firstLine="720"/>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3535D8">
        <w:t>07738</w:t>
      </w:r>
      <w:r w:rsidR="00B20575">
        <w:t>-2024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w:t>
      </w:r>
      <w:r w:rsidR="003535D8">
        <w:t>Request</w:t>
      </w:r>
      <w:r>
        <w:t xml:space="preserve"> for Temporary Protective Order of the information in Document No. </w:t>
      </w:r>
      <w:r w:rsidR="003535D8">
        <w:t>07738</w:t>
      </w:r>
      <w:r w:rsidR="00B20575">
        <w:t>-2024</w:t>
      </w:r>
      <w:r>
        <w:t xml:space="preserve">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3535D8">
        <w:t>07738</w:t>
      </w:r>
      <w:r w:rsidR="00B20575">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5B2C1A" w:rsidRDefault="005B2C1A" w:rsidP="00322677">
      <w:pPr>
        <w:pStyle w:val="OrderBody"/>
      </w:pPr>
    </w:p>
    <w:p w:rsidR="005B2C1A" w:rsidRDefault="005B2C1A" w:rsidP="00322677">
      <w:pPr>
        <w:pStyle w:val="OrderBody"/>
      </w:pPr>
    </w:p>
    <w:p w:rsidR="005B2C1A" w:rsidRDefault="005B2C1A" w:rsidP="00322677">
      <w:pPr>
        <w:pStyle w:val="OrderBody"/>
      </w:pPr>
    </w:p>
    <w:p w:rsidR="005B2C1A" w:rsidRDefault="005B2C1A" w:rsidP="00322677">
      <w:pPr>
        <w:pStyle w:val="OrderBody"/>
      </w:pPr>
    </w:p>
    <w:p w:rsidR="005B2C1A" w:rsidRDefault="005B2C1A" w:rsidP="00322677">
      <w:pPr>
        <w:pStyle w:val="OrderBody"/>
      </w:pPr>
    </w:p>
    <w:p w:rsidR="005B2C1A" w:rsidRDefault="005B2C1A" w:rsidP="00322677">
      <w:pPr>
        <w:pStyle w:val="OrderBody"/>
      </w:pPr>
    </w:p>
    <w:p w:rsidR="005B2C1A" w:rsidRDefault="005B2C1A" w:rsidP="00322677">
      <w:pPr>
        <w:pStyle w:val="OrderBody"/>
      </w:pPr>
    </w:p>
    <w:p w:rsidR="005B2C1A" w:rsidRDefault="005B2C1A" w:rsidP="00322677">
      <w:pPr>
        <w:pStyle w:val="OrderBody"/>
      </w:pPr>
    </w:p>
    <w:p w:rsidR="005B2C1A" w:rsidRDefault="005B2C1A" w:rsidP="00322677">
      <w:pPr>
        <w:pStyle w:val="OrderBody"/>
      </w:pPr>
    </w:p>
    <w:p w:rsidR="005B2C1A" w:rsidRDefault="005B2C1A" w:rsidP="00322677">
      <w:pPr>
        <w:pStyle w:val="OrderBody"/>
      </w:pPr>
    </w:p>
    <w:p w:rsidR="005B2C1A" w:rsidRDefault="005B2C1A" w:rsidP="00322677">
      <w:pPr>
        <w:pStyle w:val="OrderBody"/>
      </w:pPr>
    </w:p>
    <w:p w:rsidR="005B2C1A" w:rsidRDefault="005B2C1A" w:rsidP="00322677">
      <w:pPr>
        <w:pStyle w:val="OrderBody"/>
      </w:pPr>
    </w:p>
    <w:p w:rsidR="005B2C1A" w:rsidRDefault="005B2C1A" w:rsidP="00322677">
      <w:pPr>
        <w:pStyle w:val="OrderBody"/>
      </w:pPr>
    </w:p>
    <w:p w:rsidR="005B2C1A" w:rsidRDefault="005B2C1A" w:rsidP="00322677">
      <w:pPr>
        <w:pStyle w:val="OrderBody"/>
      </w:pPr>
    </w:p>
    <w:p w:rsidR="006D7E58" w:rsidRDefault="006D7E58" w:rsidP="005B2C1A">
      <w:pPr>
        <w:pStyle w:val="OrderBody"/>
      </w:pPr>
      <w:r w:rsidRPr="00322677">
        <w:lastRenderedPageBreak/>
        <w:tab/>
        <w:t xml:space="preserve">By ORDER of Commissioner Gary F. Clark, as Prehearing Officer, this </w:t>
      </w:r>
      <w:bookmarkStart w:id="6" w:name="replaceDate"/>
      <w:bookmarkEnd w:id="6"/>
      <w:r w:rsidR="005B2C1A">
        <w:rPr>
          <w:u w:val="single"/>
        </w:rPr>
        <w:t>16th</w:t>
      </w:r>
      <w:r w:rsidR="005B2C1A">
        <w:t xml:space="preserve"> day of </w:t>
      </w:r>
      <w:r w:rsidR="005B2C1A">
        <w:rPr>
          <w:u w:val="single"/>
        </w:rPr>
        <w:t>August</w:t>
      </w:r>
      <w:r w:rsidR="005B2C1A">
        <w:t xml:space="preserve">, </w:t>
      </w:r>
      <w:r w:rsidR="005B2C1A">
        <w:rPr>
          <w:u w:val="single"/>
        </w:rPr>
        <w:t>2024</w:t>
      </w:r>
      <w:r w:rsidR="005B2C1A">
        <w:t>.</w:t>
      </w:r>
    </w:p>
    <w:p w:rsidR="005B2C1A" w:rsidRPr="005B2C1A" w:rsidRDefault="005B2C1A" w:rsidP="005B2C1A">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1F31FF"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 w:id="1">
    <w:p w:rsidR="00301CFF" w:rsidRDefault="00301CFF">
      <w:pPr>
        <w:pStyle w:val="FootnoteText"/>
      </w:pPr>
      <w:r>
        <w:rPr>
          <w:rStyle w:val="FootnoteReference"/>
        </w:rPr>
        <w:footnoteRef/>
      </w:r>
      <w:r>
        <w:t xml:space="preserve"> FPSC Order No. PSC-2024-0255-CFO-EI, Docket No. 20240001-EI, </w:t>
      </w:r>
      <w:r w:rsidRPr="00A162E7">
        <w:rPr>
          <w:i/>
        </w:rPr>
        <w:t>In re: Fuel &amp; purchased power cost recovery clause with generating performance incentive factor</w:t>
      </w:r>
      <w:r>
        <w:t xml:space="preserve">, </w:t>
      </w:r>
      <w:r w:rsidR="004B3580">
        <w:t>issued July 22,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1F31FF">
      <w:fldChar w:fldCharType="begin"/>
    </w:r>
    <w:r w:rsidR="001F31FF">
      <w:instrText xml:space="preserve"> REF OrderNo0362 </w:instrText>
    </w:r>
    <w:r w:rsidR="001F31FF">
      <w:fldChar w:fldCharType="separate"/>
    </w:r>
    <w:r w:rsidR="005B2C1A">
      <w:t>PSC-2024-0362-CFO-EI</w:t>
    </w:r>
    <w:r w:rsidR="001F31FF">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31F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C2A"/>
    <w:rsid w:val="00025C9D"/>
    <w:rsid w:val="0003433F"/>
    <w:rsid w:val="00035A8C"/>
    <w:rsid w:val="00036BDD"/>
    <w:rsid w:val="00036ECC"/>
    <w:rsid w:val="000373F5"/>
    <w:rsid w:val="00040E4D"/>
    <w:rsid w:val="00041FFD"/>
    <w:rsid w:val="00042C99"/>
    <w:rsid w:val="00044C27"/>
    <w:rsid w:val="000500BF"/>
    <w:rsid w:val="0005256E"/>
    <w:rsid w:val="00053AB9"/>
    <w:rsid w:val="00056229"/>
    <w:rsid w:val="00057AF1"/>
    <w:rsid w:val="00065FC2"/>
    <w:rsid w:val="00067685"/>
    <w:rsid w:val="00067B07"/>
    <w:rsid w:val="0007132F"/>
    <w:rsid w:val="000730D7"/>
    <w:rsid w:val="00076E6B"/>
    <w:rsid w:val="000802A9"/>
    <w:rsid w:val="000802B0"/>
    <w:rsid w:val="00081AE4"/>
    <w:rsid w:val="0008247D"/>
    <w:rsid w:val="00086AF1"/>
    <w:rsid w:val="00090AFC"/>
    <w:rsid w:val="00095C32"/>
    <w:rsid w:val="00096507"/>
    <w:rsid w:val="000A16BF"/>
    <w:rsid w:val="000A4252"/>
    <w:rsid w:val="000A774F"/>
    <w:rsid w:val="000B1603"/>
    <w:rsid w:val="000B783E"/>
    <w:rsid w:val="000B7D81"/>
    <w:rsid w:val="000C1994"/>
    <w:rsid w:val="000C6926"/>
    <w:rsid w:val="000D02B8"/>
    <w:rsid w:val="000D06E8"/>
    <w:rsid w:val="000D28A0"/>
    <w:rsid w:val="000D52C1"/>
    <w:rsid w:val="000D6E65"/>
    <w:rsid w:val="000D7413"/>
    <w:rsid w:val="000D78FB"/>
    <w:rsid w:val="000E050C"/>
    <w:rsid w:val="000E20F0"/>
    <w:rsid w:val="000E2593"/>
    <w:rsid w:val="000E344D"/>
    <w:rsid w:val="000E3F6D"/>
    <w:rsid w:val="000E4E29"/>
    <w:rsid w:val="000F0048"/>
    <w:rsid w:val="000F11F1"/>
    <w:rsid w:val="000F359F"/>
    <w:rsid w:val="000F3B2C"/>
    <w:rsid w:val="000F3F6C"/>
    <w:rsid w:val="000F63EB"/>
    <w:rsid w:val="000F648A"/>
    <w:rsid w:val="000F7BE3"/>
    <w:rsid w:val="00103190"/>
    <w:rsid w:val="00104333"/>
    <w:rsid w:val="00104CF8"/>
    <w:rsid w:val="001052BA"/>
    <w:rsid w:val="00105F3C"/>
    <w:rsid w:val="001107B3"/>
    <w:rsid w:val="001114B1"/>
    <w:rsid w:val="001139D8"/>
    <w:rsid w:val="00116AD3"/>
    <w:rsid w:val="001214AB"/>
    <w:rsid w:val="00121957"/>
    <w:rsid w:val="0012387E"/>
    <w:rsid w:val="001259EC"/>
    <w:rsid w:val="00126593"/>
    <w:rsid w:val="00127324"/>
    <w:rsid w:val="00134177"/>
    <w:rsid w:val="00136087"/>
    <w:rsid w:val="00142A96"/>
    <w:rsid w:val="00145B9A"/>
    <w:rsid w:val="0014692C"/>
    <w:rsid w:val="00150284"/>
    <w:rsid w:val="001513DE"/>
    <w:rsid w:val="00151C31"/>
    <w:rsid w:val="00153B51"/>
    <w:rsid w:val="00154A71"/>
    <w:rsid w:val="00161ADD"/>
    <w:rsid w:val="00163DE8"/>
    <w:rsid w:val="001647E9"/>
    <w:rsid w:val="001655D4"/>
    <w:rsid w:val="00165803"/>
    <w:rsid w:val="00184F4C"/>
    <w:rsid w:val="00187E32"/>
    <w:rsid w:val="001918FF"/>
    <w:rsid w:val="00194A97"/>
    <w:rsid w:val="00194E81"/>
    <w:rsid w:val="001A15E7"/>
    <w:rsid w:val="001A33C9"/>
    <w:rsid w:val="001A58F3"/>
    <w:rsid w:val="001B034E"/>
    <w:rsid w:val="001B194D"/>
    <w:rsid w:val="001B7621"/>
    <w:rsid w:val="001C0667"/>
    <w:rsid w:val="001C2847"/>
    <w:rsid w:val="001C38CE"/>
    <w:rsid w:val="001C3BB5"/>
    <w:rsid w:val="001C3F8C"/>
    <w:rsid w:val="001C6097"/>
    <w:rsid w:val="001C7126"/>
    <w:rsid w:val="001D008A"/>
    <w:rsid w:val="001D499D"/>
    <w:rsid w:val="001D5464"/>
    <w:rsid w:val="001E0152"/>
    <w:rsid w:val="001E0FF5"/>
    <w:rsid w:val="001F0095"/>
    <w:rsid w:val="001F31FF"/>
    <w:rsid w:val="001F36B0"/>
    <w:rsid w:val="001F4CA3"/>
    <w:rsid w:val="001F59E0"/>
    <w:rsid w:val="002002ED"/>
    <w:rsid w:val="002044DD"/>
    <w:rsid w:val="002130C3"/>
    <w:rsid w:val="00213BA6"/>
    <w:rsid w:val="002170E5"/>
    <w:rsid w:val="00220D57"/>
    <w:rsid w:val="0022220D"/>
    <w:rsid w:val="00223B99"/>
    <w:rsid w:val="0022721A"/>
    <w:rsid w:val="00230BB9"/>
    <w:rsid w:val="0023361F"/>
    <w:rsid w:val="00241CEF"/>
    <w:rsid w:val="0024496F"/>
    <w:rsid w:val="00247E68"/>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22E"/>
    <w:rsid w:val="002A7884"/>
    <w:rsid w:val="002B3111"/>
    <w:rsid w:val="002C09F5"/>
    <w:rsid w:val="002C118E"/>
    <w:rsid w:val="002C2096"/>
    <w:rsid w:val="002C36F7"/>
    <w:rsid w:val="002C7908"/>
    <w:rsid w:val="002D391B"/>
    <w:rsid w:val="002D4B1F"/>
    <w:rsid w:val="002D5EC8"/>
    <w:rsid w:val="002D7D15"/>
    <w:rsid w:val="002E1B2E"/>
    <w:rsid w:val="002E27EB"/>
    <w:rsid w:val="002E4EF4"/>
    <w:rsid w:val="002E78B6"/>
    <w:rsid w:val="002F0F1C"/>
    <w:rsid w:val="002F2A9D"/>
    <w:rsid w:val="002F31C2"/>
    <w:rsid w:val="002F7BF6"/>
    <w:rsid w:val="00301CFF"/>
    <w:rsid w:val="00303FDE"/>
    <w:rsid w:val="00304B3E"/>
    <w:rsid w:val="003106B0"/>
    <w:rsid w:val="00313C5B"/>
    <w:rsid w:val="003140E8"/>
    <w:rsid w:val="00322677"/>
    <w:rsid w:val="003231C7"/>
    <w:rsid w:val="00323839"/>
    <w:rsid w:val="00325158"/>
    <w:rsid w:val="003270C4"/>
    <w:rsid w:val="00331ED0"/>
    <w:rsid w:val="00332B0A"/>
    <w:rsid w:val="00333A41"/>
    <w:rsid w:val="00334B8A"/>
    <w:rsid w:val="00341036"/>
    <w:rsid w:val="00345434"/>
    <w:rsid w:val="003476F9"/>
    <w:rsid w:val="00351C22"/>
    <w:rsid w:val="003535D8"/>
    <w:rsid w:val="0035495B"/>
    <w:rsid w:val="00355A93"/>
    <w:rsid w:val="00357618"/>
    <w:rsid w:val="00360F30"/>
    <w:rsid w:val="00361522"/>
    <w:rsid w:val="0037196E"/>
    <w:rsid w:val="003744F5"/>
    <w:rsid w:val="00377704"/>
    <w:rsid w:val="00382C6A"/>
    <w:rsid w:val="003875A9"/>
    <w:rsid w:val="00387BDE"/>
    <w:rsid w:val="00390DD8"/>
    <w:rsid w:val="00394DC6"/>
    <w:rsid w:val="00396EA8"/>
    <w:rsid w:val="00397149"/>
    <w:rsid w:val="00397C3E"/>
    <w:rsid w:val="00397CC4"/>
    <w:rsid w:val="003A5159"/>
    <w:rsid w:val="003B1A09"/>
    <w:rsid w:val="003B4F3B"/>
    <w:rsid w:val="003B6F02"/>
    <w:rsid w:val="003C0431"/>
    <w:rsid w:val="003C29BB"/>
    <w:rsid w:val="003C5BB1"/>
    <w:rsid w:val="003D3989"/>
    <w:rsid w:val="003D4CCA"/>
    <w:rsid w:val="003D52A6"/>
    <w:rsid w:val="003D6416"/>
    <w:rsid w:val="003E04A4"/>
    <w:rsid w:val="003E1B3A"/>
    <w:rsid w:val="003E1D48"/>
    <w:rsid w:val="003E711F"/>
    <w:rsid w:val="003F1D2B"/>
    <w:rsid w:val="003F49A6"/>
    <w:rsid w:val="003F5085"/>
    <w:rsid w:val="003F518F"/>
    <w:rsid w:val="003F6BA7"/>
    <w:rsid w:val="003F7445"/>
    <w:rsid w:val="00411DF2"/>
    <w:rsid w:val="00411E8F"/>
    <w:rsid w:val="004247F5"/>
    <w:rsid w:val="0042527B"/>
    <w:rsid w:val="00426CCC"/>
    <w:rsid w:val="00427EAC"/>
    <w:rsid w:val="004324C0"/>
    <w:rsid w:val="004431B4"/>
    <w:rsid w:val="00444776"/>
    <w:rsid w:val="00445604"/>
    <w:rsid w:val="00451158"/>
    <w:rsid w:val="00451CE7"/>
    <w:rsid w:val="00452055"/>
    <w:rsid w:val="0045537F"/>
    <w:rsid w:val="00457DC7"/>
    <w:rsid w:val="00463726"/>
    <w:rsid w:val="004640B3"/>
    <w:rsid w:val="004660C4"/>
    <w:rsid w:val="004664FC"/>
    <w:rsid w:val="00470566"/>
    <w:rsid w:val="00472BCC"/>
    <w:rsid w:val="00477699"/>
    <w:rsid w:val="004816B3"/>
    <w:rsid w:val="004857DE"/>
    <w:rsid w:val="00492500"/>
    <w:rsid w:val="0049649D"/>
    <w:rsid w:val="004A25CD"/>
    <w:rsid w:val="004A26CC"/>
    <w:rsid w:val="004B2108"/>
    <w:rsid w:val="004B3580"/>
    <w:rsid w:val="004B3A2B"/>
    <w:rsid w:val="004B70D3"/>
    <w:rsid w:val="004C312D"/>
    <w:rsid w:val="004D2D1B"/>
    <w:rsid w:val="004D5067"/>
    <w:rsid w:val="004D6838"/>
    <w:rsid w:val="004D72BC"/>
    <w:rsid w:val="004E469D"/>
    <w:rsid w:val="004E7F4F"/>
    <w:rsid w:val="004F1E1E"/>
    <w:rsid w:val="004F2DDE"/>
    <w:rsid w:val="004F5A55"/>
    <w:rsid w:val="004F6426"/>
    <w:rsid w:val="004F7826"/>
    <w:rsid w:val="004F7E8A"/>
    <w:rsid w:val="0050097F"/>
    <w:rsid w:val="00506B58"/>
    <w:rsid w:val="00514B1F"/>
    <w:rsid w:val="00523C5C"/>
    <w:rsid w:val="00524884"/>
    <w:rsid w:val="00524E57"/>
    <w:rsid w:val="005252F9"/>
    <w:rsid w:val="00525E93"/>
    <w:rsid w:val="0052671D"/>
    <w:rsid w:val="005300C0"/>
    <w:rsid w:val="00533EF6"/>
    <w:rsid w:val="00540E6B"/>
    <w:rsid w:val="0054109E"/>
    <w:rsid w:val="00555836"/>
    <w:rsid w:val="0055595D"/>
    <w:rsid w:val="00556A10"/>
    <w:rsid w:val="00557F50"/>
    <w:rsid w:val="00571D3D"/>
    <w:rsid w:val="0058264B"/>
    <w:rsid w:val="00586368"/>
    <w:rsid w:val="005868AA"/>
    <w:rsid w:val="00590054"/>
    <w:rsid w:val="00590845"/>
    <w:rsid w:val="005963C2"/>
    <w:rsid w:val="00597DE4"/>
    <w:rsid w:val="005A01DA"/>
    <w:rsid w:val="005A0D69"/>
    <w:rsid w:val="005A31F4"/>
    <w:rsid w:val="005A37D6"/>
    <w:rsid w:val="005A5540"/>
    <w:rsid w:val="005A73EA"/>
    <w:rsid w:val="005B2C1A"/>
    <w:rsid w:val="005B3B5C"/>
    <w:rsid w:val="005B45F7"/>
    <w:rsid w:val="005B63EA"/>
    <w:rsid w:val="005C1A88"/>
    <w:rsid w:val="005C5033"/>
    <w:rsid w:val="005C7275"/>
    <w:rsid w:val="005D4E1B"/>
    <w:rsid w:val="005E751B"/>
    <w:rsid w:val="005F2751"/>
    <w:rsid w:val="005F3354"/>
    <w:rsid w:val="005F4AD6"/>
    <w:rsid w:val="0060005E"/>
    <w:rsid w:val="0060095B"/>
    <w:rsid w:val="00601266"/>
    <w:rsid w:val="00610221"/>
    <w:rsid w:val="00610E73"/>
    <w:rsid w:val="00615F9B"/>
    <w:rsid w:val="0061632F"/>
    <w:rsid w:val="00616DF2"/>
    <w:rsid w:val="00620BDD"/>
    <w:rsid w:val="0062385D"/>
    <w:rsid w:val="00626DF7"/>
    <w:rsid w:val="0063168D"/>
    <w:rsid w:val="00635C79"/>
    <w:rsid w:val="00640F01"/>
    <w:rsid w:val="006423A7"/>
    <w:rsid w:val="0064364D"/>
    <w:rsid w:val="006455DF"/>
    <w:rsid w:val="00645AF6"/>
    <w:rsid w:val="00647025"/>
    <w:rsid w:val="0064730A"/>
    <w:rsid w:val="006507DA"/>
    <w:rsid w:val="006531A4"/>
    <w:rsid w:val="00660774"/>
    <w:rsid w:val="0066389A"/>
    <w:rsid w:val="00663F84"/>
    <w:rsid w:val="0066495C"/>
    <w:rsid w:val="00665CC7"/>
    <w:rsid w:val="00672612"/>
    <w:rsid w:val="00674ECC"/>
    <w:rsid w:val="00677F18"/>
    <w:rsid w:val="00693483"/>
    <w:rsid w:val="006A0BF3"/>
    <w:rsid w:val="006A6E6E"/>
    <w:rsid w:val="006B0036"/>
    <w:rsid w:val="006B0DA6"/>
    <w:rsid w:val="006B3FA9"/>
    <w:rsid w:val="006B426B"/>
    <w:rsid w:val="006B490E"/>
    <w:rsid w:val="006C547E"/>
    <w:rsid w:val="006C7E19"/>
    <w:rsid w:val="006D2B51"/>
    <w:rsid w:val="006D5575"/>
    <w:rsid w:val="006D7191"/>
    <w:rsid w:val="006D7E58"/>
    <w:rsid w:val="006E21C4"/>
    <w:rsid w:val="006E42BE"/>
    <w:rsid w:val="006E5D4D"/>
    <w:rsid w:val="006E6D16"/>
    <w:rsid w:val="006F415E"/>
    <w:rsid w:val="006F76BE"/>
    <w:rsid w:val="00703F2A"/>
    <w:rsid w:val="007041D4"/>
    <w:rsid w:val="00704C5D"/>
    <w:rsid w:val="007072BC"/>
    <w:rsid w:val="007148C1"/>
    <w:rsid w:val="00715275"/>
    <w:rsid w:val="00721B44"/>
    <w:rsid w:val="00721CB0"/>
    <w:rsid w:val="007232A2"/>
    <w:rsid w:val="00726366"/>
    <w:rsid w:val="00731AB6"/>
    <w:rsid w:val="00733B6B"/>
    <w:rsid w:val="00734BEB"/>
    <w:rsid w:val="00740808"/>
    <w:rsid w:val="00740A1B"/>
    <w:rsid w:val="007467C4"/>
    <w:rsid w:val="00751B42"/>
    <w:rsid w:val="0076170F"/>
    <w:rsid w:val="00764C8D"/>
    <w:rsid w:val="0076669C"/>
    <w:rsid w:val="00766E46"/>
    <w:rsid w:val="00772CCB"/>
    <w:rsid w:val="00777727"/>
    <w:rsid w:val="0078166A"/>
    <w:rsid w:val="007818D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CCA"/>
    <w:rsid w:val="007C7ECF"/>
    <w:rsid w:val="007D1028"/>
    <w:rsid w:val="007D3D20"/>
    <w:rsid w:val="007D44F9"/>
    <w:rsid w:val="007D742E"/>
    <w:rsid w:val="007E3AFD"/>
    <w:rsid w:val="00801DAD"/>
    <w:rsid w:val="00803189"/>
    <w:rsid w:val="00803D92"/>
    <w:rsid w:val="00804E7A"/>
    <w:rsid w:val="00805FBB"/>
    <w:rsid w:val="00814292"/>
    <w:rsid w:val="008169A4"/>
    <w:rsid w:val="008278FE"/>
    <w:rsid w:val="00830F92"/>
    <w:rsid w:val="00832598"/>
    <w:rsid w:val="0083397E"/>
    <w:rsid w:val="0083534B"/>
    <w:rsid w:val="00840714"/>
    <w:rsid w:val="00842035"/>
    <w:rsid w:val="00842602"/>
    <w:rsid w:val="008449F0"/>
    <w:rsid w:val="00846F11"/>
    <w:rsid w:val="00847B45"/>
    <w:rsid w:val="00850571"/>
    <w:rsid w:val="00863A66"/>
    <w:rsid w:val="0086472C"/>
    <w:rsid w:val="008703D7"/>
    <w:rsid w:val="00874429"/>
    <w:rsid w:val="00875D22"/>
    <w:rsid w:val="00883D9A"/>
    <w:rsid w:val="008919EF"/>
    <w:rsid w:val="00892B20"/>
    <w:rsid w:val="008931BC"/>
    <w:rsid w:val="00895177"/>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15F9"/>
    <w:rsid w:val="008F578F"/>
    <w:rsid w:val="008F5D04"/>
    <w:rsid w:val="008F65F5"/>
    <w:rsid w:val="008F6B3F"/>
    <w:rsid w:val="009040EE"/>
    <w:rsid w:val="00904DAC"/>
    <w:rsid w:val="009057FD"/>
    <w:rsid w:val="00906FBA"/>
    <w:rsid w:val="009163E8"/>
    <w:rsid w:val="00921BD3"/>
    <w:rsid w:val="009228C7"/>
    <w:rsid w:val="00922A7F"/>
    <w:rsid w:val="00923A5E"/>
    <w:rsid w:val="00923BA9"/>
    <w:rsid w:val="00924763"/>
    <w:rsid w:val="00924FE7"/>
    <w:rsid w:val="00926E27"/>
    <w:rsid w:val="00931C8C"/>
    <w:rsid w:val="0093475B"/>
    <w:rsid w:val="009350FF"/>
    <w:rsid w:val="00943D21"/>
    <w:rsid w:val="0094504B"/>
    <w:rsid w:val="00962E3B"/>
    <w:rsid w:val="00964A38"/>
    <w:rsid w:val="00966A9D"/>
    <w:rsid w:val="0096742B"/>
    <w:rsid w:val="0096770E"/>
    <w:rsid w:val="00967C64"/>
    <w:rsid w:val="009718C5"/>
    <w:rsid w:val="009734AC"/>
    <w:rsid w:val="00976AFF"/>
    <w:rsid w:val="00981EC0"/>
    <w:rsid w:val="009833D1"/>
    <w:rsid w:val="00986AED"/>
    <w:rsid w:val="009924CF"/>
    <w:rsid w:val="00994100"/>
    <w:rsid w:val="009A04B7"/>
    <w:rsid w:val="009A6B17"/>
    <w:rsid w:val="009B052E"/>
    <w:rsid w:val="009B4E00"/>
    <w:rsid w:val="009C24BF"/>
    <w:rsid w:val="009C2BC2"/>
    <w:rsid w:val="009D4995"/>
    <w:rsid w:val="009D4C29"/>
    <w:rsid w:val="009D7F16"/>
    <w:rsid w:val="009E0559"/>
    <w:rsid w:val="009E4098"/>
    <w:rsid w:val="009E58E9"/>
    <w:rsid w:val="009E6803"/>
    <w:rsid w:val="009F5F86"/>
    <w:rsid w:val="009F6AD2"/>
    <w:rsid w:val="009F7C1B"/>
    <w:rsid w:val="00A00B5B"/>
    <w:rsid w:val="00A00D8D"/>
    <w:rsid w:val="00A01BB6"/>
    <w:rsid w:val="00A07220"/>
    <w:rsid w:val="00A108A7"/>
    <w:rsid w:val="00A162E7"/>
    <w:rsid w:val="00A228DA"/>
    <w:rsid w:val="00A22B28"/>
    <w:rsid w:val="00A25DFA"/>
    <w:rsid w:val="00A3351E"/>
    <w:rsid w:val="00A3686B"/>
    <w:rsid w:val="00A4303C"/>
    <w:rsid w:val="00A46CAF"/>
    <w:rsid w:val="00A470FD"/>
    <w:rsid w:val="00A50B5E"/>
    <w:rsid w:val="00A53479"/>
    <w:rsid w:val="00A62DAB"/>
    <w:rsid w:val="00A6757A"/>
    <w:rsid w:val="00A726A6"/>
    <w:rsid w:val="00A74842"/>
    <w:rsid w:val="00A77631"/>
    <w:rsid w:val="00A8269A"/>
    <w:rsid w:val="00A86A50"/>
    <w:rsid w:val="00A873A3"/>
    <w:rsid w:val="00A9178A"/>
    <w:rsid w:val="00A9512D"/>
    <w:rsid w:val="00A9515B"/>
    <w:rsid w:val="00A97535"/>
    <w:rsid w:val="00AA2BAA"/>
    <w:rsid w:val="00AA6516"/>
    <w:rsid w:val="00AA73F1"/>
    <w:rsid w:val="00AB0E1A"/>
    <w:rsid w:val="00AB1889"/>
    <w:rsid w:val="00AB1A30"/>
    <w:rsid w:val="00AB22DB"/>
    <w:rsid w:val="00AB3C36"/>
    <w:rsid w:val="00AB3D30"/>
    <w:rsid w:val="00AC1906"/>
    <w:rsid w:val="00AC4B09"/>
    <w:rsid w:val="00AC5A01"/>
    <w:rsid w:val="00AD10EB"/>
    <w:rsid w:val="00AD1ED3"/>
    <w:rsid w:val="00AD3717"/>
    <w:rsid w:val="00AD5879"/>
    <w:rsid w:val="00AD74F4"/>
    <w:rsid w:val="00AE66DA"/>
    <w:rsid w:val="00AF430C"/>
    <w:rsid w:val="00B019C1"/>
    <w:rsid w:val="00B02001"/>
    <w:rsid w:val="00B03C50"/>
    <w:rsid w:val="00B0777D"/>
    <w:rsid w:val="00B11576"/>
    <w:rsid w:val="00B1195F"/>
    <w:rsid w:val="00B14D10"/>
    <w:rsid w:val="00B200A0"/>
    <w:rsid w:val="00B20575"/>
    <w:rsid w:val="00B209C7"/>
    <w:rsid w:val="00B26480"/>
    <w:rsid w:val="00B34FEA"/>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B66"/>
    <w:rsid w:val="00B85191"/>
    <w:rsid w:val="00B86EF0"/>
    <w:rsid w:val="00B90460"/>
    <w:rsid w:val="00B93EE2"/>
    <w:rsid w:val="00B96969"/>
    <w:rsid w:val="00B97900"/>
    <w:rsid w:val="00BA1229"/>
    <w:rsid w:val="00BA23B0"/>
    <w:rsid w:val="00BA44A8"/>
    <w:rsid w:val="00BA48D4"/>
    <w:rsid w:val="00BA49C5"/>
    <w:rsid w:val="00BB0182"/>
    <w:rsid w:val="00BB2F4A"/>
    <w:rsid w:val="00BC41E7"/>
    <w:rsid w:val="00BC57AC"/>
    <w:rsid w:val="00BC786E"/>
    <w:rsid w:val="00BD5C92"/>
    <w:rsid w:val="00BD68F4"/>
    <w:rsid w:val="00BE50E6"/>
    <w:rsid w:val="00BE7A0C"/>
    <w:rsid w:val="00BF2928"/>
    <w:rsid w:val="00BF5D60"/>
    <w:rsid w:val="00BF6691"/>
    <w:rsid w:val="00BF6874"/>
    <w:rsid w:val="00C02541"/>
    <w:rsid w:val="00C028FC"/>
    <w:rsid w:val="00C037F2"/>
    <w:rsid w:val="00C0386D"/>
    <w:rsid w:val="00C065A1"/>
    <w:rsid w:val="00C10ED5"/>
    <w:rsid w:val="00C12574"/>
    <w:rsid w:val="00C127EF"/>
    <w:rsid w:val="00C151A6"/>
    <w:rsid w:val="00C21BC8"/>
    <w:rsid w:val="00C24098"/>
    <w:rsid w:val="00C30A4E"/>
    <w:rsid w:val="00C30FF5"/>
    <w:rsid w:val="00C40DF5"/>
    <w:rsid w:val="00C411F3"/>
    <w:rsid w:val="00C44105"/>
    <w:rsid w:val="00C47858"/>
    <w:rsid w:val="00C523EC"/>
    <w:rsid w:val="00C55A33"/>
    <w:rsid w:val="00C62B2F"/>
    <w:rsid w:val="00C64D49"/>
    <w:rsid w:val="00C66692"/>
    <w:rsid w:val="00C66A80"/>
    <w:rsid w:val="00C673B5"/>
    <w:rsid w:val="00C7063D"/>
    <w:rsid w:val="00C72339"/>
    <w:rsid w:val="00C7602A"/>
    <w:rsid w:val="00C800C4"/>
    <w:rsid w:val="00C820BC"/>
    <w:rsid w:val="00C830BC"/>
    <w:rsid w:val="00C831AD"/>
    <w:rsid w:val="00C8524D"/>
    <w:rsid w:val="00C90904"/>
    <w:rsid w:val="00C91123"/>
    <w:rsid w:val="00CA6CC2"/>
    <w:rsid w:val="00CA71FF"/>
    <w:rsid w:val="00CB106D"/>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05E"/>
    <w:rsid w:val="00CF32D2"/>
    <w:rsid w:val="00CF4CFE"/>
    <w:rsid w:val="00D00E8E"/>
    <w:rsid w:val="00D02E0F"/>
    <w:rsid w:val="00D03EE8"/>
    <w:rsid w:val="00D074FD"/>
    <w:rsid w:val="00D10250"/>
    <w:rsid w:val="00D13535"/>
    <w:rsid w:val="00D15497"/>
    <w:rsid w:val="00D17B79"/>
    <w:rsid w:val="00D205F5"/>
    <w:rsid w:val="00D23FEA"/>
    <w:rsid w:val="00D269CA"/>
    <w:rsid w:val="00D30B48"/>
    <w:rsid w:val="00D3168A"/>
    <w:rsid w:val="00D350D1"/>
    <w:rsid w:val="00D373D3"/>
    <w:rsid w:val="00D43FD4"/>
    <w:rsid w:val="00D46FAA"/>
    <w:rsid w:val="00D47A40"/>
    <w:rsid w:val="00D51D33"/>
    <w:rsid w:val="00D563EC"/>
    <w:rsid w:val="00D57BB2"/>
    <w:rsid w:val="00D57E57"/>
    <w:rsid w:val="00D652E1"/>
    <w:rsid w:val="00D70752"/>
    <w:rsid w:val="00D735E8"/>
    <w:rsid w:val="00D80E2D"/>
    <w:rsid w:val="00D84D5E"/>
    <w:rsid w:val="00D8560E"/>
    <w:rsid w:val="00D8758F"/>
    <w:rsid w:val="00D96146"/>
    <w:rsid w:val="00DA4B0B"/>
    <w:rsid w:val="00DA4EDD"/>
    <w:rsid w:val="00DA6B78"/>
    <w:rsid w:val="00DB122B"/>
    <w:rsid w:val="00DB4047"/>
    <w:rsid w:val="00DC1D94"/>
    <w:rsid w:val="00DC42CF"/>
    <w:rsid w:val="00DC738A"/>
    <w:rsid w:val="00DD382A"/>
    <w:rsid w:val="00DD592E"/>
    <w:rsid w:val="00DD631A"/>
    <w:rsid w:val="00DE057F"/>
    <w:rsid w:val="00DE2082"/>
    <w:rsid w:val="00DE2289"/>
    <w:rsid w:val="00DF09A7"/>
    <w:rsid w:val="00DF2B51"/>
    <w:rsid w:val="00E001D6"/>
    <w:rsid w:val="00E03A76"/>
    <w:rsid w:val="00E04410"/>
    <w:rsid w:val="00E07484"/>
    <w:rsid w:val="00E11351"/>
    <w:rsid w:val="00E20AA4"/>
    <w:rsid w:val="00E33F44"/>
    <w:rsid w:val="00E37D48"/>
    <w:rsid w:val="00E4225C"/>
    <w:rsid w:val="00E43D88"/>
    <w:rsid w:val="00E44879"/>
    <w:rsid w:val="00E44A72"/>
    <w:rsid w:val="00E621A7"/>
    <w:rsid w:val="00E72914"/>
    <w:rsid w:val="00E75AE0"/>
    <w:rsid w:val="00E83C1F"/>
    <w:rsid w:val="00E85684"/>
    <w:rsid w:val="00E8794B"/>
    <w:rsid w:val="00E9378C"/>
    <w:rsid w:val="00E97656"/>
    <w:rsid w:val="00EA004A"/>
    <w:rsid w:val="00EA172C"/>
    <w:rsid w:val="00EA259B"/>
    <w:rsid w:val="00EA2B89"/>
    <w:rsid w:val="00EA35A3"/>
    <w:rsid w:val="00EA3E6A"/>
    <w:rsid w:val="00EB18EF"/>
    <w:rsid w:val="00EB3F9E"/>
    <w:rsid w:val="00EB58F4"/>
    <w:rsid w:val="00EB5FFB"/>
    <w:rsid w:val="00EB7951"/>
    <w:rsid w:val="00EC5A2D"/>
    <w:rsid w:val="00EC67B5"/>
    <w:rsid w:val="00ED6A79"/>
    <w:rsid w:val="00EE17DF"/>
    <w:rsid w:val="00EE49DA"/>
    <w:rsid w:val="00EF1482"/>
    <w:rsid w:val="00EF4621"/>
    <w:rsid w:val="00EF4D52"/>
    <w:rsid w:val="00EF519E"/>
    <w:rsid w:val="00EF6312"/>
    <w:rsid w:val="00F02EC9"/>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3191"/>
    <w:rsid w:val="00F64CA2"/>
    <w:rsid w:val="00F6702E"/>
    <w:rsid w:val="00F70D14"/>
    <w:rsid w:val="00F70E84"/>
    <w:rsid w:val="00F80685"/>
    <w:rsid w:val="00F94968"/>
    <w:rsid w:val="00FA092B"/>
    <w:rsid w:val="00FA1C7A"/>
    <w:rsid w:val="00FA4F6C"/>
    <w:rsid w:val="00FA69D3"/>
    <w:rsid w:val="00FA6EFD"/>
    <w:rsid w:val="00FB3791"/>
    <w:rsid w:val="00FB6780"/>
    <w:rsid w:val="00FB74EA"/>
    <w:rsid w:val="00FD0ADB"/>
    <w:rsid w:val="00FD2C9E"/>
    <w:rsid w:val="00FD4786"/>
    <w:rsid w:val="00FD616C"/>
    <w:rsid w:val="00FD7253"/>
    <w:rsid w:val="00FE53F2"/>
    <w:rsid w:val="00FE5B2D"/>
    <w:rsid w:val="00FE7A7E"/>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5366E-FC67-4CE2-AC6D-EADCC0D6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2024-08-16T13:48:00Z</dcterms:created>
  <dcterms:modified xsi:type="dcterms:W3CDTF">2024-08-16T14:40:00Z</dcterms:modified>
</cp:coreProperties>
</file>