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3ED2DD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118F712" w14:textId="77777777" w:rsidR="007C0528" w:rsidRDefault="007C0528" w:rsidP="00532DFB">
            <w:pPr>
              <w:pStyle w:val="MastHeadState"/>
            </w:pPr>
            <w:bookmarkStart w:id="0" w:name="_GoBack"/>
            <w:bookmarkEnd w:id="0"/>
            <w:r>
              <w:t>State of Florida</w:t>
            </w:r>
          </w:p>
          <w:p w14:paraId="55CB31B9" w14:textId="77777777" w:rsidR="007C0528" w:rsidRDefault="00072CCA">
            <w:pPr>
              <w:jc w:val="center"/>
            </w:pPr>
            <w:r>
              <w:rPr>
                <w:noProof/>
              </w:rPr>
              <w:drawing>
                <wp:inline distT="0" distB="0" distL="0" distR="0" wp14:anchorId="60FA5C42" wp14:editId="7FB2426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F3F6B4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F03AAA1" w14:textId="77777777" w:rsidR="007C0528" w:rsidRDefault="007C0528">
            <w:pPr>
              <w:pStyle w:val="MastHeadPSC"/>
            </w:pPr>
            <w:r>
              <w:t>Public Service Commission</w:t>
            </w:r>
          </w:p>
          <w:p w14:paraId="7AB5DDE4" w14:textId="77777777" w:rsidR="007C0528" w:rsidRDefault="007C0528">
            <w:pPr>
              <w:pStyle w:val="MastHeadAddress"/>
            </w:pPr>
            <w:r>
              <w:t>Capital Circle Office Center ● 2540 Shumard Oak Boulevard</w:t>
            </w:r>
            <w:r>
              <w:br/>
              <w:t>Tallahassee, Florida 32399-0850</w:t>
            </w:r>
          </w:p>
          <w:p w14:paraId="2E0E7A53" w14:textId="77777777" w:rsidR="007C0528" w:rsidRDefault="007C0528">
            <w:pPr>
              <w:pStyle w:val="MastHeadMemorandum"/>
            </w:pPr>
            <w:r>
              <w:t>-M-E-M-O-R-A-N-D-U-M-</w:t>
            </w:r>
          </w:p>
          <w:p w14:paraId="7C779DC9" w14:textId="77777777" w:rsidR="007C0528" w:rsidRDefault="007C0528">
            <w:pPr>
              <w:pStyle w:val="MemoHeading"/>
            </w:pPr>
          </w:p>
        </w:tc>
      </w:tr>
      <w:tr w:rsidR="007C0528" w14:paraId="281EDFB4"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D047AD5"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FE8FC2A" w14:textId="77777777" w:rsidR="007C0528" w:rsidRDefault="00D12748">
            <w:pPr>
              <w:pStyle w:val="MemoHeading"/>
            </w:pPr>
            <w:bookmarkStart w:id="1" w:name="FilingDate"/>
            <w:r>
              <w:t>November 21</w:t>
            </w:r>
            <w:r w:rsidR="00570A65">
              <w:t>, 2024</w:t>
            </w:r>
            <w:bookmarkEnd w:id="1"/>
          </w:p>
        </w:tc>
      </w:tr>
      <w:tr w:rsidR="007C0528" w14:paraId="2E6E811A" w14:textId="77777777">
        <w:tc>
          <w:tcPr>
            <w:tcW w:w="1254" w:type="dxa"/>
            <w:tcBorders>
              <w:top w:val="nil"/>
              <w:left w:val="nil"/>
              <w:bottom w:val="nil"/>
              <w:right w:val="nil"/>
            </w:tcBorders>
            <w:shd w:val="clear" w:color="auto" w:fill="auto"/>
            <w:tcMar>
              <w:top w:w="288" w:type="dxa"/>
              <w:bottom w:w="0" w:type="dxa"/>
              <w:right w:w="0" w:type="dxa"/>
            </w:tcMar>
          </w:tcPr>
          <w:p w14:paraId="4378CD6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C6C365F" w14:textId="77777777" w:rsidR="007C0528" w:rsidRDefault="007C0528" w:rsidP="0093658B">
            <w:pPr>
              <w:pStyle w:val="MemoHeading"/>
            </w:pPr>
            <w:r>
              <w:t>Office of Commission Clerk (</w:t>
            </w:r>
            <w:r w:rsidR="004E69B5">
              <w:t>Teitzman</w:t>
            </w:r>
            <w:r>
              <w:t>)</w:t>
            </w:r>
          </w:p>
        </w:tc>
      </w:tr>
      <w:tr w:rsidR="007C0528" w14:paraId="243C4052" w14:textId="77777777">
        <w:tc>
          <w:tcPr>
            <w:tcW w:w="1254" w:type="dxa"/>
            <w:tcBorders>
              <w:top w:val="nil"/>
              <w:left w:val="nil"/>
              <w:bottom w:val="nil"/>
              <w:right w:val="nil"/>
            </w:tcBorders>
            <w:shd w:val="clear" w:color="auto" w:fill="auto"/>
            <w:tcMar>
              <w:top w:w="288" w:type="dxa"/>
              <w:right w:w="0" w:type="dxa"/>
            </w:tcMar>
          </w:tcPr>
          <w:p w14:paraId="605B8AD3"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2E9AC53" w14:textId="77777777" w:rsidR="00570A65" w:rsidRDefault="00570A65">
            <w:pPr>
              <w:pStyle w:val="MemoHeading"/>
            </w:pPr>
            <w:bookmarkStart w:id="2" w:name="From"/>
            <w:r>
              <w:t>Division of Economics (Ward, Hampson)</w:t>
            </w:r>
          </w:p>
          <w:p w14:paraId="4984C6AA" w14:textId="18F1E78A" w:rsidR="00570A65" w:rsidRDefault="00570A65">
            <w:pPr>
              <w:pStyle w:val="MemoHeading"/>
            </w:pPr>
            <w:r>
              <w:t>Division of Accounting and Finance (</w:t>
            </w:r>
            <w:r w:rsidR="005D035E">
              <w:t xml:space="preserve">D. </w:t>
            </w:r>
            <w:r>
              <w:t>Buys</w:t>
            </w:r>
            <w:r w:rsidR="005D035E">
              <w:t>, Souchik</w:t>
            </w:r>
            <w:r>
              <w:t>)</w:t>
            </w:r>
          </w:p>
          <w:p w14:paraId="05C651C9" w14:textId="77777777" w:rsidR="007C0528" w:rsidRDefault="00570A65">
            <w:pPr>
              <w:pStyle w:val="MemoHeading"/>
            </w:pPr>
            <w:r>
              <w:t>Office of the General Counsel (Sandy)</w:t>
            </w:r>
            <w:bookmarkEnd w:id="2"/>
          </w:p>
        </w:tc>
      </w:tr>
      <w:tr w:rsidR="007C0528" w14:paraId="0AEA2351" w14:textId="77777777">
        <w:tc>
          <w:tcPr>
            <w:tcW w:w="1254" w:type="dxa"/>
            <w:tcBorders>
              <w:top w:val="nil"/>
              <w:left w:val="nil"/>
              <w:bottom w:val="nil"/>
              <w:right w:val="nil"/>
            </w:tcBorders>
            <w:shd w:val="clear" w:color="auto" w:fill="auto"/>
            <w:tcMar>
              <w:top w:w="288" w:type="dxa"/>
              <w:right w:w="0" w:type="dxa"/>
            </w:tcMar>
          </w:tcPr>
          <w:p w14:paraId="367C5B63"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BCAB762" w14:textId="77777777" w:rsidR="007C0528" w:rsidRDefault="00570A65">
            <w:pPr>
              <w:pStyle w:val="MemoHeadingRe"/>
            </w:pPr>
            <w:bookmarkStart w:id="3" w:name="Re"/>
            <w:r>
              <w:t>Docket No. 20240133-GU – Petition for approval of 2023 true-up, projected 2024 true-up, and 2025 revenue requirements and surcharges associated with cast iron/bare steel pipe replacement rider, by Peoples Gas System, Inc.</w:t>
            </w:r>
            <w:bookmarkEnd w:id="3"/>
          </w:p>
        </w:tc>
      </w:tr>
      <w:tr w:rsidR="007C0528" w14:paraId="242BAD59" w14:textId="77777777">
        <w:tc>
          <w:tcPr>
            <w:tcW w:w="1254" w:type="dxa"/>
            <w:tcBorders>
              <w:top w:val="nil"/>
              <w:left w:val="nil"/>
              <w:bottom w:val="nil"/>
              <w:right w:val="nil"/>
            </w:tcBorders>
            <w:shd w:val="clear" w:color="auto" w:fill="auto"/>
            <w:tcMar>
              <w:top w:w="288" w:type="dxa"/>
              <w:bottom w:w="0" w:type="dxa"/>
              <w:right w:w="0" w:type="dxa"/>
            </w:tcMar>
          </w:tcPr>
          <w:p w14:paraId="53597F7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B7AE18D" w14:textId="77777777" w:rsidR="007C0528" w:rsidRDefault="00D12748">
            <w:pPr>
              <w:pStyle w:val="MemoHeading"/>
            </w:pPr>
            <w:bookmarkStart w:id="4" w:name="AgendaDate"/>
            <w:r>
              <w:t>12/03</w:t>
            </w:r>
            <w:r w:rsidR="00570A65">
              <w:t>/24</w:t>
            </w:r>
            <w:bookmarkEnd w:id="4"/>
            <w:r w:rsidR="007C0528">
              <w:t xml:space="preserve"> – </w:t>
            </w:r>
            <w:bookmarkStart w:id="5" w:name="PermittedStatus"/>
            <w:r w:rsidR="00570A65">
              <w:t xml:space="preserve">Regular Agenda – </w:t>
            </w:r>
            <w:r w:rsidR="006F5FC3">
              <w:t xml:space="preserve">Tariff Filing – </w:t>
            </w:r>
            <w:r w:rsidR="00570A65">
              <w:t>Interested Persons May Participate</w:t>
            </w:r>
            <w:bookmarkEnd w:id="5"/>
          </w:p>
        </w:tc>
      </w:tr>
      <w:tr w:rsidR="007C0528" w14:paraId="506386EB" w14:textId="77777777">
        <w:tc>
          <w:tcPr>
            <w:tcW w:w="3690" w:type="dxa"/>
            <w:gridSpan w:val="3"/>
            <w:tcBorders>
              <w:top w:val="nil"/>
              <w:left w:val="nil"/>
              <w:bottom w:val="nil"/>
              <w:right w:val="nil"/>
            </w:tcBorders>
            <w:shd w:val="clear" w:color="auto" w:fill="auto"/>
            <w:tcMar>
              <w:top w:w="288" w:type="dxa"/>
              <w:bottom w:w="0" w:type="dxa"/>
              <w:right w:w="0" w:type="dxa"/>
            </w:tcMar>
          </w:tcPr>
          <w:p w14:paraId="3AA601FB"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DA6BB13" w14:textId="77777777" w:rsidR="007C0528" w:rsidRDefault="00570A65">
            <w:pPr>
              <w:pStyle w:val="MemoHeading"/>
            </w:pPr>
            <w:bookmarkStart w:id="6" w:name="CommissionersAssigned"/>
            <w:r>
              <w:t>All Commissioners</w:t>
            </w:r>
            <w:bookmarkEnd w:id="6"/>
          </w:p>
        </w:tc>
      </w:tr>
      <w:tr w:rsidR="007C0528" w14:paraId="595DABB8" w14:textId="77777777">
        <w:tc>
          <w:tcPr>
            <w:tcW w:w="3690" w:type="dxa"/>
            <w:gridSpan w:val="3"/>
            <w:tcBorders>
              <w:top w:val="nil"/>
              <w:left w:val="nil"/>
              <w:bottom w:val="nil"/>
              <w:right w:val="nil"/>
            </w:tcBorders>
            <w:shd w:val="clear" w:color="auto" w:fill="auto"/>
            <w:tcMar>
              <w:top w:w="288" w:type="dxa"/>
              <w:bottom w:w="0" w:type="dxa"/>
              <w:right w:w="0" w:type="dxa"/>
            </w:tcMar>
          </w:tcPr>
          <w:p w14:paraId="153BB5FF"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EC1BC33" w14:textId="77777777" w:rsidR="007C0528" w:rsidRDefault="00570A65">
            <w:pPr>
              <w:pStyle w:val="MemoHeading"/>
            </w:pPr>
            <w:bookmarkStart w:id="7" w:name="PrehearingOfficer"/>
            <w:r>
              <w:t>Administrative</w:t>
            </w:r>
            <w:bookmarkEnd w:id="7"/>
          </w:p>
        </w:tc>
      </w:tr>
      <w:tr w:rsidR="007C0528" w14:paraId="49A97C8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9919EB6"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282A965" w14:textId="7CBF6ACC" w:rsidR="007C0528" w:rsidRDefault="006F5FC3">
            <w:pPr>
              <w:pStyle w:val="MemoHeading"/>
            </w:pPr>
            <w:r>
              <w:t>04/30/25 (8-Month Effective Date)</w:t>
            </w:r>
          </w:p>
        </w:tc>
      </w:tr>
      <w:tr w:rsidR="007C0528" w14:paraId="01172C42"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61A4186"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850714B" w14:textId="77777777" w:rsidR="007C0528" w:rsidRDefault="00570A65">
            <w:pPr>
              <w:pStyle w:val="MemoHeading"/>
            </w:pPr>
            <w:bookmarkStart w:id="9" w:name="SpecialInstructions"/>
            <w:r>
              <w:t>None</w:t>
            </w:r>
            <w:bookmarkEnd w:id="9"/>
          </w:p>
        </w:tc>
      </w:tr>
    </w:tbl>
    <w:p w14:paraId="71098391" w14:textId="77777777" w:rsidR="007C0528" w:rsidRDefault="007C0528">
      <w:pPr>
        <w:pStyle w:val="BodyText"/>
      </w:pPr>
    </w:p>
    <w:p w14:paraId="1509363C"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1D7251AC" w14:textId="04F1F21E" w:rsidR="0068481F" w:rsidRDefault="00252B70">
      <w:pPr>
        <w:pStyle w:val="BodyText"/>
      </w:pPr>
      <w:r>
        <w:t xml:space="preserve">On August 30, 2024, Peoples Gas System, Inc. (Peoples or utility) filed a petition for approval of its final 2023 true-up, </w:t>
      </w:r>
      <w:r w:rsidR="00306B08">
        <w:t>projected 2024 true-up, and 2025</w:t>
      </w:r>
      <w:r>
        <w:t xml:space="preserve"> revenue requirement and surcharges associated with the cast iron/bare steel replacement rider (CI/BS</w:t>
      </w:r>
      <w:r w:rsidR="00AC59F5">
        <w:t>R</w:t>
      </w:r>
      <w:r>
        <w:t xml:space="preserve"> Rider or rider). The rider was originally approved </w:t>
      </w:r>
      <w:r w:rsidR="00D46133">
        <w:t xml:space="preserve">by </w:t>
      </w:r>
      <w:r>
        <w:t>O</w:t>
      </w:r>
      <w:r w:rsidR="00306B08">
        <w:t>rder No. PSC-12-0476-TRF-GU (20</w:t>
      </w:r>
      <w:r>
        <w:t>1</w:t>
      </w:r>
      <w:r w:rsidR="00306B08">
        <w:t>2</w:t>
      </w:r>
      <w:r>
        <w:t xml:space="preserve"> Order) to recover the cost of accelerating the replacement of cast iron and bare steel pipes through a surcharge on customers’ bills.</w:t>
      </w:r>
      <w:r>
        <w:rPr>
          <w:rStyle w:val="FootnoteReference"/>
        </w:rPr>
        <w:footnoteReference w:id="1"/>
      </w:r>
      <w:r>
        <w:t xml:space="preserve"> In the 2012 Order, the Commission found that, “replacement of these types of pipelines is in the public interest to improve the safety of Florida’s natural gas infrastructure, and reduce the </w:t>
      </w:r>
      <w:r>
        <w:lastRenderedPageBreak/>
        <w:t xml:space="preserve">possibility of loss of life and destruction of property should an incident occur.” Peoples’ current surcharges were approved </w:t>
      </w:r>
      <w:r w:rsidR="00D46133">
        <w:t xml:space="preserve">by </w:t>
      </w:r>
      <w:r>
        <w:t>Order No. PSC-2023-0363-TRF-GU.</w:t>
      </w:r>
      <w:r>
        <w:rPr>
          <w:rStyle w:val="FootnoteReference"/>
        </w:rPr>
        <w:footnoteReference w:id="2"/>
      </w:r>
    </w:p>
    <w:p w14:paraId="2522B557" w14:textId="41AE895A" w:rsidR="00185438" w:rsidRDefault="00185438" w:rsidP="00185438">
      <w:pPr>
        <w:pStyle w:val="BodyText"/>
      </w:pPr>
      <w:r w:rsidRPr="00185438">
        <w:t xml:space="preserve">In Order No. PSC-17-0066-AS-GU, the Commission approved a comprehensive settlement agreement between </w:t>
      </w:r>
      <w:r w:rsidR="006F5FC3">
        <w:t>Peoples</w:t>
      </w:r>
      <w:r w:rsidRPr="00185438">
        <w:t xml:space="preserve"> and the Office of Public Counsel.</w:t>
      </w:r>
      <w:r w:rsidRPr="00185438">
        <w:rPr>
          <w:vertAlign w:val="superscript"/>
        </w:rPr>
        <w:footnoteReference w:id="3"/>
      </w:r>
      <w:r w:rsidRPr="00185438">
        <w:t xml:space="preserve"> The settlement agreement, in part, added problematic plastic pipe (PPP) installed in the company's distribution system to eligible replacements under the rider beginning in 2017 and continuing through 2028. PPP was 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2024 rider surcharges.</w:t>
      </w:r>
    </w:p>
    <w:p w14:paraId="3F937E75" w14:textId="457AECB4" w:rsidR="00027E0B" w:rsidRDefault="009C5B75" w:rsidP="00185438">
      <w:pPr>
        <w:pStyle w:val="BodyText"/>
      </w:pPr>
      <w:r>
        <w:t xml:space="preserve">In December 2023, the Commission approved Peoples’ petition for rate increase, which contained two provisions that would impact the CI/BSR </w:t>
      </w:r>
      <w:r w:rsidR="00027E0B">
        <w:t>R</w:t>
      </w:r>
      <w:r>
        <w:t>ider.</w:t>
      </w:r>
      <w:r>
        <w:rPr>
          <w:rStyle w:val="FootnoteReference"/>
        </w:rPr>
        <w:footnoteReference w:id="4"/>
      </w:r>
      <w:r>
        <w:t xml:space="preserve"> First, Peoples moved its CI/BSR investments as of December 31, 2023</w:t>
      </w:r>
      <w:r w:rsidR="00D46133">
        <w:t>,</w:t>
      </w:r>
      <w:r>
        <w:t xml:space="preserve"> into rate base,</w:t>
      </w:r>
      <w:r w:rsidRPr="009C5B75">
        <w:t xml:space="preserve"> </w:t>
      </w:r>
      <w:r>
        <w:t>as required by the 2012 Order approving the rider.</w:t>
      </w:r>
      <w:r>
        <w:rPr>
          <w:rStyle w:val="FootnoteReference"/>
        </w:rPr>
        <w:footnoteReference w:id="5"/>
      </w:r>
      <w:r>
        <w:t xml:space="preserve"> </w:t>
      </w:r>
      <w:r w:rsidR="00027E0B">
        <w:t>This</w:t>
      </w:r>
      <w:r w:rsidR="007755A3">
        <w:t xml:space="preserve"> provision</w:t>
      </w:r>
      <w:r w:rsidR="00027E0B">
        <w:t xml:space="preserve"> had the effect of resetting the CI/BSR Rider rates to zero</w:t>
      </w:r>
      <w:r w:rsidR="00613836">
        <w:t>.</w:t>
      </w:r>
    </w:p>
    <w:p w14:paraId="0362D0E1" w14:textId="77777777" w:rsidR="009D4162" w:rsidRDefault="009C5B75" w:rsidP="00CF1BD5">
      <w:pPr>
        <w:pStyle w:val="BodyText"/>
      </w:pPr>
      <w:r>
        <w:t xml:space="preserve">Second, </w:t>
      </w:r>
      <w:r w:rsidRPr="00DD28F1">
        <w:t xml:space="preserve">the Commission approved </w:t>
      </w:r>
      <w:r w:rsidR="00613836">
        <w:t>Peoples’ request for the</w:t>
      </w:r>
      <w:r w:rsidRPr="00DD28F1">
        <w:t xml:space="preserve"> L</w:t>
      </w:r>
      <w:r>
        <w:t>ong Term Debt Cost Rate (LTDR) true-up m</w:t>
      </w:r>
      <w:r w:rsidR="00613836">
        <w:t>echanism</w:t>
      </w:r>
      <w:r>
        <w:t xml:space="preserve">. </w:t>
      </w:r>
      <w:r w:rsidR="00027E0B">
        <w:t xml:space="preserve">The LTDR true-up mechanism allowed Peoples to make a one-time adjustment to </w:t>
      </w:r>
      <w:r w:rsidR="00743ACD">
        <w:t xml:space="preserve">the </w:t>
      </w:r>
      <w:r w:rsidR="00027E0B">
        <w:t>estimated cost of long-term debt for the projected test year ending D</w:t>
      </w:r>
      <w:r w:rsidR="00743ACD">
        <w:t>ecember 31, 2024.</w:t>
      </w:r>
      <w:r w:rsidR="00613836">
        <w:rPr>
          <w:rStyle w:val="FootnoteReference"/>
        </w:rPr>
        <w:footnoteReference w:id="6"/>
      </w:r>
      <w:r w:rsidR="00743ACD">
        <w:t xml:space="preserve"> The purpose of the LTDR true-up mechanism was </w:t>
      </w:r>
      <w:r w:rsidR="00027E0B">
        <w:t>to reflect the actual embedded costs of the utility’s inaugural long-term debt issuance in its revenue requirement and rates.</w:t>
      </w:r>
      <w:r w:rsidR="00027E0B">
        <w:rPr>
          <w:rStyle w:val="FootnoteReference"/>
        </w:rPr>
        <w:footnoteReference w:id="7"/>
      </w:r>
      <w:r w:rsidR="00027E0B">
        <w:t xml:space="preserve"> This provision was a result of Peoples </w:t>
      </w:r>
      <w:r w:rsidR="00743ACD">
        <w:t xml:space="preserve">being spun off from Tampa Electric Company, because Peoples no longer obtains long-term debt capital from Tampa Electric Company and instead issues its own debt as a separate entity. </w:t>
      </w:r>
    </w:p>
    <w:p w14:paraId="3FEFB022" w14:textId="7D0A52C9" w:rsidR="009D4162" w:rsidRDefault="00566B25" w:rsidP="00185438">
      <w:pPr>
        <w:pStyle w:val="BodyText"/>
      </w:pPr>
      <w:r>
        <w:t xml:space="preserve">The Commission further ordered that if the impact to the incremental revenue requirement was greater than $500,000 for the period between the </w:t>
      </w:r>
      <w:r w:rsidRPr="00566B25">
        <w:t xml:space="preserve">implementation </w:t>
      </w:r>
      <w:r>
        <w:t>of the base rate increase and the implementation of the LTDR true-up mechanism, then the incremental revenue requirement would be recovered through the CI/BSR rider for 2025.</w:t>
      </w:r>
      <w:r>
        <w:rPr>
          <w:rStyle w:val="FootnoteReference"/>
        </w:rPr>
        <w:footnoteReference w:id="8"/>
      </w:r>
      <w:r>
        <w:t xml:space="preserve"> </w:t>
      </w:r>
      <w:r w:rsidRPr="00743ACD">
        <w:t xml:space="preserve">The </w:t>
      </w:r>
      <w:r>
        <w:t>Commission approved the</w:t>
      </w:r>
      <w:r w:rsidRPr="00743ACD">
        <w:t xml:space="preserve"> incremental revenue </w:t>
      </w:r>
      <w:r>
        <w:t>requirement</w:t>
      </w:r>
      <w:r w:rsidR="00823C97">
        <w:t xml:space="preserve"> of $874,085</w:t>
      </w:r>
      <w:r>
        <w:t xml:space="preserve"> associated with the LTDR true-up mechanism</w:t>
      </w:r>
      <w:r w:rsidRPr="00743ACD">
        <w:t xml:space="preserve"> i</w:t>
      </w:r>
      <w:r>
        <w:t xml:space="preserve">n </w:t>
      </w:r>
      <w:r w:rsidR="009D4162">
        <w:t>May 2024</w:t>
      </w:r>
      <w:r w:rsidRPr="00743ACD">
        <w:t>.</w:t>
      </w:r>
      <w:r>
        <w:rPr>
          <w:rStyle w:val="FootnoteReference"/>
        </w:rPr>
        <w:footnoteReference w:id="9"/>
      </w:r>
      <w:r w:rsidR="00BB3779">
        <w:t xml:space="preserve"> </w:t>
      </w:r>
      <w:r w:rsidR="007E0C47" w:rsidRPr="00750AC6">
        <w:t>The total amount</w:t>
      </w:r>
      <w:r w:rsidR="003E5566" w:rsidRPr="00750AC6">
        <w:t xml:space="preserve"> associated with the LTDR true-up mechanism</w:t>
      </w:r>
      <w:r w:rsidR="007E0C47" w:rsidRPr="00750AC6">
        <w:t xml:space="preserve"> to be recovered through the</w:t>
      </w:r>
      <w:r w:rsidR="003E5566" w:rsidRPr="00750AC6">
        <w:t xml:space="preserve"> 2025</w:t>
      </w:r>
      <w:r w:rsidR="007E0C47" w:rsidRPr="00750AC6">
        <w:t xml:space="preserve"> CI/BSR rider is $476,034,</w:t>
      </w:r>
      <w:r w:rsidR="007755A3" w:rsidRPr="00750AC6">
        <w:t xml:space="preserve"> as shown in Exhibit B to the petition, page 2 of 4, line No. 9a</w:t>
      </w:r>
      <w:r w:rsidRPr="00750AC6">
        <w:t>.</w:t>
      </w:r>
    </w:p>
    <w:p w14:paraId="465BAB06" w14:textId="39A1C647" w:rsidR="00CF1BD5" w:rsidRDefault="00CF1BD5" w:rsidP="00CF1BD5">
      <w:pPr>
        <w:pStyle w:val="BodyText"/>
      </w:pPr>
      <w:r w:rsidRPr="00CF1BD5">
        <w:lastRenderedPageBreak/>
        <w:t>Currently, Peoples has an active petition for an expansion of the CI/BS</w:t>
      </w:r>
      <w:r w:rsidR="00AC59F5">
        <w:t>R</w:t>
      </w:r>
      <w:r w:rsidRPr="00CF1BD5">
        <w:t xml:space="preserve"> rider in Docket No. 20240107-GU.</w:t>
      </w:r>
      <w:r w:rsidR="006661D3">
        <w:rPr>
          <w:rStyle w:val="FootnoteReference"/>
        </w:rPr>
        <w:footnoteReference w:id="10"/>
      </w:r>
      <w:r w:rsidRPr="00CF1BD5">
        <w:t xml:space="preserve"> Peoples has proposed to rename the CI/BS</w:t>
      </w:r>
      <w:r w:rsidR="00AC59F5">
        <w:t>R</w:t>
      </w:r>
      <w:r w:rsidRPr="00CF1BD5">
        <w:t xml:space="preserve"> rider to</w:t>
      </w:r>
      <w:r w:rsidR="00975880">
        <w:t xml:space="preserve"> the Safety of Facilities and Infrastructure Replacement Rider</w:t>
      </w:r>
      <w:r w:rsidRPr="00CF1BD5">
        <w:t xml:space="preserve"> </w:t>
      </w:r>
      <w:r w:rsidR="00975880">
        <w:t>(</w:t>
      </w:r>
      <w:r w:rsidRPr="00CF1BD5">
        <w:t>SAFIR</w:t>
      </w:r>
      <w:r w:rsidR="00975880">
        <w:t>)</w:t>
      </w:r>
      <w:r w:rsidRPr="00CF1BD5">
        <w:t xml:space="preserve"> and expand the categories of eligible replacements under the rider. If the SAFIR program is approved</w:t>
      </w:r>
      <w:r w:rsidR="00D46133">
        <w:t>,</w:t>
      </w:r>
      <w:r w:rsidRPr="00CF1BD5">
        <w:t xml:space="preserve"> projected capital expenditures would increase for 2025.</w:t>
      </w:r>
      <w:r w:rsidR="00975880">
        <w:t xml:space="preserve"> In </w:t>
      </w:r>
      <w:r w:rsidR="00CB4FE4">
        <w:t>paragraph 16 of the instant petition,</w:t>
      </w:r>
      <w:r w:rsidR="00975880">
        <w:t xml:space="preserve"> Peoples stated that if the SAFIR petition remains pending on November 30, 2024, the utility w</w:t>
      </w:r>
      <w:r w:rsidR="00503E38">
        <w:t>ould</w:t>
      </w:r>
      <w:r w:rsidR="00975880">
        <w:t xml:space="preserve"> not seek approval of the revenue requirement and surcharge for the SAFIR modifications in the subject docket. </w:t>
      </w:r>
      <w:r w:rsidR="005D035E">
        <w:t>Staff is still in the process of reviewing the SAFIR petition</w:t>
      </w:r>
      <w:r w:rsidR="006661D3">
        <w:t>;</w:t>
      </w:r>
      <w:r w:rsidR="005D035E">
        <w:t xml:space="preserve"> therefore, the SAFIR modifications were not considered as part of this recommendation</w:t>
      </w:r>
      <w:r w:rsidR="00975880">
        <w:t>.</w:t>
      </w:r>
    </w:p>
    <w:p w14:paraId="2246E4BC" w14:textId="49047422" w:rsidR="00CB4FE4" w:rsidRDefault="00CB4FE4" w:rsidP="00CF1BD5">
      <w:pPr>
        <w:pStyle w:val="BodyText"/>
      </w:pPr>
      <w:r w:rsidRPr="00B0461C">
        <w:t xml:space="preserve">During the evaluation of the petition, staff issued a data request to the </w:t>
      </w:r>
      <w:r w:rsidR="00602C33">
        <w:t>utility</w:t>
      </w:r>
      <w:r w:rsidRPr="00B0461C">
        <w:t xml:space="preserve">, for which responses were received on </w:t>
      </w:r>
      <w:r>
        <w:t>October 7 and October 9, 2024</w:t>
      </w:r>
      <w:r w:rsidRPr="00B0461C">
        <w:t>.</w:t>
      </w:r>
      <w:r>
        <w:t xml:space="preserve"> </w:t>
      </w:r>
      <w:r w:rsidR="006661D3">
        <w:t xml:space="preserve">By Order No. </w:t>
      </w:r>
      <w:r w:rsidR="006661D3" w:rsidRPr="006661D3">
        <w:t>PSC-2024-0453-PCO-GU</w:t>
      </w:r>
      <w:r w:rsidR="006661D3">
        <w:t>, issued October 17, 2024,</w:t>
      </w:r>
      <w:r w:rsidR="006661D3" w:rsidRPr="006661D3">
        <w:t xml:space="preserve"> </w:t>
      </w:r>
      <w:r>
        <w:t xml:space="preserve">the petition </w:t>
      </w:r>
      <w:r w:rsidRPr="00B0461C">
        <w:t>was suspended to allow staff a sufficient opportunity to gather and evaluate all pertinent information related to the tariff proposals in order to present the Commission with an informed recommendation</w:t>
      </w:r>
      <w:r>
        <w:t>.</w:t>
      </w:r>
    </w:p>
    <w:p w14:paraId="45BCE5B0" w14:textId="4423EC83" w:rsidR="00CF1BD5" w:rsidRPr="00CF1BD5" w:rsidRDefault="00CB4FE4" w:rsidP="00CF1BD5">
      <w:pPr>
        <w:pStyle w:val="BodyText"/>
      </w:pPr>
      <w:r>
        <w:t xml:space="preserve"> </w:t>
      </w:r>
      <w:r w:rsidR="00AC59F5">
        <w:t xml:space="preserve">Attachment A to this recommendation contains </w:t>
      </w:r>
      <w:r w:rsidR="00503E38">
        <w:t>Table 1, which consolidates actual and projected CI/BSR and PPP miles</w:t>
      </w:r>
      <w:r w:rsidR="00602C33">
        <w:t>,</w:t>
      </w:r>
      <w:r w:rsidR="00503E38">
        <w:t xml:space="preserve"> replaced investment</w:t>
      </w:r>
      <w:r w:rsidR="00602C33">
        <w:t>,</w:t>
      </w:r>
      <w:r w:rsidR="00503E38">
        <w:t xml:space="preserve"> and revenue requirements for each year of the replacement program.</w:t>
      </w:r>
      <w:r w:rsidR="00503E38">
        <w:rPr>
          <w:rStyle w:val="FootnoteReference"/>
        </w:rPr>
        <w:footnoteReference w:id="11"/>
      </w:r>
      <w:r w:rsidR="00503E38">
        <w:t xml:space="preserve"> </w:t>
      </w:r>
      <w:r w:rsidR="00AC59F5">
        <w:t>Additionally, Peoples provided</w:t>
      </w:r>
      <w:r w:rsidR="00503E38">
        <w:t xml:space="preserve"> tables that display the replacement progress and forecasts for </w:t>
      </w:r>
      <w:r w:rsidR="00602C33">
        <w:t xml:space="preserve">the </w:t>
      </w:r>
      <w:r w:rsidR="00503E38">
        <w:t>CI/BSR Rider (Table 2) and for PPP (Table 3)</w:t>
      </w:r>
      <w:r w:rsidR="00AC59F5">
        <w:t>.</w:t>
      </w:r>
      <w:r w:rsidR="00730064">
        <w:rPr>
          <w:rStyle w:val="FootnoteReference"/>
        </w:rPr>
        <w:footnoteReference w:id="12"/>
      </w:r>
      <w:r w:rsidR="00AC59F5">
        <w:t xml:space="preserve"> Attachment B contains the proposed tariff. The Commission has jurisdiction over this matter pursuant to Section 366.03, 366.04, 366.05, and 366.06, Florida Statutes (F.S.).</w:t>
      </w:r>
    </w:p>
    <w:p w14:paraId="7AC468FA" w14:textId="77777777" w:rsidR="00CF1BD5" w:rsidRPr="00185438" w:rsidRDefault="00CF1BD5" w:rsidP="00185438">
      <w:pPr>
        <w:pStyle w:val="BodyText"/>
      </w:pPr>
    </w:p>
    <w:p w14:paraId="5BFC2911" w14:textId="77777777" w:rsidR="00252B70" w:rsidRDefault="00252B70">
      <w:pPr>
        <w:pStyle w:val="BodyText"/>
      </w:pPr>
    </w:p>
    <w:p w14:paraId="73C060E4" w14:textId="77777777" w:rsidR="007C0528" w:rsidRDefault="007C0528" w:rsidP="0068481F"/>
    <w:bookmarkEnd w:id="11"/>
    <w:p w14:paraId="3652045D"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037E2F3E" w14:textId="77777777" w:rsidR="007C0528" w:rsidRDefault="007C0528">
      <w:pPr>
        <w:pStyle w:val="RecommendationMajorSectionHeading"/>
      </w:pPr>
      <w:bookmarkStart w:id="15" w:name="DiscussionOfIssues"/>
      <w:r>
        <w:lastRenderedPageBreak/>
        <w:t>Discussion of Issues</w:t>
      </w:r>
    </w:p>
    <w:bookmarkEnd w:id="15"/>
    <w:p w14:paraId="1AE70DA1" w14:textId="77777777" w:rsidR="00D474C2" w:rsidRDefault="00D474C2">
      <w:pPr>
        <w:pStyle w:val="IssueHeading"/>
        <w:rPr>
          <w:vanish/>
          <w:specVanish/>
        </w:rPr>
      </w:pPr>
      <w:r w:rsidRPr="004C3641">
        <w:t xml:space="preserve">Issue </w:t>
      </w:r>
      <w:r w:rsidR="00E70BCC">
        <w:fldChar w:fldCharType="begin"/>
      </w:r>
      <w:r w:rsidR="00E70BCC">
        <w:instrText xml:space="preserve"> SEQ Issue \* MERGEFORMAT </w:instrText>
      </w:r>
      <w:r w:rsidR="00E70BCC">
        <w:fldChar w:fldCharType="separate"/>
      </w:r>
      <w:r w:rsidR="004854AE">
        <w:rPr>
          <w:noProof/>
        </w:rPr>
        <w:t>1</w:t>
      </w:r>
      <w:r w:rsidR="00E70B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854AE">
        <w:rPr>
          <w:noProof/>
        </w:rPr>
        <w:instrText>1</w:instrText>
      </w:r>
      <w:r>
        <w:fldChar w:fldCharType="end"/>
      </w:r>
      <w:r>
        <w:tab/>
        <w:instrText xml:space="preserve">(Ward)" \l 1 </w:instrText>
      </w:r>
      <w:r>
        <w:fldChar w:fldCharType="end"/>
      </w:r>
      <w:r>
        <w:t> </w:t>
      </w:r>
    </w:p>
    <w:p w14:paraId="2D02A47E" w14:textId="77777777" w:rsidR="00D474C2" w:rsidRDefault="00D474C2">
      <w:pPr>
        <w:pStyle w:val="BodyText"/>
      </w:pPr>
      <w:r>
        <w:t> Should the Commission approve Peoples' proposed CI/BSR Rider surcharges for the period January through December 2025?</w:t>
      </w:r>
    </w:p>
    <w:p w14:paraId="596D48CB" w14:textId="77777777" w:rsidR="00D474C2" w:rsidRPr="004C3641" w:rsidRDefault="00D474C2">
      <w:pPr>
        <w:pStyle w:val="IssueSubsectionHeading"/>
        <w:rPr>
          <w:vanish/>
          <w:specVanish/>
        </w:rPr>
      </w:pPr>
      <w:r w:rsidRPr="004C3641">
        <w:t>Recommendation: </w:t>
      </w:r>
    </w:p>
    <w:p w14:paraId="508E777A" w14:textId="210E9FB1" w:rsidR="00D474C2" w:rsidRDefault="00D474C2">
      <w:pPr>
        <w:pStyle w:val="BodyText"/>
      </w:pPr>
      <w:r>
        <w:t> </w:t>
      </w:r>
      <w:r w:rsidR="000C3BA6">
        <w:t>Yes, the Commission should approve Peoples’ proposed CI/BSR Rider surcharges to be effective for the first billing cycle of January through the last billing cycle of December 2025.</w:t>
      </w:r>
      <w:r>
        <w:t xml:space="preserve"> </w:t>
      </w:r>
      <w:r w:rsidR="00503E38">
        <w:t xml:space="preserve">Staff has reviewed Peoples’ filings and supporting documentation and believes that the calculations are consistent with the methodology approved in the 2012 Order and are reasonable and accurate. </w:t>
      </w:r>
      <w:r>
        <w:t>(Ward)</w:t>
      </w:r>
    </w:p>
    <w:p w14:paraId="048A5419" w14:textId="77777777" w:rsidR="00D474C2" w:rsidRPr="004C3641" w:rsidRDefault="00D474C2">
      <w:pPr>
        <w:pStyle w:val="IssueSubsectionHeading"/>
        <w:rPr>
          <w:vanish/>
          <w:specVanish/>
        </w:rPr>
      </w:pPr>
      <w:r w:rsidRPr="004C3641">
        <w:t>Staff Analysis: </w:t>
      </w:r>
    </w:p>
    <w:p w14:paraId="49C8EF37" w14:textId="77777777" w:rsidR="00D474C2" w:rsidRDefault="00D474C2">
      <w:pPr>
        <w:pStyle w:val="BodyText"/>
      </w:pPr>
      <w:r>
        <w:t> </w:t>
      </w:r>
      <w:r w:rsidR="000C3BA6">
        <w:t>The CI/BSR Rider charges have been in effect since January 2013 and were projected to be in effect for 10 years with replacement projects completed by the end of 2022.</w:t>
      </w:r>
      <w:r w:rsidR="0030521F">
        <w:t xml:space="preserve"> In response to staff’s first data request, Peoples stated that the COVID-19 pandemic environment greatly contributed to replacement efforts going beyond the 10-year period.</w:t>
      </w:r>
      <w:r w:rsidR="0030521F">
        <w:rPr>
          <w:rStyle w:val="FootnoteReference"/>
        </w:rPr>
        <w:footnoteReference w:id="13"/>
      </w:r>
      <w:r w:rsidR="0030521F">
        <w:t xml:space="preserve"> Contributing factors include construction contractor labor shortages, consulting firm availability, supply chain challenges, and extensive permitting challenges. Peoples stated that it expects to have 8.11 miles of CI/BSR replacement remaining entering 2025.</w:t>
      </w:r>
    </w:p>
    <w:p w14:paraId="3C8DEA4C" w14:textId="77777777" w:rsidR="0030521F" w:rsidRDefault="0030521F">
      <w:pPr>
        <w:pStyle w:val="BodyText"/>
      </w:pPr>
      <w:r>
        <w:t>In 2024, Peoples’ cast iron/bare steel and PPP replacement a</w:t>
      </w:r>
      <w:r w:rsidR="003C6361">
        <w:t>ctivity focused in the areas of Miami, Tampa, St. Pete, Orlando, Eustis, Jacksonville, Lakeland, Daytona, Avon Park, and Ocala. In 2025, Peoples states it will focus on replacement projects in Miami, Tampa, St. Pete, Orlando, Eustis, Jacksonville, Lakeland, Daytona, Jupiter, Panama City, and Ocala. A detailed description of the projects, including their address, has been provided in response to staff’s first data request.</w:t>
      </w:r>
      <w:r w:rsidR="003C6361">
        <w:rPr>
          <w:rStyle w:val="FootnoteReference"/>
        </w:rPr>
        <w:footnoteReference w:id="14"/>
      </w:r>
    </w:p>
    <w:p w14:paraId="2B622CDE" w14:textId="77777777" w:rsidR="003C6361" w:rsidRDefault="003C6361" w:rsidP="003C6361">
      <w:pPr>
        <w:pStyle w:val="First-LevelSubheading"/>
      </w:pPr>
      <w:r>
        <w:t>True-ups by Year</w:t>
      </w:r>
    </w:p>
    <w:p w14:paraId="70601085" w14:textId="77777777" w:rsidR="003C6361" w:rsidRDefault="003C6361" w:rsidP="003C6361">
      <w:pPr>
        <w:pStyle w:val="BodyText"/>
      </w:pPr>
      <w:r>
        <w:t>Peoples’ calculation for the 2025 revenue requirement and surcharges includes a final true-up for 2023, an actual/estimated true-up for 2024, a</w:t>
      </w:r>
      <w:r w:rsidR="001667A4">
        <w:t xml:space="preserve">nd projected costs for 2025. </w:t>
      </w:r>
      <w:r w:rsidR="001667A4" w:rsidRPr="001667A4">
        <w:t>Pursuant to the 2012 Order, the capital expenditures for 2024 and 2025 exclude the first $1 million of facility replacements each year because that amount is included in rate base.</w:t>
      </w:r>
      <w:r w:rsidR="001667A4">
        <w:t xml:space="preserve"> Peoples has included depreciation expense savings as discussed in the 2012 Order; however, the utility has not identified any operations and maintenance savings.</w:t>
      </w:r>
    </w:p>
    <w:p w14:paraId="3066B049" w14:textId="77777777" w:rsidR="003C6361" w:rsidRDefault="003C6361" w:rsidP="003C6361">
      <w:pPr>
        <w:pStyle w:val="Second-LevelSubheading"/>
      </w:pPr>
      <w:r>
        <w:t>Final True-up for 2023</w:t>
      </w:r>
    </w:p>
    <w:p w14:paraId="6E859EA2" w14:textId="77777777" w:rsidR="003C6361" w:rsidRDefault="003C6361" w:rsidP="003C6361">
      <w:pPr>
        <w:pStyle w:val="BodyText"/>
      </w:pPr>
      <w:r>
        <w:t xml:space="preserve">Exhibit A of the petition </w:t>
      </w:r>
      <w:r w:rsidR="00AA4601">
        <w:t>shows that the revenues collected for 2023 were $8,215,491 compared to a revenue requirement of $7,531,346, resulting in an over-recovery of $684,145. The final 2022 under-recovery of $787,888</w:t>
      </w:r>
      <w:r w:rsidR="00DF478B">
        <w:t>, 2023 over-recovery of $684,145, and interest associated with any over- and under-recoveries, results in a final 2023 under-recovery of $102,499.</w:t>
      </w:r>
      <w:r w:rsidR="001667A4">
        <w:t xml:space="preserve"> </w:t>
      </w:r>
    </w:p>
    <w:p w14:paraId="17239CF2" w14:textId="77777777" w:rsidR="00DF478B" w:rsidRDefault="00DF478B" w:rsidP="00DF478B">
      <w:pPr>
        <w:pStyle w:val="Second-LevelSubheading"/>
      </w:pPr>
      <w:r>
        <w:t>Actual/Estimated 2024 True-up</w:t>
      </w:r>
    </w:p>
    <w:p w14:paraId="4C48BF90" w14:textId="77777777" w:rsidR="00DF478B" w:rsidRDefault="002D46DF" w:rsidP="003C6361">
      <w:pPr>
        <w:pStyle w:val="BodyText"/>
      </w:pPr>
      <w:r>
        <w:t>In Exhibit B of the petition, Peoples provided actual revenues for January through July and forecast revenues for August through December of 2024, totaling</w:t>
      </w:r>
      <w:r w:rsidR="005A297C">
        <w:t xml:space="preserve"> $883,056, compared to an actual/estimated revenue requirement of $576,693, resulting in an over-recovery of $306,363</w:t>
      </w:r>
      <w:r w:rsidR="00C17EBF">
        <w:t xml:space="preserve">. </w:t>
      </w:r>
      <w:r w:rsidR="00C17EBF">
        <w:lastRenderedPageBreak/>
        <w:t>The final 2023 under-recovery of $102,499, 2024 over-recovery of $306,363, 2024 LTDR true-up mechanism adjustment of $476,034, and interest associated with any over- and under- recoveries, results in a total 2024 under-recovery of $276,028.</w:t>
      </w:r>
    </w:p>
    <w:p w14:paraId="1DE9D460" w14:textId="77777777" w:rsidR="00C17EBF" w:rsidRDefault="00C17EBF" w:rsidP="00C17EBF">
      <w:pPr>
        <w:pStyle w:val="Second-LevelSubheading"/>
      </w:pPr>
      <w:r>
        <w:t>Projected 2025 Costs</w:t>
      </w:r>
    </w:p>
    <w:p w14:paraId="2E853148" w14:textId="39AA61FF" w:rsidR="00C17EBF" w:rsidRDefault="00C17EBF" w:rsidP="003C6361">
      <w:pPr>
        <w:pStyle w:val="BodyText"/>
      </w:pPr>
      <w:r>
        <w:t>Exhibit C</w:t>
      </w:r>
      <w:r w:rsidR="00D318AD">
        <w:t xml:space="preserve">, page 2 of 4, </w:t>
      </w:r>
      <w:r>
        <w:t>of the petition shows Peoples</w:t>
      </w:r>
      <w:r w:rsidR="00503E38">
        <w:t>’</w:t>
      </w:r>
      <w:r>
        <w:t xml:space="preserve"> project investments of $</w:t>
      </w:r>
      <w:r w:rsidR="003B661A">
        <w:t>32,120,344 for the replacement of cast iron/bare steel infrastructure and PPP in 2025, excluding the $1 million adjustment to rate base. The return on investment, depreciation expense (</w:t>
      </w:r>
      <w:r w:rsidR="002D2EFA">
        <w:t>less savings), and property tax expense associated with that investment are $3,402,010. After adding the total 2024 under-recovery of $276,028, the total 2025 revenue requirement is $3,678,038. Table 1-1 displays the 2025 revenue requirement calculation. In response to staff’s first data request</w:t>
      </w:r>
      <w:r w:rsidR="00503E38">
        <w:t>,</w:t>
      </w:r>
      <w:r w:rsidR="002D2EFA">
        <w:t xml:space="preserve"> Peoples provided updated investment and revenue requirement projections for CI/BSR and PPP which is contained in Table 1 of Attachment A.</w:t>
      </w:r>
    </w:p>
    <w:p w14:paraId="46C058CB" w14:textId="77777777" w:rsidR="00EB42D6" w:rsidRDefault="00EB42D6" w:rsidP="00EB42D6">
      <w:pPr>
        <w:pStyle w:val="TableNumber"/>
        <w:keepNext/>
      </w:pPr>
      <w:r>
        <w:t xml:space="preserve">Table </w:t>
      </w:r>
      <w:r w:rsidR="00E70BCC">
        <w:fldChar w:fldCharType="begin"/>
      </w:r>
      <w:r w:rsidR="00E70BCC">
        <w:instrText xml:space="preserve"> SEQ Issue \c </w:instrText>
      </w:r>
      <w:r w:rsidR="00E70BCC">
        <w:fldChar w:fldCharType="separate"/>
      </w:r>
      <w:r w:rsidR="004854AE">
        <w:rPr>
          <w:noProof/>
        </w:rPr>
        <w:t>1</w:t>
      </w:r>
      <w:r w:rsidR="00E70BCC">
        <w:rPr>
          <w:noProof/>
        </w:rPr>
        <w:fldChar w:fldCharType="end"/>
      </w:r>
      <w:r>
        <w:t>-</w:t>
      </w:r>
      <w:r w:rsidR="00063D0A">
        <w:t>1</w:t>
      </w:r>
    </w:p>
    <w:p w14:paraId="5C1B4214" w14:textId="782A174B" w:rsidR="00EB42D6" w:rsidRDefault="00063D0A" w:rsidP="00EB42D6">
      <w:pPr>
        <w:pStyle w:val="TableTitle"/>
        <w:keepNext/>
      </w:pPr>
      <w:r>
        <w:t xml:space="preserve">2025 </w:t>
      </w:r>
      <w:r w:rsidR="009D4162">
        <w:t xml:space="preserve">CI/BSR Rider </w:t>
      </w:r>
      <w:r>
        <w:t>Revenue Requirement</w:t>
      </w:r>
    </w:p>
    <w:tbl>
      <w:tblPr>
        <w:tblStyle w:val="TableGrid"/>
        <w:tblW w:w="0" w:type="auto"/>
        <w:tblLook w:val="04A0" w:firstRow="1" w:lastRow="0" w:firstColumn="1" w:lastColumn="0" w:noHBand="0" w:noVBand="1"/>
      </w:tblPr>
      <w:tblGrid>
        <w:gridCol w:w="4788"/>
        <w:gridCol w:w="4788"/>
      </w:tblGrid>
      <w:tr w:rsidR="00EB42D6" w14:paraId="7B576BB1" w14:textId="77777777" w:rsidTr="00602C33">
        <w:tc>
          <w:tcPr>
            <w:tcW w:w="4788" w:type="dxa"/>
            <w:tcBorders>
              <w:bottom w:val="single" w:sz="4" w:space="0" w:color="auto"/>
              <w:right w:val="nil"/>
            </w:tcBorders>
          </w:tcPr>
          <w:p w14:paraId="1CC2ED68" w14:textId="77777777" w:rsidR="00EB42D6" w:rsidRDefault="00EB42D6" w:rsidP="00EB42D6">
            <w:r>
              <w:t>2025 Projected Expenditures</w:t>
            </w:r>
          </w:p>
        </w:tc>
        <w:tc>
          <w:tcPr>
            <w:tcW w:w="4788" w:type="dxa"/>
            <w:tcBorders>
              <w:left w:val="nil"/>
              <w:bottom w:val="single" w:sz="4" w:space="0" w:color="auto"/>
            </w:tcBorders>
          </w:tcPr>
          <w:p w14:paraId="7D1A7715" w14:textId="77777777" w:rsidR="00EB42D6" w:rsidRDefault="00EB42D6" w:rsidP="00EB42D6">
            <w:pPr>
              <w:jc w:val="right"/>
            </w:pPr>
            <w:r>
              <w:t>$32,120,344</w:t>
            </w:r>
          </w:p>
        </w:tc>
      </w:tr>
      <w:tr w:rsidR="00EB42D6" w14:paraId="2C53D509" w14:textId="77777777" w:rsidTr="00602C33">
        <w:tc>
          <w:tcPr>
            <w:tcW w:w="4788" w:type="dxa"/>
            <w:tcBorders>
              <w:top w:val="single" w:sz="4" w:space="0" w:color="auto"/>
              <w:bottom w:val="nil"/>
              <w:right w:val="nil"/>
            </w:tcBorders>
          </w:tcPr>
          <w:p w14:paraId="63CB6A4C" w14:textId="77777777" w:rsidR="00EB42D6" w:rsidRDefault="00EB42D6" w:rsidP="00EB42D6">
            <w:r>
              <w:t>Return on Investment</w:t>
            </w:r>
          </w:p>
        </w:tc>
        <w:tc>
          <w:tcPr>
            <w:tcW w:w="4788" w:type="dxa"/>
            <w:tcBorders>
              <w:top w:val="single" w:sz="4" w:space="0" w:color="auto"/>
              <w:left w:val="nil"/>
              <w:bottom w:val="nil"/>
            </w:tcBorders>
          </w:tcPr>
          <w:p w14:paraId="0DB9CF56" w14:textId="77777777" w:rsidR="00EB42D6" w:rsidRDefault="00BA2444" w:rsidP="00EB42D6">
            <w:pPr>
              <w:jc w:val="right"/>
            </w:pPr>
            <w:r>
              <w:t>$2,767,</w:t>
            </w:r>
            <w:r w:rsidR="00EB42D6">
              <w:t>833</w:t>
            </w:r>
          </w:p>
        </w:tc>
      </w:tr>
      <w:tr w:rsidR="00EB42D6" w14:paraId="7E133ACF" w14:textId="77777777" w:rsidTr="00602C33">
        <w:tc>
          <w:tcPr>
            <w:tcW w:w="4788" w:type="dxa"/>
            <w:tcBorders>
              <w:top w:val="nil"/>
              <w:bottom w:val="nil"/>
              <w:right w:val="nil"/>
            </w:tcBorders>
          </w:tcPr>
          <w:p w14:paraId="272075FD" w14:textId="77777777" w:rsidR="00EB42D6" w:rsidRDefault="00EB42D6" w:rsidP="00EB42D6">
            <w:r>
              <w:t>Depreciation Expense (less savings)</w:t>
            </w:r>
          </w:p>
        </w:tc>
        <w:tc>
          <w:tcPr>
            <w:tcW w:w="4788" w:type="dxa"/>
            <w:tcBorders>
              <w:top w:val="nil"/>
              <w:left w:val="nil"/>
              <w:bottom w:val="nil"/>
            </w:tcBorders>
          </w:tcPr>
          <w:p w14:paraId="235B3BD6" w14:textId="77777777" w:rsidR="00EB42D6" w:rsidRDefault="00EB42D6" w:rsidP="00EB42D6">
            <w:pPr>
              <w:jc w:val="right"/>
            </w:pPr>
            <w:r>
              <w:t>$405,346</w:t>
            </w:r>
          </w:p>
        </w:tc>
      </w:tr>
      <w:tr w:rsidR="00EB42D6" w14:paraId="19C25248" w14:textId="77777777" w:rsidTr="00602C33">
        <w:tc>
          <w:tcPr>
            <w:tcW w:w="4788" w:type="dxa"/>
            <w:tcBorders>
              <w:top w:val="nil"/>
              <w:bottom w:val="nil"/>
              <w:right w:val="nil"/>
            </w:tcBorders>
          </w:tcPr>
          <w:p w14:paraId="42C40EA3" w14:textId="77777777" w:rsidR="00EB42D6" w:rsidRDefault="00EB42D6" w:rsidP="00EB42D6">
            <w:r>
              <w:t>Property Tax Expense</w:t>
            </w:r>
          </w:p>
        </w:tc>
        <w:tc>
          <w:tcPr>
            <w:tcW w:w="4788" w:type="dxa"/>
            <w:tcBorders>
              <w:top w:val="nil"/>
              <w:left w:val="nil"/>
              <w:bottom w:val="nil"/>
            </w:tcBorders>
          </w:tcPr>
          <w:p w14:paraId="76724B5E" w14:textId="77777777" w:rsidR="00EB42D6" w:rsidRPr="00EB42D6" w:rsidRDefault="00EB42D6" w:rsidP="00EB42D6">
            <w:pPr>
              <w:jc w:val="right"/>
              <w:rPr>
                <w:u w:val="single"/>
              </w:rPr>
            </w:pPr>
            <w:r w:rsidRPr="00EB42D6">
              <w:rPr>
                <w:u w:val="single"/>
              </w:rPr>
              <w:t>$228,830</w:t>
            </w:r>
          </w:p>
        </w:tc>
      </w:tr>
      <w:tr w:rsidR="00EB42D6" w14:paraId="102931D4" w14:textId="77777777" w:rsidTr="00602C33">
        <w:tc>
          <w:tcPr>
            <w:tcW w:w="4788" w:type="dxa"/>
            <w:tcBorders>
              <w:top w:val="nil"/>
              <w:bottom w:val="nil"/>
              <w:right w:val="nil"/>
            </w:tcBorders>
          </w:tcPr>
          <w:p w14:paraId="4EDB54D2" w14:textId="77777777" w:rsidR="00EB42D6" w:rsidRDefault="00EB42D6" w:rsidP="00EB42D6">
            <w:r>
              <w:t>2025 Revenue Requirement</w:t>
            </w:r>
          </w:p>
        </w:tc>
        <w:tc>
          <w:tcPr>
            <w:tcW w:w="4788" w:type="dxa"/>
            <w:tcBorders>
              <w:top w:val="nil"/>
              <w:left w:val="nil"/>
              <w:bottom w:val="nil"/>
            </w:tcBorders>
          </w:tcPr>
          <w:p w14:paraId="4F51CCC3" w14:textId="77777777" w:rsidR="00EB42D6" w:rsidRDefault="00EB42D6" w:rsidP="00EB42D6">
            <w:pPr>
              <w:jc w:val="right"/>
            </w:pPr>
            <w:r>
              <w:t>$3,402,010</w:t>
            </w:r>
          </w:p>
        </w:tc>
      </w:tr>
      <w:tr w:rsidR="00EB42D6" w14:paraId="7F623D83" w14:textId="77777777" w:rsidTr="00602C33">
        <w:tc>
          <w:tcPr>
            <w:tcW w:w="4788" w:type="dxa"/>
            <w:tcBorders>
              <w:top w:val="nil"/>
              <w:bottom w:val="nil"/>
              <w:right w:val="nil"/>
            </w:tcBorders>
          </w:tcPr>
          <w:p w14:paraId="17695574" w14:textId="77777777" w:rsidR="00EB42D6" w:rsidRDefault="00EB42D6" w:rsidP="00EB42D6">
            <w:r>
              <w:t>Plus 2024 Under-recovery</w:t>
            </w:r>
          </w:p>
        </w:tc>
        <w:tc>
          <w:tcPr>
            <w:tcW w:w="4788" w:type="dxa"/>
            <w:tcBorders>
              <w:top w:val="nil"/>
              <w:left w:val="nil"/>
              <w:bottom w:val="nil"/>
            </w:tcBorders>
          </w:tcPr>
          <w:p w14:paraId="3F0008E6" w14:textId="77777777" w:rsidR="00EB42D6" w:rsidRPr="00EB42D6" w:rsidRDefault="00EB42D6" w:rsidP="00EB42D6">
            <w:pPr>
              <w:jc w:val="right"/>
              <w:rPr>
                <w:u w:val="thick"/>
              </w:rPr>
            </w:pPr>
            <w:r w:rsidRPr="00EB42D6">
              <w:rPr>
                <w:u w:val="thick"/>
              </w:rPr>
              <w:t>$276,028</w:t>
            </w:r>
          </w:p>
        </w:tc>
      </w:tr>
      <w:tr w:rsidR="00EB42D6" w14:paraId="4F965DAC" w14:textId="77777777" w:rsidTr="00602C33">
        <w:tc>
          <w:tcPr>
            <w:tcW w:w="4788" w:type="dxa"/>
            <w:tcBorders>
              <w:top w:val="nil"/>
              <w:right w:val="nil"/>
            </w:tcBorders>
          </w:tcPr>
          <w:p w14:paraId="76DEC23F" w14:textId="77777777" w:rsidR="00EB42D6" w:rsidRDefault="00EB42D6" w:rsidP="00EB42D6">
            <w:r>
              <w:t>Total 2025 Revenue Requirement</w:t>
            </w:r>
          </w:p>
        </w:tc>
        <w:tc>
          <w:tcPr>
            <w:tcW w:w="4788" w:type="dxa"/>
            <w:tcBorders>
              <w:top w:val="nil"/>
              <w:left w:val="nil"/>
            </w:tcBorders>
          </w:tcPr>
          <w:p w14:paraId="5ACEEE3C" w14:textId="77777777" w:rsidR="00EB42D6" w:rsidRDefault="00EB42D6" w:rsidP="00EB42D6">
            <w:pPr>
              <w:jc w:val="right"/>
            </w:pPr>
            <w:r>
              <w:t>$3,678,038</w:t>
            </w:r>
          </w:p>
        </w:tc>
      </w:tr>
    </w:tbl>
    <w:p w14:paraId="56945C36" w14:textId="11DD1266" w:rsidR="003C6361" w:rsidRDefault="00EB42D6" w:rsidP="00EB42D6">
      <w:pPr>
        <w:pStyle w:val="TableSource"/>
      </w:pPr>
      <w:r>
        <w:t>Source: Page 2 of 4 in Exhibit C in petition (Docket No</w:t>
      </w:r>
      <w:r w:rsidR="00503E38">
        <w:t>.</w:t>
      </w:r>
      <w:r>
        <w:t xml:space="preserve"> 20240133-GU).</w:t>
      </w:r>
    </w:p>
    <w:p w14:paraId="14A25D76" w14:textId="77777777" w:rsidR="00EB42D6" w:rsidRDefault="00063D0A" w:rsidP="00063D0A">
      <w:pPr>
        <w:pStyle w:val="First-LevelSubheading"/>
      </w:pPr>
      <w:r>
        <w:t>Proposed Surcharges</w:t>
      </w:r>
    </w:p>
    <w:p w14:paraId="33E8232D" w14:textId="77777777" w:rsidR="00063D0A" w:rsidRDefault="00063D0A" w:rsidP="003C6361">
      <w:pPr>
        <w:pStyle w:val="BodyText"/>
      </w:pPr>
      <w:r>
        <w:t xml:space="preserve">As established in the 2012 Order, the total 2025 revenue requirement is allocated to rate classes using the same methodology that was used for the allocation of mains and services in the cost of service study used in Peoples’ most recent approved rate case. After calculating the percentage of total plant costs </w:t>
      </w:r>
      <w:r w:rsidR="00D92FB2">
        <w:t>attributed</w:t>
      </w:r>
      <w:r>
        <w:t xml:space="preserve"> to each rate class, the respective percentages were multiplied by the 2025 revenue requirement resulting in the revenue requirement by rate class. Dividing each rate class’s revenue requirement by projected therm sales provides the rider surcharge for each rate class.</w:t>
      </w:r>
    </w:p>
    <w:p w14:paraId="6B9A4EBC" w14:textId="7A1A41E9" w:rsidR="00063D0A" w:rsidRDefault="00063D0A" w:rsidP="003C6361">
      <w:pPr>
        <w:pStyle w:val="BodyText"/>
      </w:pPr>
      <w:r>
        <w:t>If the Commission approves this recommendation, the proposed 2025 rider surcharge for residential customers would be $0.01391 per therm (compared to the current surcharge of $0.00322). The 2025 monthly bill impact would be $0.28 for a residential customer who uses 20 therms.</w:t>
      </w:r>
    </w:p>
    <w:p w14:paraId="19CB76E3" w14:textId="77777777" w:rsidR="00063D0A" w:rsidRDefault="00063D0A" w:rsidP="00063D0A">
      <w:pPr>
        <w:pStyle w:val="First-LevelSubheading"/>
      </w:pPr>
      <w:r>
        <w:t>Conclusion</w:t>
      </w:r>
    </w:p>
    <w:p w14:paraId="2D9CAE38" w14:textId="0EA04C9E" w:rsidR="003C6361" w:rsidRDefault="00063D0A">
      <w:pPr>
        <w:pStyle w:val="BodyText"/>
      </w:pPr>
      <w:r>
        <w:t>Staff recommends that the Commission should approve Peoples’ proposed CI/BSR Rider surcharges to be effective for the first billing cycle of January through the last billing cycle of December 2025.</w:t>
      </w:r>
      <w:r w:rsidR="00503E38">
        <w:t xml:space="preserve"> Staff has reviewed Peoples’ filings and supporting documentation and believes that the calculations are consistent with the methodology approved in the 2012 Order and are reasonable and accurate.</w:t>
      </w:r>
    </w:p>
    <w:p w14:paraId="6ED46652" w14:textId="77777777" w:rsidR="004854AE" w:rsidRDefault="004854AE">
      <w:pPr>
        <w:pStyle w:val="IssueHeading"/>
        <w:rPr>
          <w:vanish/>
          <w:specVanish/>
        </w:rPr>
      </w:pPr>
      <w:r w:rsidRPr="004C3641">
        <w:rPr>
          <w:b w:val="0"/>
          <w:i w:val="0"/>
        </w:rPr>
        <w:br w:type="page"/>
      </w:r>
      <w:r w:rsidRPr="004C3641">
        <w:lastRenderedPageBreak/>
        <w:t xml:space="preserve">Issue </w:t>
      </w:r>
      <w:r w:rsidR="00E70BCC">
        <w:fldChar w:fldCharType="begin"/>
      </w:r>
      <w:r w:rsidR="00E70BCC">
        <w:instrText xml:space="preserve"> SEQ Issue \* MERGEFORMAT </w:instrText>
      </w:r>
      <w:r w:rsidR="00E70BCC">
        <w:fldChar w:fldCharType="separate"/>
      </w:r>
      <w:r>
        <w:rPr>
          <w:noProof/>
        </w:rPr>
        <w:t>2</w:t>
      </w:r>
      <w:r w:rsidR="00E70BC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656638AB" w14:textId="77777777" w:rsidR="004854AE" w:rsidRDefault="004854AE">
      <w:pPr>
        <w:pStyle w:val="BodyText"/>
      </w:pPr>
      <w:r>
        <w:t> Should this docket be closed?</w:t>
      </w:r>
    </w:p>
    <w:p w14:paraId="1D98F315" w14:textId="77777777" w:rsidR="004854AE" w:rsidRPr="004C3641" w:rsidRDefault="004854AE">
      <w:pPr>
        <w:pStyle w:val="IssueSubsectionHeading"/>
        <w:rPr>
          <w:vanish/>
          <w:specVanish/>
        </w:rPr>
      </w:pPr>
      <w:r w:rsidRPr="004C3641">
        <w:t>Recommendation: </w:t>
      </w:r>
    </w:p>
    <w:p w14:paraId="0FB222E1" w14:textId="77777777" w:rsidR="004854AE" w:rsidRDefault="004854AE">
      <w:pPr>
        <w:pStyle w:val="BodyText"/>
      </w:pPr>
      <w:r>
        <w:t> 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 (Sandy)</w:t>
      </w:r>
    </w:p>
    <w:p w14:paraId="3FF0D8B2" w14:textId="77777777" w:rsidR="004854AE" w:rsidRPr="004C3641" w:rsidRDefault="004854AE">
      <w:pPr>
        <w:pStyle w:val="IssueSubsectionHeading"/>
        <w:rPr>
          <w:vanish/>
          <w:specVanish/>
        </w:rPr>
      </w:pPr>
      <w:r w:rsidRPr="004C3641">
        <w:t>Staff Analysis: </w:t>
      </w:r>
    </w:p>
    <w:p w14:paraId="15B5FF08" w14:textId="77777777" w:rsidR="004854AE" w:rsidRDefault="004854AE">
      <w:pPr>
        <w:pStyle w:val="BodyText"/>
      </w:pPr>
      <w:r>
        <w:t> </w:t>
      </w:r>
      <w:r w:rsidRPr="004854AE">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14:paraId="02058BA2" w14:textId="77777777" w:rsidR="00FB07FB" w:rsidRDefault="00FB07FB" w:rsidP="00E275D8">
      <w:pPr>
        <w:pStyle w:val="BodyText"/>
        <w:sectPr w:rsidR="00FB07FB"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29CA8265" w14:textId="77777777" w:rsidR="00E06484" w:rsidRDefault="00FB07FB" w:rsidP="00FB07FB">
      <w:pPr>
        <w:pStyle w:val="TableNumber"/>
        <w:keepNext/>
      </w:pPr>
      <w:r>
        <w:lastRenderedPageBreak/>
        <w:t>Table 1</w:t>
      </w:r>
    </w:p>
    <w:p w14:paraId="58F92D8A" w14:textId="77777777" w:rsidR="00FB07FB" w:rsidRDefault="00FB07FB" w:rsidP="00FB07FB">
      <w:pPr>
        <w:pStyle w:val="TableTitle"/>
        <w:keepNext/>
      </w:pPr>
      <w:r>
        <w:t>Peoples’ CI/BSR Replacement Program Progress</w:t>
      </w:r>
    </w:p>
    <w:tbl>
      <w:tblPr>
        <w:tblStyle w:val="TableGrid"/>
        <w:tblW w:w="0" w:type="auto"/>
        <w:tblLook w:val="04A0" w:firstRow="1" w:lastRow="0" w:firstColumn="1" w:lastColumn="0" w:noHBand="0" w:noVBand="1"/>
      </w:tblPr>
      <w:tblGrid>
        <w:gridCol w:w="1228"/>
        <w:gridCol w:w="1302"/>
        <w:gridCol w:w="1302"/>
        <w:gridCol w:w="1416"/>
        <w:gridCol w:w="1416"/>
        <w:gridCol w:w="1456"/>
        <w:gridCol w:w="1456"/>
      </w:tblGrid>
      <w:tr w:rsidR="00FB07FB" w14:paraId="2E51779C" w14:textId="77777777" w:rsidTr="00FB07FB">
        <w:tc>
          <w:tcPr>
            <w:tcW w:w="1368" w:type="dxa"/>
          </w:tcPr>
          <w:p w14:paraId="6A54F799" w14:textId="77777777" w:rsidR="00FB07FB" w:rsidRDefault="00FB07FB" w:rsidP="000500DD">
            <w:pPr>
              <w:jc w:val="center"/>
            </w:pPr>
            <w:r>
              <w:t>Year</w:t>
            </w:r>
          </w:p>
        </w:tc>
        <w:tc>
          <w:tcPr>
            <w:tcW w:w="1368" w:type="dxa"/>
          </w:tcPr>
          <w:p w14:paraId="58AB9B12" w14:textId="77777777" w:rsidR="00FB07FB" w:rsidRDefault="00FB07FB" w:rsidP="000500DD">
            <w:pPr>
              <w:jc w:val="center"/>
            </w:pPr>
            <w:r>
              <w:t>CI/BS Miles Replaced</w:t>
            </w:r>
          </w:p>
        </w:tc>
        <w:tc>
          <w:tcPr>
            <w:tcW w:w="1368" w:type="dxa"/>
          </w:tcPr>
          <w:p w14:paraId="4A68F05C" w14:textId="77777777" w:rsidR="00FB07FB" w:rsidRDefault="00FB07FB" w:rsidP="000500DD">
            <w:pPr>
              <w:jc w:val="center"/>
            </w:pPr>
            <w:r>
              <w:t>PPP Miles Replaced</w:t>
            </w:r>
          </w:p>
        </w:tc>
        <w:tc>
          <w:tcPr>
            <w:tcW w:w="1368" w:type="dxa"/>
          </w:tcPr>
          <w:p w14:paraId="36D9C5B3" w14:textId="77777777" w:rsidR="00FB07FB" w:rsidRDefault="00FB07FB" w:rsidP="000500DD">
            <w:pPr>
              <w:jc w:val="center"/>
            </w:pPr>
            <w:r>
              <w:t>CI/BS Investment</w:t>
            </w:r>
            <w:r w:rsidR="005B4346">
              <w:t>ͣ</w:t>
            </w:r>
          </w:p>
        </w:tc>
        <w:tc>
          <w:tcPr>
            <w:tcW w:w="1368" w:type="dxa"/>
          </w:tcPr>
          <w:p w14:paraId="5B823A6B" w14:textId="77777777" w:rsidR="00FB07FB" w:rsidRDefault="00FB07FB" w:rsidP="000500DD">
            <w:pPr>
              <w:jc w:val="center"/>
            </w:pPr>
            <w:r>
              <w:t>PPP Investment</w:t>
            </w:r>
            <w:r w:rsidR="005B4346">
              <w:t>ᵇ</w:t>
            </w:r>
          </w:p>
        </w:tc>
        <w:tc>
          <w:tcPr>
            <w:tcW w:w="1368" w:type="dxa"/>
          </w:tcPr>
          <w:p w14:paraId="2E080545" w14:textId="77777777" w:rsidR="00FB07FB" w:rsidRDefault="00FB07FB" w:rsidP="000500DD">
            <w:pPr>
              <w:jc w:val="center"/>
            </w:pPr>
            <w:r>
              <w:t>CI/BS Revenue Requirement</w:t>
            </w:r>
          </w:p>
        </w:tc>
        <w:tc>
          <w:tcPr>
            <w:tcW w:w="1368" w:type="dxa"/>
          </w:tcPr>
          <w:p w14:paraId="04BEFF36" w14:textId="77777777" w:rsidR="00FB07FB" w:rsidRDefault="00FB07FB" w:rsidP="000500DD">
            <w:pPr>
              <w:jc w:val="center"/>
            </w:pPr>
            <w:r>
              <w:t>PPP Revenue Requirement</w:t>
            </w:r>
          </w:p>
        </w:tc>
      </w:tr>
      <w:tr w:rsidR="00FB07FB" w14:paraId="089341D9" w14:textId="77777777" w:rsidTr="00FB07FB">
        <w:tc>
          <w:tcPr>
            <w:tcW w:w="1368" w:type="dxa"/>
          </w:tcPr>
          <w:p w14:paraId="06666FF8" w14:textId="77777777" w:rsidR="00FB07FB" w:rsidRDefault="00FB07FB" w:rsidP="000500DD">
            <w:pPr>
              <w:jc w:val="center"/>
            </w:pPr>
            <w:r>
              <w:t>2017</w:t>
            </w:r>
          </w:p>
        </w:tc>
        <w:tc>
          <w:tcPr>
            <w:tcW w:w="1368" w:type="dxa"/>
          </w:tcPr>
          <w:p w14:paraId="22E23DD5" w14:textId="77777777" w:rsidR="00FB07FB" w:rsidRDefault="00FB07FB" w:rsidP="000500DD">
            <w:pPr>
              <w:jc w:val="center"/>
            </w:pPr>
            <w:r>
              <w:t>51</w:t>
            </w:r>
          </w:p>
        </w:tc>
        <w:tc>
          <w:tcPr>
            <w:tcW w:w="1368" w:type="dxa"/>
          </w:tcPr>
          <w:p w14:paraId="5C6AEBD2" w14:textId="77777777" w:rsidR="00FB07FB" w:rsidRDefault="00FB07FB" w:rsidP="000500DD">
            <w:pPr>
              <w:jc w:val="center"/>
            </w:pPr>
            <w:r>
              <w:t>-</w:t>
            </w:r>
          </w:p>
        </w:tc>
        <w:tc>
          <w:tcPr>
            <w:tcW w:w="1368" w:type="dxa"/>
          </w:tcPr>
          <w:p w14:paraId="0CE5B028" w14:textId="77777777" w:rsidR="00FB07FB" w:rsidRDefault="00FB07FB" w:rsidP="000500DD">
            <w:pPr>
              <w:jc w:val="center"/>
            </w:pPr>
            <w:r>
              <w:t>$17,588,366</w:t>
            </w:r>
          </w:p>
        </w:tc>
        <w:tc>
          <w:tcPr>
            <w:tcW w:w="1368" w:type="dxa"/>
          </w:tcPr>
          <w:p w14:paraId="62A3B257" w14:textId="77777777" w:rsidR="00FB07FB" w:rsidRDefault="00FB07FB" w:rsidP="000500DD">
            <w:pPr>
              <w:jc w:val="center"/>
            </w:pPr>
            <w:r>
              <w:t>$308,227</w:t>
            </w:r>
          </w:p>
        </w:tc>
        <w:tc>
          <w:tcPr>
            <w:tcW w:w="1368" w:type="dxa"/>
          </w:tcPr>
          <w:p w14:paraId="3CFD9C35" w14:textId="77777777" w:rsidR="00FB07FB" w:rsidRDefault="00FB07FB" w:rsidP="000500DD">
            <w:pPr>
              <w:jc w:val="center"/>
            </w:pPr>
            <w:r>
              <w:t>$</w:t>
            </w:r>
            <w:r w:rsidR="00527F05">
              <w:t>6,868,302</w:t>
            </w:r>
          </w:p>
        </w:tc>
        <w:tc>
          <w:tcPr>
            <w:tcW w:w="1368" w:type="dxa"/>
          </w:tcPr>
          <w:p w14:paraId="685E669B" w14:textId="77777777" w:rsidR="00FB07FB" w:rsidRDefault="00FB07FB" w:rsidP="000500DD">
            <w:pPr>
              <w:jc w:val="center"/>
            </w:pPr>
            <w:r>
              <w:t>$</w:t>
            </w:r>
            <w:r w:rsidR="00527F05">
              <w:t>74,021</w:t>
            </w:r>
          </w:p>
        </w:tc>
      </w:tr>
      <w:tr w:rsidR="00FB07FB" w14:paraId="321902E1" w14:textId="77777777" w:rsidTr="00FB07FB">
        <w:tc>
          <w:tcPr>
            <w:tcW w:w="1368" w:type="dxa"/>
          </w:tcPr>
          <w:p w14:paraId="1451C6C6" w14:textId="77777777" w:rsidR="00FB07FB" w:rsidRDefault="00FB07FB" w:rsidP="000500DD">
            <w:pPr>
              <w:jc w:val="center"/>
            </w:pPr>
            <w:r>
              <w:t>2018</w:t>
            </w:r>
          </w:p>
        </w:tc>
        <w:tc>
          <w:tcPr>
            <w:tcW w:w="1368" w:type="dxa"/>
          </w:tcPr>
          <w:p w14:paraId="20436276" w14:textId="77777777" w:rsidR="00FB07FB" w:rsidRDefault="00FB07FB" w:rsidP="000500DD">
            <w:pPr>
              <w:jc w:val="center"/>
            </w:pPr>
            <w:r>
              <w:t>62</w:t>
            </w:r>
          </w:p>
        </w:tc>
        <w:tc>
          <w:tcPr>
            <w:tcW w:w="1368" w:type="dxa"/>
          </w:tcPr>
          <w:p w14:paraId="54251C1D" w14:textId="77777777" w:rsidR="00FB07FB" w:rsidRDefault="00FB07FB" w:rsidP="000500DD">
            <w:pPr>
              <w:jc w:val="center"/>
            </w:pPr>
            <w:r>
              <w:t>56</w:t>
            </w:r>
          </w:p>
        </w:tc>
        <w:tc>
          <w:tcPr>
            <w:tcW w:w="1368" w:type="dxa"/>
          </w:tcPr>
          <w:p w14:paraId="2EB456CF" w14:textId="77777777" w:rsidR="00FB07FB" w:rsidRDefault="00FB07FB" w:rsidP="000500DD">
            <w:pPr>
              <w:jc w:val="center"/>
            </w:pPr>
            <w:r>
              <w:t>$27,035,678</w:t>
            </w:r>
          </w:p>
        </w:tc>
        <w:tc>
          <w:tcPr>
            <w:tcW w:w="1368" w:type="dxa"/>
          </w:tcPr>
          <w:p w14:paraId="5773079C" w14:textId="77777777" w:rsidR="00FB07FB" w:rsidRDefault="00FB07FB" w:rsidP="000500DD">
            <w:pPr>
              <w:jc w:val="center"/>
            </w:pPr>
            <w:r>
              <w:t>$18,113,104</w:t>
            </w:r>
          </w:p>
        </w:tc>
        <w:tc>
          <w:tcPr>
            <w:tcW w:w="1368" w:type="dxa"/>
          </w:tcPr>
          <w:p w14:paraId="72F7BF4A" w14:textId="77777777" w:rsidR="00FB07FB" w:rsidRDefault="00FB07FB" w:rsidP="000500DD">
            <w:pPr>
              <w:jc w:val="center"/>
            </w:pPr>
            <w:r>
              <w:t>$</w:t>
            </w:r>
            <w:r w:rsidR="00527F05">
              <w:t>8,510,823</w:t>
            </w:r>
          </w:p>
        </w:tc>
        <w:tc>
          <w:tcPr>
            <w:tcW w:w="1368" w:type="dxa"/>
          </w:tcPr>
          <w:p w14:paraId="25726EFF" w14:textId="77777777" w:rsidR="00FB07FB" w:rsidRDefault="00FB07FB" w:rsidP="000500DD">
            <w:pPr>
              <w:jc w:val="center"/>
            </w:pPr>
            <w:r>
              <w:t>$</w:t>
            </w:r>
            <w:r w:rsidR="00527F05">
              <w:t>848,201</w:t>
            </w:r>
          </w:p>
        </w:tc>
      </w:tr>
      <w:tr w:rsidR="00FB07FB" w14:paraId="024090BB" w14:textId="77777777" w:rsidTr="00FB07FB">
        <w:tc>
          <w:tcPr>
            <w:tcW w:w="1368" w:type="dxa"/>
          </w:tcPr>
          <w:p w14:paraId="04904E34" w14:textId="77777777" w:rsidR="00FB07FB" w:rsidRDefault="00FB07FB" w:rsidP="000500DD">
            <w:pPr>
              <w:jc w:val="center"/>
            </w:pPr>
            <w:r>
              <w:t>2019</w:t>
            </w:r>
          </w:p>
        </w:tc>
        <w:tc>
          <w:tcPr>
            <w:tcW w:w="1368" w:type="dxa"/>
          </w:tcPr>
          <w:p w14:paraId="2F14D9EA" w14:textId="77777777" w:rsidR="00FB07FB" w:rsidRDefault="00FB07FB" w:rsidP="000500DD">
            <w:pPr>
              <w:jc w:val="center"/>
            </w:pPr>
            <w:r>
              <w:t>52</w:t>
            </w:r>
          </w:p>
        </w:tc>
        <w:tc>
          <w:tcPr>
            <w:tcW w:w="1368" w:type="dxa"/>
          </w:tcPr>
          <w:p w14:paraId="4DF8A240" w14:textId="77777777" w:rsidR="00FB07FB" w:rsidRDefault="00FB07FB" w:rsidP="000500DD">
            <w:pPr>
              <w:jc w:val="center"/>
            </w:pPr>
            <w:r>
              <w:t>42</w:t>
            </w:r>
          </w:p>
        </w:tc>
        <w:tc>
          <w:tcPr>
            <w:tcW w:w="1368" w:type="dxa"/>
          </w:tcPr>
          <w:p w14:paraId="56754C96" w14:textId="77777777" w:rsidR="00FB07FB" w:rsidRDefault="00FB07FB" w:rsidP="000500DD">
            <w:pPr>
              <w:jc w:val="center"/>
            </w:pPr>
            <w:r>
              <w:t>$35,821,371</w:t>
            </w:r>
          </w:p>
        </w:tc>
        <w:tc>
          <w:tcPr>
            <w:tcW w:w="1368" w:type="dxa"/>
          </w:tcPr>
          <w:p w14:paraId="6D080070" w14:textId="77777777" w:rsidR="00FB07FB" w:rsidRDefault="00FB07FB" w:rsidP="000500DD">
            <w:pPr>
              <w:jc w:val="center"/>
            </w:pPr>
            <w:r>
              <w:t>$15,349,847</w:t>
            </w:r>
          </w:p>
        </w:tc>
        <w:tc>
          <w:tcPr>
            <w:tcW w:w="1368" w:type="dxa"/>
          </w:tcPr>
          <w:p w14:paraId="6705C2BE" w14:textId="77777777" w:rsidR="00FB07FB" w:rsidRDefault="00FB07FB" w:rsidP="000500DD">
            <w:pPr>
              <w:jc w:val="center"/>
            </w:pPr>
            <w:r>
              <w:t>$</w:t>
            </w:r>
            <w:r w:rsidR="00527F05">
              <w:t>11,075,229</w:t>
            </w:r>
          </w:p>
        </w:tc>
        <w:tc>
          <w:tcPr>
            <w:tcW w:w="1368" w:type="dxa"/>
          </w:tcPr>
          <w:p w14:paraId="630CEF2E" w14:textId="77777777" w:rsidR="00FB07FB" w:rsidRDefault="00FB07FB" w:rsidP="000500DD">
            <w:pPr>
              <w:jc w:val="center"/>
            </w:pPr>
            <w:r>
              <w:t>$</w:t>
            </w:r>
            <w:r w:rsidR="00527F05">
              <w:t>2,706,161</w:t>
            </w:r>
          </w:p>
        </w:tc>
      </w:tr>
      <w:tr w:rsidR="00FB07FB" w14:paraId="615A160A" w14:textId="77777777" w:rsidTr="00FB07FB">
        <w:tc>
          <w:tcPr>
            <w:tcW w:w="1368" w:type="dxa"/>
          </w:tcPr>
          <w:p w14:paraId="01FD0152" w14:textId="77777777" w:rsidR="00FB07FB" w:rsidRDefault="00FB07FB" w:rsidP="000500DD">
            <w:pPr>
              <w:jc w:val="center"/>
            </w:pPr>
            <w:r>
              <w:t>2020</w:t>
            </w:r>
          </w:p>
        </w:tc>
        <w:tc>
          <w:tcPr>
            <w:tcW w:w="1368" w:type="dxa"/>
          </w:tcPr>
          <w:p w14:paraId="622860C9" w14:textId="77777777" w:rsidR="00FB07FB" w:rsidRDefault="00FB07FB" w:rsidP="000500DD">
            <w:pPr>
              <w:jc w:val="center"/>
            </w:pPr>
            <w:r>
              <w:t>55</w:t>
            </w:r>
          </w:p>
        </w:tc>
        <w:tc>
          <w:tcPr>
            <w:tcW w:w="1368" w:type="dxa"/>
          </w:tcPr>
          <w:p w14:paraId="4215E01F" w14:textId="77777777" w:rsidR="00FB07FB" w:rsidRDefault="00FB07FB" w:rsidP="000500DD">
            <w:pPr>
              <w:jc w:val="center"/>
            </w:pPr>
            <w:r>
              <w:t>43</w:t>
            </w:r>
          </w:p>
        </w:tc>
        <w:tc>
          <w:tcPr>
            <w:tcW w:w="1368" w:type="dxa"/>
          </w:tcPr>
          <w:p w14:paraId="5C43E70B" w14:textId="77777777" w:rsidR="00FB07FB" w:rsidRDefault="00FB07FB" w:rsidP="000500DD">
            <w:pPr>
              <w:jc w:val="center"/>
            </w:pPr>
            <w:r>
              <w:t>$32,317,184</w:t>
            </w:r>
          </w:p>
        </w:tc>
        <w:tc>
          <w:tcPr>
            <w:tcW w:w="1368" w:type="dxa"/>
          </w:tcPr>
          <w:p w14:paraId="34036C69" w14:textId="77777777" w:rsidR="00FB07FB" w:rsidRDefault="00FB07FB" w:rsidP="000500DD">
            <w:pPr>
              <w:jc w:val="center"/>
            </w:pPr>
            <w:r>
              <w:t>$9,209,668</w:t>
            </w:r>
          </w:p>
        </w:tc>
        <w:tc>
          <w:tcPr>
            <w:tcW w:w="1368" w:type="dxa"/>
          </w:tcPr>
          <w:p w14:paraId="0262C2B4" w14:textId="77777777" w:rsidR="00FB07FB" w:rsidRDefault="00FB07FB" w:rsidP="000500DD">
            <w:pPr>
              <w:jc w:val="center"/>
            </w:pPr>
            <w:r>
              <w:t>$</w:t>
            </w:r>
            <w:r w:rsidR="00527F05">
              <w:t>14,817,804</w:t>
            </w:r>
          </w:p>
        </w:tc>
        <w:tc>
          <w:tcPr>
            <w:tcW w:w="1368" w:type="dxa"/>
          </w:tcPr>
          <w:p w14:paraId="21D41C9A" w14:textId="77777777" w:rsidR="00FB07FB" w:rsidRDefault="00FB07FB" w:rsidP="000500DD">
            <w:pPr>
              <w:jc w:val="center"/>
            </w:pPr>
            <w:r>
              <w:t>$</w:t>
            </w:r>
            <w:r w:rsidR="00527F05">
              <w:t>4,358,010</w:t>
            </w:r>
          </w:p>
        </w:tc>
      </w:tr>
      <w:tr w:rsidR="00FB07FB" w14:paraId="439FE8B4" w14:textId="77777777" w:rsidTr="00FB07FB">
        <w:tc>
          <w:tcPr>
            <w:tcW w:w="1368" w:type="dxa"/>
          </w:tcPr>
          <w:p w14:paraId="580C6329" w14:textId="77777777" w:rsidR="00FB07FB" w:rsidRDefault="00FB07FB" w:rsidP="000500DD">
            <w:pPr>
              <w:jc w:val="center"/>
            </w:pPr>
            <w:r>
              <w:t>2021</w:t>
            </w:r>
          </w:p>
        </w:tc>
        <w:tc>
          <w:tcPr>
            <w:tcW w:w="1368" w:type="dxa"/>
          </w:tcPr>
          <w:p w14:paraId="6E44FA74" w14:textId="77777777" w:rsidR="00FB07FB" w:rsidRDefault="00FB07FB" w:rsidP="000500DD">
            <w:pPr>
              <w:jc w:val="center"/>
            </w:pPr>
            <w:r>
              <w:t>14</w:t>
            </w:r>
          </w:p>
        </w:tc>
        <w:tc>
          <w:tcPr>
            <w:tcW w:w="1368" w:type="dxa"/>
          </w:tcPr>
          <w:p w14:paraId="674916D2" w14:textId="77777777" w:rsidR="00FB07FB" w:rsidRDefault="00FB07FB" w:rsidP="000500DD">
            <w:pPr>
              <w:jc w:val="center"/>
            </w:pPr>
            <w:r>
              <w:t>38</w:t>
            </w:r>
          </w:p>
        </w:tc>
        <w:tc>
          <w:tcPr>
            <w:tcW w:w="1368" w:type="dxa"/>
          </w:tcPr>
          <w:p w14:paraId="79FD58AB" w14:textId="77777777" w:rsidR="00FB07FB" w:rsidRDefault="00FB07FB" w:rsidP="000500DD">
            <w:pPr>
              <w:jc w:val="center"/>
            </w:pPr>
            <w:r>
              <w:t>$23,726,642</w:t>
            </w:r>
          </w:p>
        </w:tc>
        <w:tc>
          <w:tcPr>
            <w:tcW w:w="1368" w:type="dxa"/>
          </w:tcPr>
          <w:p w14:paraId="073F84EC" w14:textId="77777777" w:rsidR="00FB07FB" w:rsidRDefault="00FB07FB" w:rsidP="000500DD">
            <w:pPr>
              <w:jc w:val="center"/>
            </w:pPr>
            <w:r>
              <w:t>$21,051,938</w:t>
            </w:r>
          </w:p>
        </w:tc>
        <w:tc>
          <w:tcPr>
            <w:tcW w:w="1368" w:type="dxa"/>
          </w:tcPr>
          <w:p w14:paraId="2ADAFB52" w14:textId="77777777" w:rsidR="00FB07FB" w:rsidRDefault="00FB07FB" w:rsidP="000500DD">
            <w:pPr>
              <w:jc w:val="center"/>
            </w:pPr>
            <w:r>
              <w:t>$</w:t>
            </w:r>
            <w:r w:rsidR="00527F05">
              <w:t>1,347,321</w:t>
            </w:r>
          </w:p>
        </w:tc>
        <w:tc>
          <w:tcPr>
            <w:tcW w:w="1368" w:type="dxa"/>
          </w:tcPr>
          <w:p w14:paraId="2DE84B5D" w14:textId="77777777" w:rsidR="00FB07FB" w:rsidRDefault="00FB07FB" w:rsidP="000500DD">
            <w:pPr>
              <w:jc w:val="center"/>
            </w:pPr>
            <w:r>
              <w:t>$</w:t>
            </w:r>
            <w:r w:rsidR="00527F05">
              <w:t>(160,452)</w:t>
            </w:r>
          </w:p>
        </w:tc>
      </w:tr>
      <w:tr w:rsidR="00FB07FB" w14:paraId="5200D6B6" w14:textId="77777777" w:rsidTr="00FB07FB">
        <w:tc>
          <w:tcPr>
            <w:tcW w:w="1368" w:type="dxa"/>
          </w:tcPr>
          <w:p w14:paraId="68AF2AE3" w14:textId="77777777" w:rsidR="00FB07FB" w:rsidRDefault="00FB07FB" w:rsidP="000500DD">
            <w:pPr>
              <w:jc w:val="center"/>
            </w:pPr>
            <w:r>
              <w:t>2022</w:t>
            </w:r>
          </w:p>
        </w:tc>
        <w:tc>
          <w:tcPr>
            <w:tcW w:w="1368" w:type="dxa"/>
          </w:tcPr>
          <w:p w14:paraId="230D3D14" w14:textId="77777777" w:rsidR="00FB07FB" w:rsidRDefault="00FB07FB" w:rsidP="000500DD">
            <w:pPr>
              <w:jc w:val="center"/>
            </w:pPr>
            <w:r>
              <w:t>10.4</w:t>
            </w:r>
          </w:p>
        </w:tc>
        <w:tc>
          <w:tcPr>
            <w:tcW w:w="1368" w:type="dxa"/>
          </w:tcPr>
          <w:p w14:paraId="4DECF059" w14:textId="77777777" w:rsidR="00FB07FB" w:rsidRDefault="00FB07FB" w:rsidP="000500DD">
            <w:pPr>
              <w:jc w:val="center"/>
            </w:pPr>
            <w:r>
              <w:t>29</w:t>
            </w:r>
          </w:p>
        </w:tc>
        <w:tc>
          <w:tcPr>
            <w:tcW w:w="1368" w:type="dxa"/>
          </w:tcPr>
          <w:p w14:paraId="15CD5622" w14:textId="77777777" w:rsidR="00FB07FB" w:rsidRDefault="00FB07FB" w:rsidP="000500DD">
            <w:pPr>
              <w:jc w:val="center"/>
            </w:pPr>
            <w:r>
              <w:t>$13,079,280</w:t>
            </w:r>
          </w:p>
        </w:tc>
        <w:tc>
          <w:tcPr>
            <w:tcW w:w="1368" w:type="dxa"/>
          </w:tcPr>
          <w:p w14:paraId="016E1AFD" w14:textId="77777777" w:rsidR="00FB07FB" w:rsidRDefault="00FB07FB" w:rsidP="000500DD">
            <w:pPr>
              <w:jc w:val="center"/>
            </w:pPr>
            <w:r>
              <w:t>$6,109,870</w:t>
            </w:r>
          </w:p>
        </w:tc>
        <w:tc>
          <w:tcPr>
            <w:tcW w:w="1368" w:type="dxa"/>
          </w:tcPr>
          <w:p w14:paraId="780E1E12" w14:textId="77777777" w:rsidR="00FB07FB" w:rsidRDefault="00FB07FB" w:rsidP="000500DD">
            <w:pPr>
              <w:jc w:val="center"/>
            </w:pPr>
            <w:r>
              <w:t>$</w:t>
            </w:r>
            <w:r w:rsidR="00527F05">
              <w:t>3,154,597</w:t>
            </w:r>
          </w:p>
        </w:tc>
        <w:tc>
          <w:tcPr>
            <w:tcW w:w="1368" w:type="dxa"/>
          </w:tcPr>
          <w:p w14:paraId="50A4814A" w14:textId="77777777" w:rsidR="00FB07FB" w:rsidRDefault="00FB07FB" w:rsidP="000500DD">
            <w:pPr>
              <w:jc w:val="center"/>
            </w:pPr>
            <w:r>
              <w:t>$</w:t>
            </w:r>
            <w:r w:rsidR="00527F05">
              <w:t>1,921,940</w:t>
            </w:r>
          </w:p>
        </w:tc>
      </w:tr>
      <w:tr w:rsidR="00FB07FB" w14:paraId="6289C94A" w14:textId="77777777" w:rsidTr="00FB07FB">
        <w:tc>
          <w:tcPr>
            <w:tcW w:w="1368" w:type="dxa"/>
          </w:tcPr>
          <w:p w14:paraId="0539F45D" w14:textId="77777777" w:rsidR="00FB07FB" w:rsidRDefault="00FB07FB" w:rsidP="000500DD">
            <w:pPr>
              <w:jc w:val="center"/>
            </w:pPr>
            <w:r>
              <w:t>2023</w:t>
            </w:r>
          </w:p>
        </w:tc>
        <w:tc>
          <w:tcPr>
            <w:tcW w:w="1368" w:type="dxa"/>
          </w:tcPr>
          <w:p w14:paraId="1B604B03" w14:textId="77777777" w:rsidR="00FB07FB" w:rsidRDefault="00FB07FB" w:rsidP="000500DD">
            <w:pPr>
              <w:jc w:val="center"/>
            </w:pPr>
            <w:r>
              <w:t>2.3</w:t>
            </w:r>
          </w:p>
        </w:tc>
        <w:tc>
          <w:tcPr>
            <w:tcW w:w="1368" w:type="dxa"/>
          </w:tcPr>
          <w:p w14:paraId="582A608B" w14:textId="77777777" w:rsidR="00FB07FB" w:rsidRDefault="00FB07FB" w:rsidP="000500DD">
            <w:pPr>
              <w:jc w:val="center"/>
            </w:pPr>
            <w:r>
              <w:t>44</w:t>
            </w:r>
          </w:p>
        </w:tc>
        <w:tc>
          <w:tcPr>
            <w:tcW w:w="1368" w:type="dxa"/>
          </w:tcPr>
          <w:p w14:paraId="6CC6A603" w14:textId="77777777" w:rsidR="00FB07FB" w:rsidRDefault="00FB07FB" w:rsidP="000500DD">
            <w:pPr>
              <w:jc w:val="center"/>
            </w:pPr>
            <w:r>
              <w:t>$5,815,954</w:t>
            </w:r>
          </w:p>
        </w:tc>
        <w:tc>
          <w:tcPr>
            <w:tcW w:w="1368" w:type="dxa"/>
          </w:tcPr>
          <w:p w14:paraId="1BDBA20D" w14:textId="77777777" w:rsidR="00FB07FB" w:rsidRDefault="00FB07FB" w:rsidP="000500DD">
            <w:pPr>
              <w:jc w:val="center"/>
            </w:pPr>
            <w:r>
              <w:t>$26,827,191</w:t>
            </w:r>
          </w:p>
        </w:tc>
        <w:tc>
          <w:tcPr>
            <w:tcW w:w="1368" w:type="dxa"/>
          </w:tcPr>
          <w:p w14:paraId="53E481FF" w14:textId="77777777" w:rsidR="00FB07FB" w:rsidRDefault="00FB07FB" w:rsidP="000500DD">
            <w:pPr>
              <w:jc w:val="center"/>
            </w:pPr>
            <w:r>
              <w:t>$</w:t>
            </w:r>
            <w:r w:rsidR="00527F05">
              <w:t>3,927,032</w:t>
            </w:r>
          </w:p>
        </w:tc>
        <w:tc>
          <w:tcPr>
            <w:tcW w:w="1368" w:type="dxa"/>
          </w:tcPr>
          <w:p w14:paraId="005BF319" w14:textId="77777777" w:rsidR="00FB07FB" w:rsidRDefault="00FB07FB" w:rsidP="000500DD">
            <w:pPr>
              <w:jc w:val="center"/>
            </w:pPr>
            <w:r>
              <w:t>$</w:t>
            </w:r>
            <w:r w:rsidR="00527F05">
              <w:t>3,604,313</w:t>
            </w:r>
          </w:p>
        </w:tc>
      </w:tr>
      <w:tr w:rsidR="00FB07FB" w14:paraId="3E26DAEB" w14:textId="77777777" w:rsidTr="00FB07FB">
        <w:tc>
          <w:tcPr>
            <w:tcW w:w="1368" w:type="dxa"/>
          </w:tcPr>
          <w:p w14:paraId="5AFC1976" w14:textId="77777777" w:rsidR="00FB07FB" w:rsidRDefault="00FB07FB" w:rsidP="000500DD">
            <w:pPr>
              <w:jc w:val="center"/>
            </w:pPr>
            <w:r>
              <w:t>2024</w:t>
            </w:r>
            <w:r w:rsidR="000500DD">
              <w:t>*</w:t>
            </w:r>
          </w:p>
        </w:tc>
        <w:tc>
          <w:tcPr>
            <w:tcW w:w="1368" w:type="dxa"/>
          </w:tcPr>
          <w:p w14:paraId="1469BC94" w14:textId="77777777" w:rsidR="00FB07FB" w:rsidRDefault="00FB07FB" w:rsidP="000500DD">
            <w:pPr>
              <w:jc w:val="center"/>
            </w:pPr>
            <w:r>
              <w:t>5</w:t>
            </w:r>
          </w:p>
        </w:tc>
        <w:tc>
          <w:tcPr>
            <w:tcW w:w="1368" w:type="dxa"/>
          </w:tcPr>
          <w:p w14:paraId="37744525" w14:textId="77777777" w:rsidR="00FB07FB" w:rsidRDefault="00FB07FB" w:rsidP="000500DD">
            <w:pPr>
              <w:jc w:val="center"/>
            </w:pPr>
            <w:r>
              <w:t>31</w:t>
            </w:r>
          </w:p>
        </w:tc>
        <w:tc>
          <w:tcPr>
            <w:tcW w:w="1368" w:type="dxa"/>
          </w:tcPr>
          <w:p w14:paraId="028D6BF2" w14:textId="77777777" w:rsidR="00FB07FB" w:rsidRDefault="00FB07FB" w:rsidP="000500DD">
            <w:pPr>
              <w:jc w:val="center"/>
            </w:pPr>
            <w:r>
              <w:t>$4,698,860</w:t>
            </w:r>
          </w:p>
        </w:tc>
        <w:tc>
          <w:tcPr>
            <w:tcW w:w="1368" w:type="dxa"/>
          </w:tcPr>
          <w:p w14:paraId="0672CBAE" w14:textId="77777777" w:rsidR="00FB07FB" w:rsidRDefault="00FB07FB" w:rsidP="000500DD">
            <w:pPr>
              <w:jc w:val="center"/>
            </w:pPr>
            <w:r>
              <w:t>$14,646,431</w:t>
            </w:r>
          </w:p>
        </w:tc>
        <w:tc>
          <w:tcPr>
            <w:tcW w:w="1368" w:type="dxa"/>
          </w:tcPr>
          <w:p w14:paraId="7CFC7E7E" w14:textId="77777777" w:rsidR="00FB07FB" w:rsidRDefault="00FB07FB" w:rsidP="000500DD">
            <w:pPr>
              <w:jc w:val="center"/>
            </w:pPr>
            <w:r>
              <w:t>$</w:t>
            </w:r>
            <w:r w:rsidR="00527F05">
              <w:t>217,946</w:t>
            </w:r>
            <w:r w:rsidR="005B4346">
              <w:t>ͤ</w:t>
            </w:r>
          </w:p>
        </w:tc>
        <w:tc>
          <w:tcPr>
            <w:tcW w:w="1368" w:type="dxa"/>
          </w:tcPr>
          <w:p w14:paraId="7D8DA604" w14:textId="77777777" w:rsidR="00FB07FB" w:rsidRDefault="00FB07FB" w:rsidP="000500DD">
            <w:pPr>
              <w:jc w:val="center"/>
            </w:pPr>
            <w:r>
              <w:t>$</w:t>
            </w:r>
            <w:r w:rsidR="00527F05">
              <w:t>366,776</w:t>
            </w:r>
            <w:r w:rsidR="005B4346">
              <w:t>ͤ</w:t>
            </w:r>
          </w:p>
        </w:tc>
      </w:tr>
      <w:tr w:rsidR="00FB07FB" w14:paraId="5D57E8C7" w14:textId="77777777" w:rsidTr="00FB07FB">
        <w:tc>
          <w:tcPr>
            <w:tcW w:w="1368" w:type="dxa"/>
          </w:tcPr>
          <w:p w14:paraId="73A93FC3" w14:textId="77777777" w:rsidR="00FB07FB" w:rsidRDefault="00FB07FB" w:rsidP="000500DD">
            <w:pPr>
              <w:jc w:val="center"/>
            </w:pPr>
            <w:r>
              <w:t>2025</w:t>
            </w:r>
            <w:r w:rsidR="000500DD">
              <w:t>*</w:t>
            </w:r>
          </w:p>
        </w:tc>
        <w:tc>
          <w:tcPr>
            <w:tcW w:w="1368" w:type="dxa"/>
          </w:tcPr>
          <w:p w14:paraId="3F00063D" w14:textId="77777777" w:rsidR="00FB07FB" w:rsidRDefault="00FB07FB" w:rsidP="000500DD">
            <w:pPr>
              <w:jc w:val="center"/>
            </w:pPr>
            <w:r>
              <w:t>5</w:t>
            </w:r>
          </w:p>
        </w:tc>
        <w:tc>
          <w:tcPr>
            <w:tcW w:w="1368" w:type="dxa"/>
          </w:tcPr>
          <w:p w14:paraId="7EFC294C" w14:textId="77777777" w:rsidR="00FB07FB" w:rsidRDefault="00FB07FB" w:rsidP="000500DD">
            <w:pPr>
              <w:jc w:val="center"/>
            </w:pPr>
            <w:r>
              <w:t>65</w:t>
            </w:r>
          </w:p>
        </w:tc>
        <w:tc>
          <w:tcPr>
            <w:tcW w:w="1368" w:type="dxa"/>
          </w:tcPr>
          <w:p w14:paraId="2AC95254" w14:textId="77777777" w:rsidR="00FB07FB" w:rsidRDefault="00FB07FB" w:rsidP="000500DD">
            <w:pPr>
              <w:jc w:val="center"/>
            </w:pPr>
            <w:r>
              <w:t>$2,906,616</w:t>
            </w:r>
          </w:p>
        </w:tc>
        <w:tc>
          <w:tcPr>
            <w:tcW w:w="1368" w:type="dxa"/>
          </w:tcPr>
          <w:p w14:paraId="086834F7" w14:textId="77777777" w:rsidR="00FB07FB" w:rsidRDefault="00FB07FB" w:rsidP="000500DD">
            <w:pPr>
              <w:jc w:val="center"/>
            </w:pPr>
            <w:r>
              <w:t>$29,213,728</w:t>
            </w:r>
          </w:p>
        </w:tc>
        <w:tc>
          <w:tcPr>
            <w:tcW w:w="1368" w:type="dxa"/>
          </w:tcPr>
          <w:p w14:paraId="20C4900B" w14:textId="77777777" w:rsidR="00FB07FB" w:rsidRDefault="00FB07FB" w:rsidP="000500DD">
            <w:pPr>
              <w:jc w:val="center"/>
            </w:pPr>
            <w:r>
              <w:t>$</w:t>
            </w:r>
            <w:r w:rsidR="00527F05">
              <w:t>760,428</w:t>
            </w:r>
          </w:p>
        </w:tc>
        <w:tc>
          <w:tcPr>
            <w:tcW w:w="1368" w:type="dxa"/>
          </w:tcPr>
          <w:p w14:paraId="2FD6C532" w14:textId="77777777" w:rsidR="00FB07FB" w:rsidRDefault="00FB07FB" w:rsidP="000500DD">
            <w:pPr>
              <w:jc w:val="center"/>
            </w:pPr>
            <w:r>
              <w:t>$</w:t>
            </w:r>
            <w:r w:rsidR="00527F05">
              <w:t>2,721,026</w:t>
            </w:r>
          </w:p>
        </w:tc>
      </w:tr>
      <w:tr w:rsidR="00FB07FB" w14:paraId="262F74A9" w14:textId="77777777" w:rsidTr="00FB07FB">
        <w:tc>
          <w:tcPr>
            <w:tcW w:w="1368" w:type="dxa"/>
          </w:tcPr>
          <w:p w14:paraId="1089FD6D" w14:textId="77777777" w:rsidR="00FB07FB" w:rsidRDefault="00FB07FB" w:rsidP="000500DD">
            <w:pPr>
              <w:jc w:val="center"/>
            </w:pPr>
            <w:r>
              <w:t>2026</w:t>
            </w:r>
            <w:r w:rsidR="000500DD">
              <w:t>*</w:t>
            </w:r>
          </w:p>
        </w:tc>
        <w:tc>
          <w:tcPr>
            <w:tcW w:w="1368" w:type="dxa"/>
          </w:tcPr>
          <w:p w14:paraId="18CBFDFD" w14:textId="77777777" w:rsidR="00FB07FB" w:rsidRDefault="00FB07FB" w:rsidP="000500DD">
            <w:pPr>
              <w:jc w:val="center"/>
            </w:pPr>
            <w:r>
              <w:t>2</w:t>
            </w:r>
          </w:p>
        </w:tc>
        <w:tc>
          <w:tcPr>
            <w:tcW w:w="1368" w:type="dxa"/>
          </w:tcPr>
          <w:p w14:paraId="64DBA002" w14:textId="77777777" w:rsidR="00FB07FB" w:rsidRDefault="00FB07FB" w:rsidP="000500DD">
            <w:pPr>
              <w:jc w:val="center"/>
            </w:pPr>
            <w:r>
              <w:t>75</w:t>
            </w:r>
          </w:p>
        </w:tc>
        <w:tc>
          <w:tcPr>
            <w:tcW w:w="1368" w:type="dxa"/>
          </w:tcPr>
          <w:p w14:paraId="58966968" w14:textId="77777777" w:rsidR="00FB07FB" w:rsidRDefault="00FB07FB" w:rsidP="000500DD">
            <w:pPr>
              <w:jc w:val="center"/>
            </w:pPr>
            <w:r>
              <w:t>$1,104,945</w:t>
            </w:r>
          </w:p>
        </w:tc>
        <w:tc>
          <w:tcPr>
            <w:tcW w:w="1368" w:type="dxa"/>
          </w:tcPr>
          <w:p w14:paraId="1D569E37" w14:textId="77777777" w:rsidR="00FB07FB" w:rsidRDefault="00FB07FB" w:rsidP="000500DD">
            <w:pPr>
              <w:jc w:val="center"/>
            </w:pPr>
            <w:r>
              <w:t>$32,951,727</w:t>
            </w:r>
          </w:p>
        </w:tc>
        <w:tc>
          <w:tcPr>
            <w:tcW w:w="1368" w:type="dxa"/>
          </w:tcPr>
          <w:p w14:paraId="1F0058E2" w14:textId="77777777" w:rsidR="00FB07FB" w:rsidRDefault="00FB07FB" w:rsidP="000500DD">
            <w:pPr>
              <w:jc w:val="center"/>
            </w:pPr>
            <w:r>
              <w:t>$</w:t>
            </w:r>
            <w:r w:rsidR="00527F05">
              <w:t>1,043,083</w:t>
            </w:r>
          </w:p>
        </w:tc>
        <w:tc>
          <w:tcPr>
            <w:tcW w:w="1368" w:type="dxa"/>
          </w:tcPr>
          <w:p w14:paraId="6B5E92B7" w14:textId="77777777" w:rsidR="00FB07FB" w:rsidRDefault="00FB07FB" w:rsidP="000500DD">
            <w:pPr>
              <w:jc w:val="center"/>
            </w:pPr>
            <w:r>
              <w:t>$</w:t>
            </w:r>
            <w:r w:rsidR="00527F05">
              <w:t>6,227,488</w:t>
            </w:r>
          </w:p>
        </w:tc>
      </w:tr>
      <w:tr w:rsidR="00FB07FB" w14:paraId="6012D3F1" w14:textId="77777777" w:rsidTr="00FB07FB">
        <w:tc>
          <w:tcPr>
            <w:tcW w:w="1368" w:type="dxa"/>
          </w:tcPr>
          <w:p w14:paraId="059B4CBE" w14:textId="77777777" w:rsidR="00FB07FB" w:rsidRDefault="00FB07FB" w:rsidP="000500DD">
            <w:pPr>
              <w:jc w:val="center"/>
            </w:pPr>
            <w:r>
              <w:t>2027</w:t>
            </w:r>
            <w:r w:rsidR="000500DD">
              <w:t>*</w:t>
            </w:r>
          </w:p>
        </w:tc>
        <w:tc>
          <w:tcPr>
            <w:tcW w:w="1368" w:type="dxa"/>
          </w:tcPr>
          <w:p w14:paraId="31DBC43B" w14:textId="77777777" w:rsidR="00FB07FB" w:rsidRDefault="00FB07FB" w:rsidP="000500DD">
            <w:pPr>
              <w:jc w:val="center"/>
            </w:pPr>
            <w:r>
              <w:t>1</w:t>
            </w:r>
            <w:r w:rsidR="005B4346">
              <w:t>ͨ</w:t>
            </w:r>
          </w:p>
        </w:tc>
        <w:tc>
          <w:tcPr>
            <w:tcW w:w="1368" w:type="dxa"/>
          </w:tcPr>
          <w:p w14:paraId="5703CF8B" w14:textId="77777777" w:rsidR="00FB07FB" w:rsidRDefault="00FB07FB" w:rsidP="000500DD">
            <w:pPr>
              <w:jc w:val="center"/>
            </w:pPr>
            <w:r>
              <w:t>90</w:t>
            </w:r>
          </w:p>
        </w:tc>
        <w:tc>
          <w:tcPr>
            <w:tcW w:w="1368" w:type="dxa"/>
          </w:tcPr>
          <w:p w14:paraId="483DE59B" w14:textId="77777777" w:rsidR="00FB07FB" w:rsidRDefault="00FB07FB" w:rsidP="000500DD">
            <w:pPr>
              <w:jc w:val="center"/>
            </w:pPr>
            <w:r>
              <w:t>$874,752</w:t>
            </w:r>
          </w:p>
        </w:tc>
        <w:tc>
          <w:tcPr>
            <w:tcW w:w="1368" w:type="dxa"/>
          </w:tcPr>
          <w:p w14:paraId="099E4A8C" w14:textId="77777777" w:rsidR="00FB07FB" w:rsidRDefault="00FB07FB" w:rsidP="000500DD">
            <w:pPr>
              <w:jc w:val="center"/>
            </w:pPr>
            <w:r>
              <w:t>$35,028,300</w:t>
            </w:r>
          </w:p>
        </w:tc>
        <w:tc>
          <w:tcPr>
            <w:tcW w:w="1368" w:type="dxa"/>
          </w:tcPr>
          <w:p w14:paraId="189E8B2B" w14:textId="77777777" w:rsidR="00FB07FB" w:rsidRDefault="00FB07FB" w:rsidP="000500DD">
            <w:pPr>
              <w:jc w:val="center"/>
            </w:pPr>
            <w:r>
              <w:t>$</w:t>
            </w:r>
            <w:r w:rsidR="00527F05">
              <w:t>1,151,720</w:t>
            </w:r>
          </w:p>
        </w:tc>
        <w:tc>
          <w:tcPr>
            <w:tcW w:w="1368" w:type="dxa"/>
          </w:tcPr>
          <w:p w14:paraId="154DADD7" w14:textId="77777777" w:rsidR="00FB07FB" w:rsidRDefault="00FB07FB" w:rsidP="000500DD">
            <w:pPr>
              <w:jc w:val="center"/>
            </w:pPr>
            <w:r>
              <w:t>$</w:t>
            </w:r>
            <w:r w:rsidR="00527F05">
              <w:t>10,103,281</w:t>
            </w:r>
          </w:p>
        </w:tc>
      </w:tr>
      <w:tr w:rsidR="00FB07FB" w14:paraId="0FA77635" w14:textId="77777777" w:rsidTr="00FB07FB">
        <w:tc>
          <w:tcPr>
            <w:tcW w:w="1368" w:type="dxa"/>
          </w:tcPr>
          <w:p w14:paraId="4D599F4A" w14:textId="77777777" w:rsidR="00FB07FB" w:rsidRDefault="00FB07FB" w:rsidP="000500DD">
            <w:pPr>
              <w:jc w:val="center"/>
            </w:pPr>
            <w:r>
              <w:t>2028</w:t>
            </w:r>
            <w:r w:rsidR="000500DD">
              <w:t>*</w:t>
            </w:r>
          </w:p>
        </w:tc>
        <w:tc>
          <w:tcPr>
            <w:tcW w:w="1368" w:type="dxa"/>
          </w:tcPr>
          <w:p w14:paraId="0240B274" w14:textId="77777777" w:rsidR="00FB07FB" w:rsidRDefault="00FB07FB" w:rsidP="000500DD">
            <w:pPr>
              <w:jc w:val="center"/>
            </w:pPr>
            <w:r>
              <w:t>1</w:t>
            </w:r>
          </w:p>
        </w:tc>
        <w:tc>
          <w:tcPr>
            <w:tcW w:w="1368" w:type="dxa"/>
          </w:tcPr>
          <w:p w14:paraId="070AB415" w14:textId="77777777" w:rsidR="00FB07FB" w:rsidRDefault="00FB07FB" w:rsidP="000500DD">
            <w:pPr>
              <w:jc w:val="center"/>
            </w:pPr>
            <w:r>
              <w:t>54</w:t>
            </w:r>
          </w:p>
        </w:tc>
        <w:tc>
          <w:tcPr>
            <w:tcW w:w="1368" w:type="dxa"/>
          </w:tcPr>
          <w:p w14:paraId="40AB35FD" w14:textId="77777777" w:rsidR="00FB07FB" w:rsidRDefault="00FB07FB" w:rsidP="000500DD">
            <w:pPr>
              <w:jc w:val="center"/>
            </w:pPr>
            <w:r>
              <w:t>$1,081,100</w:t>
            </w:r>
            <w:r w:rsidR="005B4346">
              <w:t>ͩ</w:t>
            </w:r>
          </w:p>
        </w:tc>
        <w:tc>
          <w:tcPr>
            <w:tcW w:w="1368" w:type="dxa"/>
          </w:tcPr>
          <w:p w14:paraId="034309C4" w14:textId="77777777" w:rsidR="00FB07FB" w:rsidRDefault="00FB07FB" w:rsidP="000500DD">
            <w:pPr>
              <w:jc w:val="center"/>
            </w:pPr>
            <w:r>
              <w:t>$20,139,383</w:t>
            </w:r>
            <w:r w:rsidR="005B4346">
              <w:t>ͩ</w:t>
            </w:r>
          </w:p>
        </w:tc>
        <w:tc>
          <w:tcPr>
            <w:tcW w:w="1368" w:type="dxa"/>
          </w:tcPr>
          <w:p w14:paraId="3DDA46BF" w14:textId="77777777" w:rsidR="00FB07FB" w:rsidRDefault="00FB07FB" w:rsidP="000500DD">
            <w:pPr>
              <w:jc w:val="center"/>
            </w:pPr>
            <w:r>
              <w:t>$</w:t>
            </w:r>
            <w:r w:rsidR="00527F05">
              <w:t>1,246,217</w:t>
            </w:r>
          </w:p>
        </w:tc>
        <w:tc>
          <w:tcPr>
            <w:tcW w:w="1368" w:type="dxa"/>
          </w:tcPr>
          <w:p w14:paraId="79D8DD1C" w14:textId="77777777" w:rsidR="00FB07FB" w:rsidRDefault="00FB07FB" w:rsidP="000500DD">
            <w:pPr>
              <w:jc w:val="center"/>
            </w:pPr>
            <w:r>
              <w:t>$</w:t>
            </w:r>
            <w:r w:rsidR="00527F05">
              <w:t>13,341,632</w:t>
            </w:r>
          </w:p>
        </w:tc>
      </w:tr>
    </w:tbl>
    <w:p w14:paraId="266E8C9F" w14:textId="77777777" w:rsidR="00527F05" w:rsidRDefault="005B4346" w:rsidP="005B4346">
      <w:r>
        <w:t>*</w:t>
      </w:r>
      <w:r w:rsidR="00527F05">
        <w:t>Projected</w:t>
      </w:r>
    </w:p>
    <w:p w14:paraId="7A158088" w14:textId="77777777" w:rsidR="00527F05" w:rsidRDefault="005B4346" w:rsidP="000500DD">
      <w:r>
        <w:t xml:space="preserve">ͣ </w:t>
      </w:r>
      <w:r w:rsidR="00527F05">
        <w:t>CI/BS</w:t>
      </w:r>
      <w:r w:rsidR="000500DD">
        <w:t xml:space="preserve"> Investment includes removal of initial $1M through 2025.</w:t>
      </w:r>
    </w:p>
    <w:p w14:paraId="25F0DA44" w14:textId="77777777" w:rsidR="000500DD" w:rsidRDefault="005B4346" w:rsidP="000500DD">
      <w:r>
        <w:t xml:space="preserve">ᵇ </w:t>
      </w:r>
      <w:r w:rsidR="000500DD">
        <w:t>PPP Investment includes removal of initial $1M each year starting in 2026.</w:t>
      </w:r>
    </w:p>
    <w:p w14:paraId="23F23C18" w14:textId="77777777" w:rsidR="000500DD" w:rsidRDefault="005B4346" w:rsidP="000500DD">
      <w:r>
        <w:t xml:space="preserve">ͨ </w:t>
      </w:r>
      <w:r w:rsidR="000500DD">
        <w:t>5-year construction moratoriums in effect in the City of Miami preventing completion before 2027.</w:t>
      </w:r>
    </w:p>
    <w:p w14:paraId="1EF832F2" w14:textId="77777777" w:rsidR="00FB07FB" w:rsidRDefault="005B4346" w:rsidP="000500DD">
      <w:r>
        <w:t xml:space="preserve">ͩ </w:t>
      </w:r>
      <w:r w:rsidR="000500DD">
        <w:t xml:space="preserve">2028 investment includes rollover costs to occur in 2029. </w:t>
      </w:r>
    </w:p>
    <w:p w14:paraId="32C739AB" w14:textId="77777777" w:rsidR="000500DD" w:rsidRDefault="005B4346" w:rsidP="000500DD">
      <w:r>
        <w:t xml:space="preserve">ͤ </w:t>
      </w:r>
      <w:r w:rsidR="000500DD">
        <w:t>Revenue requirement based on current year investment only as investment for prior years rolled into rate base pursuant to the 2023 Rate Case.</w:t>
      </w:r>
    </w:p>
    <w:p w14:paraId="1FFC211A" w14:textId="77777777" w:rsidR="000500DD" w:rsidRDefault="000500DD" w:rsidP="000500DD">
      <w:r>
        <w:br w:type="page"/>
      </w:r>
    </w:p>
    <w:p w14:paraId="268E9CF7" w14:textId="77777777" w:rsidR="000500DD" w:rsidRDefault="009B6E91" w:rsidP="009B6E91">
      <w:pPr>
        <w:pStyle w:val="TableNumber"/>
        <w:keepNext/>
      </w:pPr>
      <w:r>
        <w:lastRenderedPageBreak/>
        <w:t xml:space="preserve">Table </w:t>
      </w:r>
      <w:r w:rsidR="00E70BCC">
        <w:fldChar w:fldCharType="begin"/>
      </w:r>
      <w:r w:rsidR="00E70BCC">
        <w:instrText xml:space="preserve"> SEQ Issue \c </w:instrText>
      </w:r>
      <w:r w:rsidR="00E70BCC">
        <w:fldChar w:fldCharType="separate"/>
      </w:r>
      <w:r>
        <w:rPr>
          <w:noProof/>
        </w:rPr>
        <w:t>2</w:t>
      </w:r>
      <w:r w:rsidR="00E70BCC">
        <w:rPr>
          <w:noProof/>
        </w:rPr>
        <w:fldChar w:fldCharType="end"/>
      </w:r>
    </w:p>
    <w:p w14:paraId="48288440" w14:textId="77777777" w:rsidR="009B6E91" w:rsidRDefault="00F67372" w:rsidP="009B6E91">
      <w:pPr>
        <w:pStyle w:val="TableTitle"/>
        <w:keepNext/>
      </w:pPr>
      <w:r>
        <w:t>Peoples’ CI/BSR Replacement Progress</w:t>
      </w:r>
    </w:p>
    <w:tbl>
      <w:tblPr>
        <w:tblStyle w:val="TableGrid"/>
        <w:tblW w:w="0" w:type="auto"/>
        <w:tblLook w:val="04A0" w:firstRow="1" w:lastRow="0" w:firstColumn="1" w:lastColumn="0" w:noHBand="0" w:noVBand="1"/>
      </w:tblPr>
      <w:tblGrid>
        <w:gridCol w:w="905"/>
        <w:gridCol w:w="1241"/>
        <w:gridCol w:w="1109"/>
        <w:gridCol w:w="1270"/>
        <w:gridCol w:w="1270"/>
        <w:gridCol w:w="1270"/>
        <w:gridCol w:w="1241"/>
        <w:gridCol w:w="1270"/>
      </w:tblGrid>
      <w:tr w:rsidR="009B6E91" w14:paraId="2D6AA1B2" w14:textId="77777777" w:rsidTr="009B6E91">
        <w:tc>
          <w:tcPr>
            <w:tcW w:w="1126" w:type="dxa"/>
            <w:vMerge w:val="restart"/>
          </w:tcPr>
          <w:p w14:paraId="556660E4" w14:textId="77777777" w:rsidR="009B6E91" w:rsidRDefault="009B6E91" w:rsidP="00F67372">
            <w:pPr>
              <w:jc w:val="center"/>
            </w:pPr>
            <w:r>
              <w:t>Year</w:t>
            </w:r>
          </w:p>
        </w:tc>
        <w:tc>
          <w:tcPr>
            <w:tcW w:w="5822" w:type="dxa"/>
            <w:gridSpan w:val="5"/>
          </w:tcPr>
          <w:p w14:paraId="539FFC45" w14:textId="77777777" w:rsidR="009B6E91" w:rsidRPr="00F67372" w:rsidRDefault="009B6E91" w:rsidP="00F67372">
            <w:pPr>
              <w:jc w:val="center"/>
              <w:rPr>
                <w:b/>
              </w:rPr>
            </w:pPr>
            <w:r w:rsidRPr="00F67372">
              <w:rPr>
                <w:b/>
              </w:rPr>
              <w:t>Main Replacements</w:t>
            </w:r>
          </w:p>
        </w:tc>
        <w:tc>
          <w:tcPr>
            <w:tcW w:w="2628" w:type="dxa"/>
            <w:gridSpan w:val="2"/>
          </w:tcPr>
          <w:p w14:paraId="3B9DBD0E" w14:textId="77777777" w:rsidR="009B6E91" w:rsidRPr="00F67372" w:rsidRDefault="009B6E91" w:rsidP="00F67372">
            <w:pPr>
              <w:jc w:val="center"/>
              <w:rPr>
                <w:b/>
              </w:rPr>
            </w:pPr>
            <w:r w:rsidRPr="00F67372">
              <w:rPr>
                <w:b/>
              </w:rPr>
              <w:t>Service Line Replacements</w:t>
            </w:r>
          </w:p>
        </w:tc>
      </w:tr>
      <w:tr w:rsidR="009B6E91" w14:paraId="50F63050" w14:textId="77777777" w:rsidTr="009B6E91">
        <w:tc>
          <w:tcPr>
            <w:tcW w:w="1126" w:type="dxa"/>
            <w:vMerge/>
          </w:tcPr>
          <w:p w14:paraId="6EC9FACF" w14:textId="77777777" w:rsidR="009B6E91" w:rsidRDefault="009B6E91" w:rsidP="00F67372">
            <w:pPr>
              <w:jc w:val="center"/>
            </w:pPr>
          </w:p>
        </w:tc>
        <w:tc>
          <w:tcPr>
            <w:tcW w:w="1563" w:type="dxa"/>
          </w:tcPr>
          <w:p w14:paraId="55A7CC89" w14:textId="77777777" w:rsidR="009B6E91" w:rsidRDefault="009B6E91" w:rsidP="00F67372">
            <w:pPr>
              <w:jc w:val="center"/>
            </w:pPr>
            <w:r>
              <w:t>Replaced Cast Iron (miles)</w:t>
            </w:r>
          </w:p>
        </w:tc>
        <w:tc>
          <w:tcPr>
            <w:tcW w:w="1064" w:type="dxa"/>
          </w:tcPr>
          <w:p w14:paraId="215E8EFE" w14:textId="77777777" w:rsidR="009B6E91" w:rsidRDefault="009B6E91" w:rsidP="00F67372">
            <w:pPr>
              <w:jc w:val="center"/>
            </w:pPr>
            <w:r>
              <w:t>Replaced Bare Steel (miles)</w:t>
            </w:r>
          </w:p>
        </w:tc>
        <w:tc>
          <w:tcPr>
            <w:tcW w:w="1065" w:type="dxa"/>
          </w:tcPr>
          <w:p w14:paraId="43A07D57" w14:textId="77777777" w:rsidR="009B6E91" w:rsidRDefault="009B6E91" w:rsidP="00F67372">
            <w:pPr>
              <w:jc w:val="center"/>
            </w:pPr>
            <w:r>
              <w:t>Remaining Cast Iron at Year End (miles)</w:t>
            </w:r>
          </w:p>
        </w:tc>
        <w:tc>
          <w:tcPr>
            <w:tcW w:w="1065" w:type="dxa"/>
          </w:tcPr>
          <w:p w14:paraId="7EF54EFD" w14:textId="77777777" w:rsidR="009B6E91" w:rsidRDefault="009B6E91" w:rsidP="00F67372">
            <w:pPr>
              <w:jc w:val="center"/>
            </w:pPr>
            <w:r>
              <w:t>Remaining Bare Steel at Year End (miles)</w:t>
            </w:r>
          </w:p>
        </w:tc>
        <w:tc>
          <w:tcPr>
            <w:tcW w:w="1065" w:type="dxa"/>
          </w:tcPr>
          <w:p w14:paraId="23E43EB1" w14:textId="77777777" w:rsidR="009B6E91" w:rsidRDefault="009B6E91" w:rsidP="00F67372">
            <w:pPr>
              <w:jc w:val="center"/>
            </w:pPr>
            <w:r>
              <w:t>Total Miles Remaining of CI/BS Mains</w:t>
            </w:r>
          </w:p>
        </w:tc>
        <w:tc>
          <w:tcPr>
            <w:tcW w:w="1563" w:type="dxa"/>
          </w:tcPr>
          <w:p w14:paraId="0645CCAB" w14:textId="77777777" w:rsidR="009B6E91" w:rsidRDefault="009B6E91" w:rsidP="00F67372">
            <w:pPr>
              <w:jc w:val="center"/>
            </w:pPr>
            <w:r>
              <w:t>Number of Bare Steel Service Lines Replaced</w:t>
            </w:r>
          </w:p>
        </w:tc>
        <w:tc>
          <w:tcPr>
            <w:tcW w:w="1065" w:type="dxa"/>
          </w:tcPr>
          <w:p w14:paraId="3EC970B9" w14:textId="77777777" w:rsidR="009B6E91" w:rsidRDefault="00F67372" w:rsidP="00F67372">
            <w:pPr>
              <w:jc w:val="center"/>
            </w:pPr>
            <w:r>
              <w:t>Number of Remaining Bare Steel Service Lines</w:t>
            </w:r>
          </w:p>
        </w:tc>
      </w:tr>
      <w:tr w:rsidR="009B6E91" w14:paraId="400A82AF" w14:textId="77777777" w:rsidTr="009B6E91">
        <w:tc>
          <w:tcPr>
            <w:tcW w:w="1126" w:type="dxa"/>
          </w:tcPr>
          <w:p w14:paraId="0FA8555E" w14:textId="77777777" w:rsidR="009B6E91" w:rsidRDefault="00F67372" w:rsidP="00F67372">
            <w:pPr>
              <w:jc w:val="center"/>
            </w:pPr>
            <w:r>
              <w:t>2012</w:t>
            </w:r>
          </w:p>
        </w:tc>
        <w:tc>
          <w:tcPr>
            <w:tcW w:w="1563" w:type="dxa"/>
          </w:tcPr>
          <w:p w14:paraId="47DFA4A1" w14:textId="77777777" w:rsidR="009B6E91" w:rsidRDefault="00F67372" w:rsidP="00F67372">
            <w:pPr>
              <w:jc w:val="center"/>
            </w:pPr>
            <w:r>
              <w:t>-</w:t>
            </w:r>
          </w:p>
        </w:tc>
        <w:tc>
          <w:tcPr>
            <w:tcW w:w="1064" w:type="dxa"/>
          </w:tcPr>
          <w:p w14:paraId="69BB9824" w14:textId="77777777" w:rsidR="009B6E91" w:rsidRDefault="00F67372" w:rsidP="00F67372">
            <w:pPr>
              <w:jc w:val="center"/>
            </w:pPr>
            <w:r>
              <w:t>-</w:t>
            </w:r>
          </w:p>
        </w:tc>
        <w:tc>
          <w:tcPr>
            <w:tcW w:w="1065" w:type="dxa"/>
          </w:tcPr>
          <w:p w14:paraId="5CC88D3F" w14:textId="77777777" w:rsidR="009B6E91" w:rsidRDefault="00F67372" w:rsidP="00F67372">
            <w:pPr>
              <w:jc w:val="center"/>
            </w:pPr>
            <w:r>
              <w:t>100</w:t>
            </w:r>
          </w:p>
        </w:tc>
        <w:tc>
          <w:tcPr>
            <w:tcW w:w="1065" w:type="dxa"/>
          </w:tcPr>
          <w:p w14:paraId="14DF8082" w14:textId="77777777" w:rsidR="009B6E91" w:rsidRDefault="00F67372" w:rsidP="00F67372">
            <w:pPr>
              <w:jc w:val="center"/>
            </w:pPr>
            <w:r>
              <w:t>354</w:t>
            </w:r>
          </w:p>
        </w:tc>
        <w:tc>
          <w:tcPr>
            <w:tcW w:w="1065" w:type="dxa"/>
          </w:tcPr>
          <w:p w14:paraId="5D51ADCD" w14:textId="77777777" w:rsidR="009B6E91" w:rsidRDefault="00F67372" w:rsidP="00F67372">
            <w:pPr>
              <w:jc w:val="center"/>
            </w:pPr>
            <w:r>
              <w:t>454</w:t>
            </w:r>
          </w:p>
        </w:tc>
        <w:tc>
          <w:tcPr>
            <w:tcW w:w="1563" w:type="dxa"/>
          </w:tcPr>
          <w:p w14:paraId="2185829E" w14:textId="77777777" w:rsidR="009B6E91" w:rsidRDefault="00F67372" w:rsidP="00F67372">
            <w:pPr>
              <w:jc w:val="center"/>
            </w:pPr>
            <w:r>
              <w:t>-</w:t>
            </w:r>
          </w:p>
        </w:tc>
        <w:tc>
          <w:tcPr>
            <w:tcW w:w="1065" w:type="dxa"/>
          </w:tcPr>
          <w:p w14:paraId="19F0A584" w14:textId="77777777" w:rsidR="009B6E91" w:rsidRDefault="00F67372" w:rsidP="00F67372">
            <w:pPr>
              <w:jc w:val="center"/>
            </w:pPr>
            <w:r>
              <w:t>14,978</w:t>
            </w:r>
          </w:p>
        </w:tc>
      </w:tr>
      <w:tr w:rsidR="009B6E91" w14:paraId="2CFA4FE5" w14:textId="77777777" w:rsidTr="009B6E91">
        <w:tc>
          <w:tcPr>
            <w:tcW w:w="1126" w:type="dxa"/>
          </w:tcPr>
          <w:p w14:paraId="6E444338" w14:textId="77777777" w:rsidR="009B6E91" w:rsidRDefault="00F67372" w:rsidP="00F67372">
            <w:pPr>
              <w:jc w:val="center"/>
            </w:pPr>
            <w:r>
              <w:t>2013</w:t>
            </w:r>
          </w:p>
        </w:tc>
        <w:tc>
          <w:tcPr>
            <w:tcW w:w="1563" w:type="dxa"/>
          </w:tcPr>
          <w:p w14:paraId="4BD3BEC5" w14:textId="77777777" w:rsidR="009B6E91" w:rsidRDefault="00F67372" w:rsidP="00F67372">
            <w:pPr>
              <w:jc w:val="center"/>
            </w:pPr>
            <w:r>
              <w:t>13</w:t>
            </w:r>
          </w:p>
        </w:tc>
        <w:tc>
          <w:tcPr>
            <w:tcW w:w="1064" w:type="dxa"/>
          </w:tcPr>
          <w:p w14:paraId="154A561F" w14:textId="77777777" w:rsidR="009B6E91" w:rsidRDefault="00F67372" w:rsidP="00F67372">
            <w:pPr>
              <w:jc w:val="center"/>
            </w:pPr>
            <w:r>
              <w:t>38</w:t>
            </w:r>
          </w:p>
        </w:tc>
        <w:tc>
          <w:tcPr>
            <w:tcW w:w="1065" w:type="dxa"/>
          </w:tcPr>
          <w:p w14:paraId="5FD6B2D5" w14:textId="77777777" w:rsidR="009B6E91" w:rsidRDefault="00F67372" w:rsidP="00F67372">
            <w:pPr>
              <w:jc w:val="center"/>
            </w:pPr>
            <w:r>
              <w:t>87</w:t>
            </w:r>
          </w:p>
        </w:tc>
        <w:tc>
          <w:tcPr>
            <w:tcW w:w="1065" w:type="dxa"/>
          </w:tcPr>
          <w:p w14:paraId="4A9791D6" w14:textId="77777777" w:rsidR="009B6E91" w:rsidRDefault="00F67372" w:rsidP="00F67372">
            <w:pPr>
              <w:jc w:val="center"/>
            </w:pPr>
            <w:r>
              <w:t>316</w:t>
            </w:r>
          </w:p>
        </w:tc>
        <w:tc>
          <w:tcPr>
            <w:tcW w:w="1065" w:type="dxa"/>
          </w:tcPr>
          <w:p w14:paraId="33C28D45" w14:textId="77777777" w:rsidR="009B6E91" w:rsidRDefault="00F67372" w:rsidP="00F67372">
            <w:pPr>
              <w:jc w:val="center"/>
            </w:pPr>
            <w:r>
              <w:t>403</w:t>
            </w:r>
          </w:p>
        </w:tc>
        <w:tc>
          <w:tcPr>
            <w:tcW w:w="1563" w:type="dxa"/>
          </w:tcPr>
          <w:p w14:paraId="49B25154" w14:textId="77777777" w:rsidR="009B6E91" w:rsidRDefault="00F67372" w:rsidP="00F67372">
            <w:pPr>
              <w:jc w:val="center"/>
            </w:pPr>
            <w:r>
              <w:t>907</w:t>
            </w:r>
          </w:p>
        </w:tc>
        <w:tc>
          <w:tcPr>
            <w:tcW w:w="1065" w:type="dxa"/>
          </w:tcPr>
          <w:p w14:paraId="58E6E55F" w14:textId="77777777" w:rsidR="009B6E91" w:rsidRDefault="00F67372" w:rsidP="00F67372">
            <w:pPr>
              <w:jc w:val="center"/>
            </w:pPr>
            <w:r>
              <w:t>14,071</w:t>
            </w:r>
          </w:p>
        </w:tc>
      </w:tr>
      <w:tr w:rsidR="009B6E91" w14:paraId="54EFC0D2" w14:textId="77777777" w:rsidTr="009B6E91">
        <w:tc>
          <w:tcPr>
            <w:tcW w:w="1126" w:type="dxa"/>
          </w:tcPr>
          <w:p w14:paraId="19D7CAA0" w14:textId="77777777" w:rsidR="009B6E91" w:rsidRDefault="00F67372" w:rsidP="00F67372">
            <w:pPr>
              <w:jc w:val="center"/>
            </w:pPr>
            <w:r>
              <w:t>2014</w:t>
            </w:r>
          </w:p>
        </w:tc>
        <w:tc>
          <w:tcPr>
            <w:tcW w:w="1563" w:type="dxa"/>
          </w:tcPr>
          <w:p w14:paraId="06852C14" w14:textId="77777777" w:rsidR="009B6E91" w:rsidRDefault="00F67372" w:rsidP="00F67372">
            <w:pPr>
              <w:jc w:val="center"/>
            </w:pPr>
            <w:r>
              <w:t>2</w:t>
            </w:r>
          </w:p>
        </w:tc>
        <w:tc>
          <w:tcPr>
            <w:tcW w:w="1064" w:type="dxa"/>
          </w:tcPr>
          <w:p w14:paraId="3DF8A779" w14:textId="77777777" w:rsidR="009B6E91" w:rsidRDefault="00F67372" w:rsidP="00F67372">
            <w:pPr>
              <w:jc w:val="center"/>
            </w:pPr>
            <w:r>
              <w:t>15</w:t>
            </w:r>
          </w:p>
        </w:tc>
        <w:tc>
          <w:tcPr>
            <w:tcW w:w="1065" w:type="dxa"/>
          </w:tcPr>
          <w:p w14:paraId="073DAD3E" w14:textId="77777777" w:rsidR="009B6E91" w:rsidRDefault="00F67372" w:rsidP="00F67372">
            <w:pPr>
              <w:jc w:val="center"/>
            </w:pPr>
            <w:r>
              <w:t>85</w:t>
            </w:r>
          </w:p>
        </w:tc>
        <w:tc>
          <w:tcPr>
            <w:tcW w:w="1065" w:type="dxa"/>
          </w:tcPr>
          <w:p w14:paraId="642BE6A8" w14:textId="77777777" w:rsidR="009B6E91" w:rsidRDefault="00F67372" w:rsidP="00F67372">
            <w:pPr>
              <w:jc w:val="center"/>
            </w:pPr>
            <w:r>
              <w:t>298</w:t>
            </w:r>
          </w:p>
        </w:tc>
        <w:tc>
          <w:tcPr>
            <w:tcW w:w="1065" w:type="dxa"/>
          </w:tcPr>
          <w:p w14:paraId="033CB1A6" w14:textId="77777777" w:rsidR="009B6E91" w:rsidRDefault="00F67372" w:rsidP="00F67372">
            <w:pPr>
              <w:jc w:val="center"/>
            </w:pPr>
            <w:r>
              <w:t>383</w:t>
            </w:r>
          </w:p>
        </w:tc>
        <w:tc>
          <w:tcPr>
            <w:tcW w:w="1563" w:type="dxa"/>
          </w:tcPr>
          <w:p w14:paraId="4A77CF06" w14:textId="77777777" w:rsidR="009B6E91" w:rsidRDefault="00F67372" w:rsidP="00F67372">
            <w:pPr>
              <w:jc w:val="center"/>
            </w:pPr>
            <w:r>
              <w:t>7,964</w:t>
            </w:r>
          </w:p>
        </w:tc>
        <w:tc>
          <w:tcPr>
            <w:tcW w:w="1065" w:type="dxa"/>
          </w:tcPr>
          <w:p w14:paraId="714DE8FA" w14:textId="77777777" w:rsidR="009B6E91" w:rsidRDefault="00F67372" w:rsidP="00F67372">
            <w:pPr>
              <w:jc w:val="center"/>
            </w:pPr>
            <w:r>
              <w:t>6,107</w:t>
            </w:r>
          </w:p>
        </w:tc>
      </w:tr>
      <w:tr w:rsidR="009B6E91" w14:paraId="3DF5C2A9" w14:textId="77777777" w:rsidTr="009B6E91">
        <w:tc>
          <w:tcPr>
            <w:tcW w:w="1126" w:type="dxa"/>
          </w:tcPr>
          <w:p w14:paraId="0CC517D3" w14:textId="77777777" w:rsidR="009B6E91" w:rsidRDefault="00F67372" w:rsidP="00F67372">
            <w:pPr>
              <w:jc w:val="center"/>
            </w:pPr>
            <w:r>
              <w:t>2015</w:t>
            </w:r>
          </w:p>
        </w:tc>
        <w:tc>
          <w:tcPr>
            <w:tcW w:w="1563" w:type="dxa"/>
          </w:tcPr>
          <w:p w14:paraId="002FC3D6" w14:textId="77777777" w:rsidR="009B6E91" w:rsidRDefault="00F67372" w:rsidP="00F67372">
            <w:pPr>
              <w:jc w:val="center"/>
            </w:pPr>
            <w:r>
              <w:t>26</w:t>
            </w:r>
          </w:p>
        </w:tc>
        <w:tc>
          <w:tcPr>
            <w:tcW w:w="1064" w:type="dxa"/>
          </w:tcPr>
          <w:p w14:paraId="43789579" w14:textId="77777777" w:rsidR="009B6E91" w:rsidRDefault="00F67372" w:rsidP="00F67372">
            <w:pPr>
              <w:jc w:val="center"/>
            </w:pPr>
            <w:r>
              <w:t>60</w:t>
            </w:r>
          </w:p>
        </w:tc>
        <w:tc>
          <w:tcPr>
            <w:tcW w:w="1065" w:type="dxa"/>
          </w:tcPr>
          <w:p w14:paraId="040B2DA9" w14:textId="77777777" w:rsidR="009B6E91" w:rsidRDefault="00F67372" w:rsidP="00F67372">
            <w:pPr>
              <w:jc w:val="center"/>
            </w:pPr>
            <w:r>
              <w:t>59</w:t>
            </w:r>
          </w:p>
        </w:tc>
        <w:tc>
          <w:tcPr>
            <w:tcW w:w="1065" w:type="dxa"/>
          </w:tcPr>
          <w:p w14:paraId="3BE36112" w14:textId="77777777" w:rsidR="009B6E91" w:rsidRDefault="00F67372" w:rsidP="00F67372">
            <w:pPr>
              <w:jc w:val="center"/>
            </w:pPr>
            <w:r>
              <w:t>238</w:t>
            </w:r>
          </w:p>
        </w:tc>
        <w:tc>
          <w:tcPr>
            <w:tcW w:w="1065" w:type="dxa"/>
          </w:tcPr>
          <w:p w14:paraId="1D0FBD9E" w14:textId="77777777" w:rsidR="009B6E91" w:rsidRDefault="00F67372" w:rsidP="00F67372">
            <w:pPr>
              <w:jc w:val="center"/>
            </w:pPr>
            <w:r>
              <w:t>297</w:t>
            </w:r>
          </w:p>
        </w:tc>
        <w:tc>
          <w:tcPr>
            <w:tcW w:w="1563" w:type="dxa"/>
          </w:tcPr>
          <w:p w14:paraId="7FEA1436" w14:textId="77777777" w:rsidR="009B6E91" w:rsidRDefault="00F67372" w:rsidP="00F67372">
            <w:pPr>
              <w:jc w:val="center"/>
            </w:pPr>
            <w:r>
              <w:t>1,019</w:t>
            </w:r>
          </w:p>
        </w:tc>
        <w:tc>
          <w:tcPr>
            <w:tcW w:w="1065" w:type="dxa"/>
          </w:tcPr>
          <w:p w14:paraId="52165633" w14:textId="77777777" w:rsidR="009B6E91" w:rsidRDefault="00F67372" w:rsidP="00F67372">
            <w:pPr>
              <w:jc w:val="center"/>
            </w:pPr>
            <w:r>
              <w:t>5,088</w:t>
            </w:r>
          </w:p>
        </w:tc>
      </w:tr>
      <w:tr w:rsidR="009B6E91" w14:paraId="679C3682" w14:textId="77777777" w:rsidTr="009B6E91">
        <w:tc>
          <w:tcPr>
            <w:tcW w:w="1126" w:type="dxa"/>
          </w:tcPr>
          <w:p w14:paraId="1839A8F6" w14:textId="77777777" w:rsidR="009B6E91" w:rsidRDefault="00F67372" w:rsidP="00F67372">
            <w:pPr>
              <w:jc w:val="center"/>
            </w:pPr>
            <w:r>
              <w:t>2016</w:t>
            </w:r>
          </w:p>
        </w:tc>
        <w:tc>
          <w:tcPr>
            <w:tcW w:w="1563" w:type="dxa"/>
          </w:tcPr>
          <w:p w14:paraId="7713977E" w14:textId="77777777" w:rsidR="009B6E91" w:rsidRDefault="00F67372" w:rsidP="00F67372">
            <w:pPr>
              <w:jc w:val="center"/>
            </w:pPr>
            <w:r>
              <w:t>15</w:t>
            </w:r>
          </w:p>
        </w:tc>
        <w:tc>
          <w:tcPr>
            <w:tcW w:w="1064" w:type="dxa"/>
          </w:tcPr>
          <w:p w14:paraId="45A7AA78" w14:textId="77777777" w:rsidR="009B6E91" w:rsidRDefault="00F67372" w:rsidP="00F67372">
            <w:pPr>
              <w:jc w:val="center"/>
            </w:pPr>
            <w:r>
              <w:t>35</w:t>
            </w:r>
          </w:p>
        </w:tc>
        <w:tc>
          <w:tcPr>
            <w:tcW w:w="1065" w:type="dxa"/>
          </w:tcPr>
          <w:p w14:paraId="4C43946F" w14:textId="77777777" w:rsidR="009B6E91" w:rsidRDefault="00F67372" w:rsidP="00F67372">
            <w:pPr>
              <w:jc w:val="center"/>
            </w:pPr>
            <w:r>
              <w:t>44</w:t>
            </w:r>
          </w:p>
        </w:tc>
        <w:tc>
          <w:tcPr>
            <w:tcW w:w="1065" w:type="dxa"/>
          </w:tcPr>
          <w:p w14:paraId="57A2542B" w14:textId="77777777" w:rsidR="009B6E91" w:rsidRDefault="00F67372" w:rsidP="00F67372">
            <w:pPr>
              <w:jc w:val="center"/>
            </w:pPr>
            <w:r>
              <w:t>203</w:t>
            </w:r>
          </w:p>
        </w:tc>
        <w:tc>
          <w:tcPr>
            <w:tcW w:w="1065" w:type="dxa"/>
          </w:tcPr>
          <w:p w14:paraId="0983DA67" w14:textId="77777777" w:rsidR="009B6E91" w:rsidRDefault="00F67372" w:rsidP="00F67372">
            <w:pPr>
              <w:jc w:val="center"/>
            </w:pPr>
            <w:r>
              <w:t>247</w:t>
            </w:r>
          </w:p>
        </w:tc>
        <w:tc>
          <w:tcPr>
            <w:tcW w:w="1563" w:type="dxa"/>
          </w:tcPr>
          <w:p w14:paraId="225E60A9" w14:textId="77777777" w:rsidR="009B6E91" w:rsidRDefault="00F67372" w:rsidP="00F67372">
            <w:pPr>
              <w:jc w:val="center"/>
            </w:pPr>
            <w:r>
              <w:t>1,050</w:t>
            </w:r>
          </w:p>
        </w:tc>
        <w:tc>
          <w:tcPr>
            <w:tcW w:w="1065" w:type="dxa"/>
          </w:tcPr>
          <w:p w14:paraId="19AEF290" w14:textId="77777777" w:rsidR="009B6E91" w:rsidRDefault="00F67372" w:rsidP="00F67372">
            <w:pPr>
              <w:jc w:val="center"/>
            </w:pPr>
            <w:r>
              <w:t>6,963</w:t>
            </w:r>
          </w:p>
        </w:tc>
      </w:tr>
      <w:tr w:rsidR="009B6E91" w14:paraId="4B37E642" w14:textId="77777777" w:rsidTr="009B6E91">
        <w:tc>
          <w:tcPr>
            <w:tcW w:w="1126" w:type="dxa"/>
          </w:tcPr>
          <w:p w14:paraId="6EE3FBE8" w14:textId="77777777" w:rsidR="009B6E91" w:rsidRDefault="00F67372" w:rsidP="00F67372">
            <w:pPr>
              <w:jc w:val="center"/>
            </w:pPr>
            <w:r>
              <w:t>2017</w:t>
            </w:r>
          </w:p>
        </w:tc>
        <w:tc>
          <w:tcPr>
            <w:tcW w:w="1563" w:type="dxa"/>
          </w:tcPr>
          <w:p w14:paraId="3B43D596" w14:textId="77777777" w:rsidR="009B6E91" w:rsidRDefault="00F67372" w:rsidP="00F67372">
            <w:pPr>
              <w:jc w:val="center"/>
            </w:pPr>
            <w:r>
              <w:t>15</w:t>
            </w:r>
          </w:p>
        </w:tc>
        <w:tc>
          <w:tcPr>
            <w:tcW w:w="1064" w:type="dxa"/>
          </w:tcPr>
          <w:p w14:paraId="3465C152" w14:textId="77777777" w:rsidR="009B6E91" w:rsidRDefault="00F67372" w:rsidP="00F67372">
            <w:pPr>
              <w:jc w:val="center"/>
            </w:pPr>
            <w:r>
              <w:t>36</w:t>
            </w:r>
          </w:p>
        </w:tc>
        <w:tc>
          <w:tcPr>
            <w:tcW w:w="1065" w:type="dxa"/>
          </w:tcPr>
          <w:p w14:paraId="3EB63ADC" w14:textId="77777777" w:rsidR="009B6E91" w:rsidRDefault="00F67372" w:rsidP="00F67372">
            <w:pPr>
              <w:jc w:val="center"/>
            </w:pPr>
            <w:r>
              <w:t>29</w:t>
            </w:r>
          </w:p>
        </w:tc>
        <w:tc>
          <w:tcPr>
            <w:tcW w:w="1065" w:type="dxa"/>
          </w:tcPr>
          <w:p w14:paraId="6FFCDC1E" w14:textId="77777777" w:rsidR="009B6E91" w:rsidRDefault="00F67372" w:rsidP="00F67372">
            <w:pPr>
              <w:jc w:val="center"/>
            </w:pPr>
            <w:r>
              <w:t>178</w:t>
            </w:r>
          </w:p>
        </w:tc>
        <w:tc>
          <w:tcPr>
            <w:tcW w:w="1065" w:type="dxa"/>
          </w:tcPr>
          <w:p w14:paraId="52954EB4" w14:textId="77777777" w:rsidR="009B6E91" w:rsidRDefault="00F67372" w:rsidP="00F67372">
            <w:pPr>
              <w:jc w:val="center"/>
            </w:pPr>
            <w:r>
              <w:t>207</w:t>
            </w:r>
          </w:p>
        </w:tc>
        <w:tc>
          <w:tcPr>
            <w:tcW w:w="1563" w:type="dxa"/>
          </w:tcPr>
          <w:p w14:paraId="44F92722" w14:textId="77777777" w:rsidR="009B6E91" w:rsidRDefault="00F67372" w:rsidP="00F67372">
            <w:pPr>
              <w:jc w:val="center"/>
            </w:pPr>
            <w:r>
              <w:t>1,135</w:t>
            </w:r>
          </w:p>
        </w:tc>
        <w:tc>
          <w:tcPr>
            <w:tcW w:w="1065" w:type="dxa"/>
          </w:tcPr>
          <w:p w14:paraId="255F11BA" w14:textId="77777777" w:rsidR="009B6E91" w:rsidRDefault="00F67372" w:rsidP="00F67372">
            <w:pPr>
              <w:jc w:val="center"/>
            </w:pPr>
            <w:r>
              <w:t>4,279</w:t>
            </w:r>
          </w:p>
        </w:tc>
      </w:tr>
      <w:tr w:rsidR="009B6E91" w14:paraId="67C394FE" w14:textId="77777777" w:rsidTr="009B6E91">
        <w:tc>
          <w:tcPr>
            <w:tcW w:w="1126" w:type="dxa"/>
          </w:tcPr>
          <w:p w14:paraId="3A895C13" w14:textId="77777777" w:rsidR="009B6E91" w:rsidRDefault="00F67372" w:rsidP="00F67372">
            <w:pPr>
              <w:jc w:val="center"/>
            </w:pPr>
            <w:r>
              <w:t>2018</w:t>
            </w:r>
          </w:p>
        </w:tc>
        <w:tc>
          <w:tcPr>
            <w:tcW w:w="1563" w:type="dxa"/>
          </w:tcPr>
          <w:p w14:paraId="429E2689" w14:textId="77777777" w:rsidR="009B6E91" w:rsidRDefault="00F67372" w:rsidP="00F67372">
            <w:pPr>
              <w:jc w:val="center"/>
            </w:pPr>
            <w:r>
              <w:t>10</w:t>
            </w:r>
          </w:p>
        </w:tc>
        <w:tc>
          <w:tcPr>
            <w:tcW w:w="1064" w:type="dxa"/>
          </w:tcPr>
          <w:p w14:paraId="4839233F" w14:textId="77777777" w:rsidR="009B6E91" w:rsidRDefault="00F67372" w:rsidP="00F67372">
            <w:pPr>
              <w:jc w:val="center"/>
            </w:pPr>
            <w:r>
              <w:t>52</w:t>
            </w:r>
          </w:p>
        </w:tc>
        <w:tc>
          <w:tcPr>
            <w:tcW w:w="1065" w:type="dxa"/>
          </w:tcPr>
          <w:p w14:paraId="5309FAAF" w14:textId="77777777" w:rsidR="009B6E91" w:rsidRDefault="00F67372" w:rsidP="00F67372">
            <w:pPr>
              <w:jc w:val="center"/>
            </w:pPr>
            <w:r>
              <w:t>18</w:t>
            </w:r>
          </w:p>
        </w:tc>
        <w:tc>
          <w:tcPr>
            <w:tcW w:w="1065" w:type="dxa"/>
          </w:tcPr>
          <w:p w14:paraId="40E2DA66" w14:textId="77777777" w:rsidR="009B6E91" w:rsidRDefault="00F67372" w:rsidP="00F67372">
            <w:pPr>
              <w:jc w:val="center"/>
            </w:pPr>
            <w:r>
              <w:t>126</w:t>
            </w:r>
          </w:p>
        </w:tc>
        <w:tc>
          <w:tcPr>
            <w:tcW w:w="1065" w:type="dxa"/>
          </w:tcPr>
          <w:p w14:paraId="59E15830" w14:textId="77777777" w:rsidR="009B6E91" w:rsidRDefault="00F67372" w:rsidP="00F67372">
            <w:pPr>
              <w:jc w:val="center"/>
            </w:pPr>
            <w:r>
              <w:t>144</w:t>
            </w:r>
          </w:p>
        </w:tc>
        <w:tc>
          <w:tcPr>
            <w:tcW w:w="1563" w:type="dxa"/>
          </w:tcPr>
          <w:p w14:paraId="3501212D" w14:textId="77777777" w:rsidR="009B6E91" w:rsidRDefault="00F67372" w:rsidP="00F67372">
            <w:pPr>
              <w:jc w:val="center"/>
            </w:pPr>
            <w:r>
              <w:t>1,970</w:t>
            </w:r>
          </w:p>
        </w:tc>
        <w:tc>
          <w:tcPr>
            <w:tcW w:w="1065" w:type="dxa"/>
          </w:tcPr>
          <w:p w14:paraId="076278DE" w14:textId="77777777" w:rsidR="009B6E91" w:rsidRDefault="00F67372" w:rsidP="00F67372">
            <w:pPr>
              <w:jc w:val="center"/>
            </w:pPr>
            <w:r>
              <w:t>2,309</w:t>
            </w:r>
          </w:p>
        </w:tc>
      </w:tr>
      <w:tr w:rsidR="009B6E91" w14:paraId="7DD01792" w14:textId="77777777" w:rsidTr="009B6E91">
        <w:tc>
          <w:tcPr>
            <w:tcW w:w="1126" w:type="dxa"/>
          </w:tcPr>
          <w:p w14:paraId="5537C4E4" w14:textId="77777777" w:rsidR="009B6E91" w:rsidRDefault="00F67372" w:rsidP="00F67372">
            <w:pPr>
              <w:jc w:val="center"/>
            </w:pPr>
            <w:r>
              <w:t>2019</w:t>
            </w:r>
          </w:p>
        </w:tc>
        <w:tc>
          <w:tcPr>
            <w:tcW w:w="1563" w:type="dxa"/>
          </w:tcPr>
          <w:p w14:paraId="578938E4" w14:textId="77777777" w:rsidR="009B6E91" w:rsidRDefault="00F67372" w:rsidP="00F67372">
            <w:pPr>
              <w:jc w:val="center"/>
            </w:pPr>
            <w:r>
              <w:t>8</w:t>
            </w:r>
          </w:p>
        </w:tc>
        <w:tc>
          <w:tcPr>
            <w:tcW w:w="1064" w:type="dxa"/>
          </w:tcPr>
          <w:p w14:paraId="46586968" w14:textId="77777777" w:rsidR="009B6E91" w:rsidRDefault="00F67372" w:rsidP="00F67372">
            <w:pPr>
              <w:jc w:val="center"/>
            </w:pPr>
            <w:r>
              <w:t>44</w:t>
            </w:r>
          </w:p>
        </w:tc>
        <w:tc>
          <w:tcPr>
            <w:tcW w:w="1065" w:type="dxa"/>
          </w:tcPr>
          <w:p w14:paraId="48D087CF" w14:textId="77777777" w:rsidR="009B6E91" w:rsidRDefault="00F67372" w:rsidP="00F67372">
            <w:pPr>
              <w:jc w:val="center"/>
            </w:pPr>
            <w:r>
              <w:t>10</w:t>
            </w:r>
          </w:p>
        </w:tc>
        <w:tc>
          <w:tcPr>
            <w:tcW w:w="1065" w:type="dxa"/>
          </w:tcPr>
          <w:p w14:paraId="02F6DF8D" w14:textId="77777777" w:rsidR="009B6E91" w:rsidRDefault="005B4346" w:rsidP="00F67372">
            <w:pPr>
              <w:jc w:val="center"/>
            </w:pPr>
            <w:r>
              <w:t>83ͣ</w:t>
            </w:r>
          </w:p>
        </w:tc>
        <w:tc>
          <w:tcPr>
            <w:tcW w:w="1065" w:type="dxa"/>
          </w:tcPr>
          <w:p w14:paraId="53EAE569" w14:textId="77777777" w:rsidR="009B6E91" w:rsidRDefault="00F67372" w:rsidP="00F67372">
            <w:pPr>
              <w:jc w:val="center"/>
            </w:pPr>
            <w:r>
              <w:t>93</w:t>
            </w:r>
          </w:p>
        </w:tc>
        <w:tc>
          <w:tcPr>
            <w:tcW w:w="1563" w:type="dxa"/>
          </w:tcPr>
          <w:p w14:paraId="756FC808" w14:textId="77777777" w:rsidR="009B6E91" w:rsidRDefault="00F67372" w:rsidP="00F67372">
            <w:pPr>
              <w:jc w:val="center"/>
            </w:pPr>
            <w:r>
              <w:t>649</w:t>
            </w:r>
          </w:p>
        </w:tc>
        <w:tc>
          <w:tcPr>
            <w:tcW w:w="1065" w:type="dxa"/>
          </w:tcPr>
          <w:p w14:paraId="5C59D869" w14:textId="77777777" w:rsidR="009B6E91" w:rsidRDefault="00F67372" w:rsidP="00F67372">
            <w:pPr>
              <w:jc w:val="center"/>
            </w:pPr>
            <w:r>
              <w:t>1,660</w:t>
            </w:r>
          </w:p>
        </w:tc>
      </w:tr>
      <w:tr w:rsidR="009B6E91" w14:paraId="5BDC5F6C" w14:textId="77777777" w:rsidTr="009B6E91">
        <w:tc>
          <w:tcPr>
            <w:tcW w:w="1126" w:type="dxa"/>
          </w:tcPr>
          <w:p w14:paraId="33253DAB" w14:textId="77777777" w:rsidR="009B6E91" w:rsidRDefault="00F67372" w:rsidP="00F67372">
            <w:pPr>
              <w:jc w:val="center"/>
            </w:pPr>
            <w:r>
              <w:t>2020</w:t>
            </w:r>
          </w:p>
        </w:tc>
        <w:tc>
          <w:tcPr>
            <w:tcW w:w="1563" w:type="dxa"/>
          </w:tcPr>
          <w:p w14:paraId="36BB85E4" w14:textId="77777777" w:rsidR="009B6E91" w:rsidRDefault="00F67372" w:rsidP="00F67372">
            <w:pPr>
              <w:jc w:val="center"/>
            </w:pPr>
            <w:r>
              <w:t>4</w:t>
            </w:r>
          </w:p>
        </w:tc>
        <w:tc>
          <w:tcPr>
            <w:tcW w:w="1064" w:type="dxa"/>
          </w:tcPr>
          <w:p w14:paraId="530C3B37" w14:textId="77777777" w:rsidR="009B6E91" w:rsidRDefault="00F67372" w:rsidP="00F67372">
            <w:pPr>
              <w:jc w:val="center"/>
            </w:pPr>
            <w:r>
              <w:t>51</w:t>
            </w:r>
          </w:p>
        </w:tc>
        <w:tc>
          <w:tcPr>
            <w:tcW w:w="1065" w:type="dxa"/>
          </w:tcPr>
          <w:p w14:paraId="1748A073" w14:textId="77777777" w:rsidR="009B6E91" w:rsidRDefault="00F67372" w:rsidP="00F67372">
            <w:pPr>
              <w:jc w:val="center"/>
            </w:pPr>
            <w:r>
              <w:t>6</w:t>
            </w:r>
          </w:p>
        </w:tc>
        <w:tc>
          <w:tcPr>
            <w:tcW w:w="1065" w:type="dxa"/>
          </w:tcPr>
          <w:p w14:paraId="58400BBB" w14:textId="77777777" w:rsidR="009B6E91" w:rsidRDefault="005B4346" w:rsidP="00F67372">
            <w:pPr>
              <w:jc w:val="center"/>
            </w:pPr>
            <w:r>
              <w:t>35ͣ</w:t>
            </w:r>
          </w:p>
        </w:tc>
        <w:tc>
          <w:tcPr>
            <w:tcW w:w="1065" w:type="dxa"/>
          </w:tcPr>
          <w:p w14:paraId="2C0EE85D" w14:textId="77777777" w:rsidR="009B6E91" w:rsidRDefault="00F67372" w:rsidP="00F67372">
            <w:pPr>
              <w:jc w:val="center"/>
            </w:pPr>
            <w:r>
              <w:t>41</w:t>
            </w:r>
          </w:p>
        </w:tc>
        <w:tc>
          <w:tcPr>
            <w:tcW w:w="1563" w:type="dxa"/>
          </w:tcPr>
          <w:p w14:paraId="52F5130C" w14:textId="77777777" w:rsidR="009B6E91" w:rsidRDefault="00F67372" w:rsidP="00F67372">
            <w:pPr>
              <w:jc w:val="center"/>
            </w:pPr>
            <w:r>
              <w:t>423</w:t>
            </w:r>
          </w:p>
        </w:tc>
        <w:tc>
          <w:tcPr>
            <w:tcW w:w="1065" w:type="dxa"/>
          </w:tcPr>
          <w:p w14:paraId="1EE89658" w14:textId="77777777" w:rsidR="009B6E91" w:rsidRDefault="00F67372" w:rsidP="00F67372">
            <w:pPr>
              <w:jc w:val="center"/>
            </w:pPr>
            <w:r>
              <w:t>1,237</w:t>
            </w:r>
          </w:p>
        </w:tc>
      </w:tr>
      <w:tr w:rsidR="009B6E91" w14:paraId="0A334B7D" w14:textId="77777777" w:rsidTr="009B6E91">
        <w:tc>
          <w:tcPr>
            <w:tcW w:w="1126" w:type="dxa"/>
          </w:tcPr>
          <w:p w14:paraId="30458794" w14:textId="77777777" w:rsidR="009B6E91" w:rsidRDefault="00F67372" w:rsidP="00F67372">
            <w:pPr>
              <w:jc w:val="center"/>
            </w:pPr>
            <w:r>
              <w:t>2021</w:t>
            </w:r>
          </w:p>
        </w:tc>
        <w:tc>
          <w:tcPr>
            <w:tcW w:w="1563" w:type="dxa"/>
          </w:tcPr>
          <w:p w14:paraId="766F0E55" w14:textId="77777777" w:rsidR="009B6E91" w:rsidRDefault="00F67372" w:rsidP="00F67372">
            <w:pPr>
              <w:jc w:val="center"/>
            </w:pPr>
            <w:r>
              <w:t>3.5</w:t>
            </w:r>
          </w:p>
        </w:tc>
        <w:tc>
          <w:tcPr>
            <w:tcW w:w="1064" w:type="dxa"/>
          </w:tcPr>
          <w:p w14:paraId="1D85BD5B" w14:textId="77777777" w:rsidR="009B6E91" w:rsidRDefault="00F67372" w:rsidP="00F67372">
            <w:pPr>
              <w:jc w:val="center"/>
            </w:pPr>
            <w:r>
              <w:t>10.5</w:t>
            </w:r>
          </w:p>
        </w:tc>
        <w:tc>
          <w:tcPr>
            <w:tcW w:w="1065" w:type="dxa"/>
          </w:tcPr>
          <w:p w14:paraId="2EBE03E2" w14:textId="77777777" w:rsidR="009B6E91" w:rsidRDefault="00F67372" w:rsidP="00F67372">
            <w:pPr>
              <w:jc w:val="center"/>
            </w:pPr>
            <w:r>
              <w:t>2</w:t>
            </w:r>
          </w:p>
        </w:tc>
        <w:tc>
          <w:tcPr>
            <w:tcW w:w="1065" w:type="dxa"/>
          </w:tcPr>
          <w:p w14:paraId="4AA7B4F1" w14:textId="77777777" w:rsidR="009B6E91" w:rsidRDefault="00F67372" w:rsidP="00F67372">
            <w:pPr>
              <w:jc w:val="center"/>
            </w:pPr>
            <w:r>
              <w:t>24</w:t>
            </w:r>
          </w:p>
        </w:tc>
        <w:tc>
          <w:tcPr>
            <w:tcW w:w="1065" w:type="dxa"/>
          </w:tcPr>
          <w:p w14:paraId="1ED5521A" w14:textId="77777777" w:rsidR="009B6E91" w:rsidRDefault="00F67372" w:rsidP="00F67372">
            <w:pPr>
              <w:jc w:val="center"/>
            </w:pPr>
            <w:r>
              <w:t>26</w:t>
            </w:r>
          </w:p>
        </w:tc>
        <w:tc>
          <w:tcPr>
            <w:tcW w:w="1563" w:type="dxa"/>
          </w:tcPr>
          <w:p w14:paraId="78BB6D09" w14:textId="77777777" w:rsidR="009B6E91" w:rsidRDefault="00F67372" w:rsidP="00F67372">
            <w:pPr>
              <w:jc w:val="center"/>
            </w:pPr>
            <w:r>
              <w:t>191</w:t>
            </w:r>
          </w:p>
        </w:tc>
        <w:tc>
          <w:tcPr>
            <w:tcW w:w="1065" w:type="dxa"/>
          </w:tcPr>
          <w:p w14:paraId="4952D7F2" w14:textId="77777777" w:rsidR="009B6E91" w:rsidRDefault="00F67372" w:rsidP="00F67372">
            <w:pPr>
              <w:jc w:val="center"/>
            </w:pPr>
            <w:r>
              <w:t>998</w:t>
            </w:r>
          </w:p>
        </w:tc>
      </w:tr>
      <w:tr w:rsidR="009B6E91" w14:paraId="54FF54D4" w14:textId="77777777" w:rsidTr="009B6E91">
        <w:tc>
          <w:tcPr>
            <w:tcW w:w="1126" w:type="dxa"/>
          </w:tcPr>
          <w:p w14:paraId="6CE3B574" w14:textId="77777777" w:rsidR="009B6E91" w:rsidRDefault="00F67372" w:rsidP="00F67372">
            <w:pPr>
              <w:jc w:val="center"/>
            </w:pPr>
            <w:r>
              <w:t>2022</w:t>
            </w:r>
          </w:p>
        </w:tc>
        <w:tc>
          <w:tcPr>
            <w:tcW w:w="1563" w:type="dxa"/>
          </w:tcPr>
          <w:p w14:paraId="76B50212" w14:textId="77777777" w:rsidR="009B6E91" w:rsidRDefault="00F67372" w:rsidP="00F67372">
            <w:pPr>
              <w:jc w:val="center"/>
            </w:pPr>
            <w:r>
              <w:t>1.3</w:t>
            </w:r>
          </w:p>
        </w:tc>
        <w:tc>
          <w:tcPr>
            <w:tcW w:w="1064" w:type="dxa"/>
          </w:tcPr>
          <w:p w14:paraId="191D7224" w14:textId="77777777" w:rsidR="009B6E91" w:rsidRDefault="00F67372" w:rsidP="00F67372">
            <w:pPr>
              <w:jc w:val="center"/>
            </w:pPr>
            <w:r>
              <w:t>9.1</w:t>
            </w:r>
          </w:p>
        </w:tc>
        <w:tc>
          <w:tcPr>
            <w:tcW w:w="1065" w:type="dxa"/>
          </w:tcPr>
          <w:p w14:paraId="19B07D76" w14:textId="77777777" w:rsidR="009B6E91" w:rsidRDefault="00F67372" w:rsidP="00F67372">
            <w:pPr>
              <w:jc w:val="center"/>
            </w:pPr>
            <w:r>
              <w:t>0.9</w:t>
            </w:r>
          </w:p>
        </w:tc>
        <w:tc>
          <w:tcPr>
            <w:tcW w:w="1065" w:type="dxa"/>
          </w:tcPr>
          <w:p w14:paraId="22C9DC0E" w14:textId="77777777" w:rsidR="009B6E91" w:rsidRDefault="005B4346" w:rsidP="00F67372">
            <w:pPr>
              <w:jc w:val="center"/>
            </w:pPr>
            <w:r>
              <w:t>14.6ͣ</w:t>
            </w:r>
          </w:p>
        </w:tc>
        <w:tc>
          <w:tcPr>
            <w:tcW w:w="1065" w:type="dxa"/>
          </w:tcPr>
          <w:p w14:paraId="350BC3CD" w14:textId="77777777" w:rsidR="009B6E91" w:rsidRDefault="00F67372" w:rsidP="00F67372">
            <w:pPr>
              <w:jc w:val="center"/>
            </w:pPr>
            <w:r>
              <w:t>15.5</w:t>
            </w:r>
          </w:p>
        </w:tc>
        <w:tc>
          <w:tcPr>
            <w:tcW w:w="1563" w:type="dxa"/>
          </w:tcPr>
          <w:p w14:paraId="1F636A96" w14:textId="77777777" w:rsidR="009B6E91" w:rsidRDefault="00F67372" w:rsidP="00F67372">
            <w:pPr>
              <w:jc w:val="center"/>
            </w:pPr>
            <w:r>
              <w:t>74</w:t>
            </w:r>
          </w:p>
        </w:tc>
        <w:tc>
          <w:tcPr>
            <w:tcW w:w="1065" w:type="dxa"/>
          </w:tcPr>
          <w:p w14:paraId="43FCD189" w14:textId="77777777" w:rsidR="009B6E91" w:rsidRDefault="00F67372" w:rsidP="00F67372">
            <w:pPr>
              <w:jc w:val="center"/>
            </w:pPr>
            <w:r>
              <w:t>941</w:t>
            </w:r>
          </w:p>
        </w:tc>
      </w:tr>
      <w:tr w:rsidR="009B6E91" w14:paraId="6A53A867" w14:textId="77777777" w:rsidTr="009B6E91">
        <w:tc>
          <w:tcPr>
            <w:tcW w:w="1126" w:type="dxa"/>
          </w:tcPr>
          <w:p w14:paraId="62661D9C" w14:textId="77777777" w:rsidR="009B6E91" w:rsidRDefault="00F67372" w:rsidP="00F67372">
            <w:pPr>
              <w:jc w:val="center"/>
            </w:pPr>
            <w:r>
              <w:t>2023</w:t>
            </w:r>
          </w:p>
        </w:tc>
        <w:tc>
          <w:tcPr>
            <w:tcW w:w="1563" w:type="dxa"/>
          </w:tcPr>
          <w:p w14:paraId="028AC64A" w14:textId="77777777" w:rsidR="009B6E91" w:rsidRDefault="00F67372" w:rsidP="00F67372">
            <w:pPr>
              <w:jc w:val="center"/>
            </w:pPr>
            <w:r>
              <w:t>0.3</w:t>
            </w:r>
          </w:p>
        </w:tc>
        <w:tc>
          <w:tcPr>
            <w:tcW w:w="1064" w:type="dxa"/>
          </w:tcPr>
          <w:p w14:paraId="20E5A57B" w14:textId="77777777" w:rsidR="009B6E91" w:rsidRDefault="00F67372" w:rsidP="00F67372">
            <w:pPr>
              <w:jc w:val="center"/>
            </w:pPr>
            <w:r>
              <w:t>2.0</w:t>
            </w:r>
          </w:p>
        </w:tc>
        <w:tc>
          <w:tcPr>
            <w:tcW w:w="1065" w:type="dxa"/>
          </w:tcPr>
          <w:p w14:paraId="250A13B0" w14:textId="77777777" w:rsidR="009B6E91" w:rsidRDefault="00F67372" w:rsidP="00F67372">
            <w:pPr>
              <w:jc w:val="center"/>
            </w:pPr>
            <w:r>
              <w:t>0.6</w:t>
            </w:r>
          </w:p>
        </w:tc>
        <w:tc>
          <w:tcPr>
            <w:tcW w:w="1065" w:type="dxa"/>
          </w:tcPr>
          <w:p w14:paraId="0EA213AB" w14:textId="77777777" w:rsidR="009B6E91" w:rsidRDefault="005B4346" w:rsidP="00F67372">
            <w:pPr>
              <w:jc w:val="center"/>
            </w:pPr>
            <w:r>
              <w:t>12.4ͣ</w:t>
            </w:r>
          </w:p>
        </w:tc>
        <w:tc>
          <w:tcPr>
            <w:tcW w:w="1065" w:type="dxa"/>
          </w:tcPr>
          <w:p w14:paraId="7AD93A98" w14:textId="77777777" w:rsidR="009B6E91" w:rsidRDefault="00F67372" w:rsidP="00F67372">
            <w:pPr>
              <w:jc w:val="center"/>
            </w:pPr>
            <w:r>
              <w:t>12.4</w:t>
            </w:r>
          </w:p>
        </w:tc>
        <w:tc>
          <w:tcPr>
            <w:tcW w:w="1563" w:type="dxa"/>
          </w:tcPr>
          <w:p w14:paraId="7AA9D140" w14:textId="77777777" w:rsidR="009B6E91" w:rsidRDefault="00F67372" w:rsidP="00F67372">
            <w:pPr>
              <w:jc w:val="center"/>
            </w:pPr>
            <w:r>
              <w:t>40</w:t>
            </w:r>
          </w:p>
        </w:tc>
        <w:tc>
          <w:tcPr>
            <w:tcW w:w="1065" w:type="dxa"/>
          </w:tcPr>
          <w:p w14:paraId="5FCD8427" w14:textId="77777777" w:rsidR="009B6E91" w:rsidRDefault="00F67372" w:rsidP="00F67372">
            <w:pPr>
              <w:jc w:val="center"/>
            </w:pPr>
            <w:r>
              <w:t>931</w:t>
            </w:r>
          </w:p>
        </w:tc>
      </w:tr>
      <w:tr w:rsidR="009B6E91" w14:paraId="549722DD" w14:textId="77777777" w:rsidTr="009B6E91">
        <w:tc>
          <w:tcPr>
            <w:tcW w:w="1126" w:type="dxa"/>
          </w:tcPr>
          <w:p w14:paraId="26706843" w14:textId="77777777" w:rsidR="009B6E91" w:rsidRDefault="00F67372" w:rsidP="00F67372">
            <w:pPr>
              <w:jc w:val="center"/>
            </w:pPr>
            <w:r>
              <w:t>2024*</w:t>
            </w:r>
          </w:p>
        </w:tc>
        <w:tc>
          <w:tcPr>
            <w:tcW w:w="1563" w:type="dxa"/>
          </w:tcPr>
          <w:p w14:paraId="415C9AF2" w14:textId="77777777" w:rsidR="009B6E91" w:rsidRDefault="00F67372" w:rsidP="00F67372">
            <w:pPr>
              <w:jc w:val="center"/>
            </w:pPr>
            <w:r>
              <w:t>&lt;0</w:t>
            </w:r>
          </w:p>
        </w:tc>
        <w:tc>
          <w:tcPr>
            <w:tcW w:w="1064" w:type="dxa"/>
          </w:tcPr>
          <w:p w14:paraId="18B11021" w14:textId="77777777" w:rsidR="009B6E91" w:rsidRDefault="00F67372" w:rsidP="00F67372">
            <w:pPr>
              <w:jc w:val="center"/>
            </w:pPr>
            <w:r>
              <w:t>5</w:t>
            </w:r>
          </w:p>
        </w:tc>
        <w:tc>
          <w:tcPr>
            <w:tcW w:w="1065" w:type="dxa"/>
          </w:tcPr>
          <w:p w14:paraId="5BC49023" w14:textId="77777777" w:rsidR="009B6E91" w:rsidRDefault="00F67372" w:rsidP="00F67372">
            <w:pPr>
              <w:jc w:val="center"/>
            </w:pPr>
            <w:r>
              <w:t>0.5</w:t>
            </w:r>
          </w:p>
        </w:tc>
        <w:tc>
          <w:tcPr>
            <w:tcW w:w="1065" w:type="dxa"/>
          </w:tcPr>
          <w:p w14:paraId="1EDA79DD" w14:textId="77777777" w:rsidR="009B6E91" w:rsidRDefault="005B4346" w:rsidP="00F67372">
            <w:pPr>
              <w:jc w:val="center"/>
            </w:pPr>
            <w:r>
              <w:t>8.6ͣ</w:t>
            </w:r>
          </w:p>
        </w:tc>
        <w:tc>
          <w:tcPr>
            <w:tcW w:w="1065" w:type="dxa"/>
          </w:tcPr>
          <w:p w14:paraId="3E81E362" w14:textId="77777777" w:rsidR="009B6E91" w:rsidRDefault="00F67372" w:rsidP="00F67372">
            <w:pPr>
              <w:jc w:val="center"/>
            </w:pPr>
            <w:r>
              <w:t>8.11</w:t>
            </w:r>
          </w:p>
        </w:tc>
        <w:tc>
          <w:tcPr>
            <w:tcW w:w="1563" w:type="dxa"/>
          </w:tcPr>
          <w:p w14:paraId="17FD071D" w14:textId="77777777" w:rsidR="009B6E91" w:rsidRDefault="00F67372" w:rsidP="00F67372">
            <w:pPr>
              <w:jc w:val="center"/>
            </w:pPr>
            <w:r>
              <w:t>63</w:t>
            </w:r>
          </w:p>
        </w:tc>
        <w:tc>
          <w:tcPr>
            <w:tcW w:w="1065" w:type="dxa"/>
          </w:tcPr>
          <w:p w14:paraId="61069536" w14:textId="77777777" w:rsidR="009B6E91" w:rsidRDefault="00F67372" w:rsidP="00F67372">
            <w:pPr>
              <w:jc w:val="center"/>
            </w:pPr>
            <w:r>
              <w:t>799</w:t>
            </w:r>
          </w:p>
        </w:tc>
      </w:tr>
    </w:tbl>
    <w:p w14:paraId="452167DA" w14:textId="77777777" w:rsidR="009B6E91" w:rsidRDefault="00F67372" w:rsidP="00F67372">
      <w:r>
        <w:t>*Projected</w:t>
      </w:r>
    </w:p>
    <w:p w14:paraId="2D9A01CB" w14:textId="77777777" w:rsidR="00F67372" w:rsidRDefault="005B4346" w:rsidP="00F67372">
      <w:r>
        <w:t xml:space="preserve">ͣ </w:t>
      </w:r>
      <w:r w:rsidR="00F67372">
        <w:t>Additional miles of pipe added after reclassification of pipe type.</w:t>
      </w:r>
    </w:p>
    <w:p w14:paraId="08439C4B" w14:textId="77777777" w:rsidR="00F67372" w:rsidRDefault="00F67372" w:rsidP="00F67372">
      <w:r>
        <w:br w:type="page"/>
      </w:r>
    </w:p>
    <w:p w14:paraId="24CFB108" w14:textId="77777777" w:rsidR="00F67372" w:rsidRDefault="00F67372" w:rsidP="00F67372">
      <w:pPr>
        <w:pStyle w:val="TableNumber"/>
        <w:keepNext/>
      </w:pPr>
      <w:r>
        <w:lastRenderedPageBreak/>
        <w:t>Table 3</w:t>
      </w:r>
    </w:p>
    <w:p w14:paraId="4EC733D5" w14:textId="77777777" w:rsidR="00F67372" w:rsidRDefault="00F67372" w:rsidP="00F67372">
      <w:pPr>
        <w:pStyle w:val="TableTitle"/>
        <w:keepNext/>
      </w:pPr>
      <w:r>
        <w:t>Peoples’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F67372" w14:paraId="636D2DBE" w14:textId="77777777" w:rsidTr="00F67372">
        <w:tc>
          <w:tcPr>
            <w:tcW w:w="1915" w:type="dxa"/>
          </w:tcPr>
          <w:p w14:paraId="4B1C477F" w14:textId="77777777" w:rsidR="00F67372" w:rsidRDefault="00F67372" w:rsidP="005B4346">
            <w:pPr>
              <w:jc w:val="center"/>
            </w:pPr>
            <w:r>
              <w:t>Year</w:t>
            </w:r>
          </w:p>
        </w:tc>
        <w:tc>
          <w:tcPr>
            <w:tcW w:w="1915" w:type="dxa"/>
          </w:tcPr>
          <w:p w14:paraId="16EFBA2A" w14:textId="77777777" w:rsidR="00F67372" w:rsidRDefault="00F67372" w:rsidP="005B4346">
            <w:pPr>
              <w:jc w:val="center"/>
            </w:pPr>
            <w:r>
              <w:t>Replaced PPP (Miles)</w:t>
            </w:r>
          </w:p>
        </w:tc>
        <w:tc>
          <w:tcPr>
            <w:tcW w:w="1915" w:type="dxa"/>
          </w:tcPr>
          <w:p w14:paraId="05C5ADBC" w14:textId="77777777" w:rsidR="00F67372" w:rsidRDefault="00F67372" w:rsidP="005B4346">
            <w:pPr>
              <w:jc w:val="center"/>
            </w:pPr>
            <w:r>
              <w:t>Total Remaining PPP Mains (Miles)</w:t>
            </w:r>
          </w:p>
        </w:tc>
        <w:tc>
          <w:tcPr>
            <w:tcW w:w="1915" w:type="dxa"/>
          </w:tcPr>
          <w:p w14:paraId="0BA6BBEC" w14:textId="77777777" w:rsidR="00F67372" w:rsidRDefault="00F67372" w:rsidP="005B4346">
            <w:pPr>
              <w:jc w:val="center"/>
            </w:pPr>
            <w:r>
              <w:t>Replaced Number of PPP Service Lines</w:t>
            </w:r>
          </w:p>
        </w:tc>
        <w:tc>
          <w:tcPr>
            <w:tcW w:w="1916" w:type="dxa"/>
          </w:tcPr>
          <w:p w14:paraId="1684102C" w14:textId="77777777" w:rsidR="00F67372" w:rsidRDefault="00F67372" w:rsidP="005B4346">
            <w:pPr>
              <w:jc w:val="center"/>
            </w:pPr>
            <w:r>
              <w:t>Total Number of Remaining PPP Service Lines</w:t>
            </w:r>
          </w:p>
        </w:tc>
      </w:tr>
      <w:tr w:rsidR="00F67372" w14:paraId="272C0CA9" w14:textId="77777777" w:rsidTr="00F67372">
        <w:tc>
          <w:tcPr>
            <w:tcW w:w="1915" w:type="dxa"/>
          </w:tcPr>
          <w:p w14:paraId="6E80AFFB" w14:textId="77777777" w:rsidR="00F67372" w:rsidRDefault="00F67372" w:rsidP="005B4346">
            <w:pPr>
              <w:jc w:val="center"/>
            </w:pPr>
            <w:r>
              <w:t>2016</w:t>
            </w:r>
          </w:p>
        </w:tc>
        <w:tc>
          <w:tcPr>
            <w:tcW w:w="1915" w:type="dxa"/>
          </w:tcPr>
          <w:p w14:paraId="59EC27D8" w14:textId="77777777" w:rsidR="00F67372" w:rsidRDefault="00F67372" w:rsidP="005B4346">
            <w:pPr>
              <w:jc w:val="center"/>
            </w:pPr>
            <w:r>
              <w:t>-</w:t>
            </w:r>
          </w:p>
        </w:tc>
        <w:tc>
          <w:tcPr>
            <w:tcW w:w="1915" w:type="dxa"/>
          </w:tcPr>
          <w:p w14:paraId="53C16674" w14:textId="77777777" w:rsidR="00F67372" w:rsidRDefault="00027607" w:rsidP="005B4346">
            <w:pPr>
              <w:jc w:val="center"/>
            </w:pPr>
            <w:r>
              <w:t>551</w:t>
            </w:r>
          </w:p>
        </w:tc>
        <w:tc>
          <w:tcPr>
            <w:tcW w:w="1915" w:type="dxa"/>
          </w:tcPr>
          <w:p w14:paraId="3D8459F1" w14:textId="77777777" w:rsidR="00F67372" w:rsidRDefault="00027607" w:rsidP="005B4346">
            <w:pPr>
              <w:jc w:val="center"/>
            </w:pPr>
            <w:r>
              <w:t>-</w:t>
            </w:r>
          </w:p>
        </w:tc>
        <w:tc>
          <w:tcPr>
            <w:tcW w:w="1916" w:type="dxa"/>
          </w:tcPr>
          <w:p w14:paraId="197B3850" w14:textId="77777777" w:rsidR="00F67372" w:rsidRDefault="00027607" w:rsidP="005B4346">
            <w:pPr>
              <w:jc w:val="center"/>
            </w:pPr>
            <w:r>
              <w:t>28,237</w:t>
            </w:r>
          </w:p>
        </w:tc>
      </w:tr>
      <w:tr w:rsidR="00F67372" w14:paraId="1F374638" w14:textId="77777777" w:rsidTr="00F67372">
        <w:tc>
          <w:tcPr>
            <w:tcW w:w="1915" w:type="dxa"/>
          </w:tcPr>
          <w:p w14:paraId="5FEE80B1" w14:textId="77777777" w:rsidR="00F67372" w:rsidRDefault="00F67372" w:rsidP="005B4346">
            <w:pPr>
              <w:jc w:val="center"/>
            </w:pPr>
            <w:r>
              <w:t>2017</w:t>
            </w:r>
          </w:p>
        </w:tc>
        <w:tc>
          <w:tcPr>
            <w:tcW w:w="1915" w:type="dxa"/>
          </w:tcPr>
          <w:p w14:paraId="5BCBE336" w14:textId="77777777" w:rsidR="00F67372" w:rsidRDefault="00F67372" w:rsidP="005B4346">
            <w:pPr>
              <w:jc w:val="center"/>
            </w:pPr>
            <w:r>
              <w:t>-</w:t>
            </w:r>
          </w:p>
        </w:tc>
        <w:tc>
          <w:tcPr>
            <w:tcW w:w="1915" w:type="dxa"/>
          </w:tcPr>
          <w:p w14:paraId="37D87173" w14:textId="77777777" w:rsidR="00F67372" w:rsidRDefault="00027607" w:rsidP="005B4346">
            <w:pPr>
              <w:jc w:val="center"/>
            </w:pPr>
            <w:r>
              <w:t>509</w:t>
            </w:r>
          </w:p>
        </w:tc>
        <w:tc>
          <w:tcPr>
            <w:tcW w:w="1915" w:type="dxa"/>
          </w:tcPr>
          <w:p w14:paraId="058512A9" w14:textId="77777777" w:rsidR="00F67372" w:rsidRDefault="00027607" w:rsidP="005B4346">
            <w:pPr>
              <w:jc w:val="center"/>
            </w:pPr>
            <w:r>
              <w:t>1,396</w:t>
            </w:r>
          </w:p>
        </w:tc>
        <w:tc>
          <w:tcPr>
            <w:tcW w:w="1916" w:type="dxa"/>
          </w:tcPr>
          <w:p w14:paraId="5D29949D" w14:textId="77777777" w:rsidR="00F67372" w:rsidRDefault="00027607" w:rsidP="005B4346">
            <w:pPr>
              <w:jc w:val="center"/>
            </w:pPr>
            <w:r>
              <w:t>26,841</w:t>
            </w:r>
          </w:p>
        </w:tc>
      </w:tr>
      <w:tr w:rsidR="00F67372" w14:paraId="219DA6DB" w14:textId="77777777" w:rsidTr="00F67372">
        <w:tc>
          <w:tcPr>
            <w:tcW w:w="1915" w:type="dxa"/>
          </w:tcPr>
          <w:p w14:paraId="268D9D80" w14:textId="77777777" w:rsidR="00F67372" w:rsidRDefault="00F67372" w:rsidP="005B4346">
            <w:pPr>
              <w:jc w:val="center"/>
            </w:pPr>
            <w:r>
              <w:t>2018</w:t>
            </w:r>
          </w:p>
        </w:tc>
        <w:tc>
          <w:tcPr>
            <w:tcW w:w="1915" w:type="dxa"/>
          </w:tcPr>
          <w:p w14:paraId="21DFF219" w14:textId="77777777" w:rsidR="00F67372" w:rsidRDefault="00F67372" w:rsidP="005B4346">
            <w:pPr>
              <w:jc w:val="center"/>
            </w:pPr>
            <w:r>
              <w:t>56</w:t>
            </w:r>
          </w:p>
        </w:tc>
        <w:tc>
          <w:tcPr>
            <w:tcW w:w="1915" w:type="dxa"/>
          </w:tcPr>
          <w:p w14:paraId="27575E35" w14:textId="77777777" w:rsidR="00F67372" w:rsidRDefault="00027607" w:rsidP="005B4346">
            <w:pPr>
              <w:jc w:val="center"/>
            </w:pPr>
            <w:r>
              <w:t>461</w:t>
            </w:r>
          </w:p>
        </w:tc>
        <w:tc>
          <w:tcPr>
            <w:tcW w:w="1915" w:type="dxa"/>
          </w:tcPr>
          <w:p w14:paraId="5DC5E8C6" w14:textId="77777777" w:rsidR="00F67372" w:rsidRDefault="00027607" w:rsidP="005B4346">
            <w:pPr>
              <w:jc w:val="center"/>
            </w:pPr>
            <w:r>
              <w:t>3,941</w:t>
            </w:r>
          </w:p>
        </w:tc>
        <w:tc>
          <w:tcPr>
            <w:tcW w:w="1916" w:type="dxa"/>
          </w:tcPr>
          <w:p w14:paraId="0C7FE5C0" w14:textId="77777777" w:rsidR="00F67372" w:rsidRDefault="00027607" w:rsidP="005B4346">
            <w:pPr>
              <w:jc w:val="center"/>
            </w:pPr>
            <w:r>
              <w:t>24,741</w:t>
            </w:r>
          </w:p>
        </w:tc>
      </w:tr>
      <w:tr w:rsidR="00F67372" w14:paraId="140400F6" w14:textId="77777777" w:rsidTr="00F67372">
        <w:tc>
          <w:tcPr>
            <w:tcW w:w="1915" w:type="dxa"/>
          </w:tcPr>
          <w:p w14:paraId="3816EA90" w14:textId="77777777" w:rsidR="00F67372" w:rsidRDefault="00F67372" w:rsidP="005B4346">
            <w:pPr>
              <w:jc w:val="center"/>
            </w:pPr>
            <w:r>
              <w:t>2019</w:t>
            </w:r>
          </w:p>
        </w:tc>
        <w:tc>
          <w:tcPr>
            <w:tcW w:w="1915" w:type="dxa"/>
          </w:tcPr>
          <w:p w14:paraId="62316955" w14:textId="77777777" w:rsidR="00F67372" w:rsidRDefault="00F67372" w:rsidP="005B4346">
            <w:pPr>
              <w:jc w:val="center"/>
            </w:pPr>
            <w:r>
              <w:t>42</w:t>
            </w:r>
          </w:p>
        </w:tc>
        <w:tc>
          <w:tcPr>
            <w:tcW w:w="1915" w:type="dxa"/>
          </w:tcPr>
          <w:p w14:paraId="1CA2C59C" w14:textId="77777777" w:rsidR="00F67372" w:rsidRDefault="00027607" w:rsidP="005B4346">
            <w:pPr>
              <w:jc w:val="center"/>
            </w:pPr>
            <w:r>
              <w:t>418</w:t>
            </w:r>
          </w:p>
        </w:tc>
        <w:tc>
          <w:tcPr>
            <w:tcW w:w="1915" w:type="dxa"/>
          </w:tcPr>
          <w:p w14:paraId="2B83C272" w14:textId="77777777" w:rsidR="00F67372" w:rsidRDefault="00027607" w:rsidP="005B4346">
            <w:pPr>
              <w:jc w:val="center"/>
            </w:pPr>
            <w:r>
              <w:t>2,349</w:t>
            </w:r>
          </w:p>
        </w:tc>
        <w:tc>
          <w:tcPr>
            <w:tcW w:w="1916" w:type="dxa"/>
          </w:tcPr>
          <w:p w14:paraId="78C761E8" w14:textId="77777777" w:rsidR="00F67372" w:rsidRDefault="00027607" w:rsidP="005B4346">
            <w:pPr>
              <w:jc w:val="center"/>
            </w:pPr>
            <w:r>
              <w:t>20,420</w:t>
            </w:r>
          </w:p>
        </w:tc>
      </w:tr>
      <w:tr w:rsidR="00F67372" w14:paraId="1FDF4CC2" w14:textId="77777777" w:rsidTr="00F67372">
        <w:tc>
          <w:tcPr>
            <w:tcW w:w="1915" w:type="dxa"/>
          </w:tcPr>
          <w:p w14:paraId="78A5A49F" w14:textId="77777777" w:rsidR="00F67372" w:rsidRDefault="00F67372" w:rsidP="005B4346">
            <w:pPr>
              <w:jc w:val="center"/>
            </w:pPr>
            <w:r>
              <w:t>2020</w:t>
            </w:r>
          </w:p>
        </w:tc>
        <w:tc>
          <w:tcPr>
            <w:tcW w:w="1915" w:type="dxa"/>
          </w:tcPr>
          <w:p w14:paraId="05A95E01" w14:textId="77777777" w:rsidR="00F67372" w:rsidRDefault="00F67372" w:rsidP="005B4346">
            <w:pPr>
              <w:jc w:val="center"/>
            </w:pPr>
            <w:r>
              <w:t>43</w:t>
            </w:r>
          </w:p>
        </w:tc>
        <w:tc>
          <w:tcPr>
            <w:tcW w:w="1915" w:type="dxa"/>
          </w:tcPr>
          <w:p w14:paraId="4D87F1C1" w14:textId="77777777" w:rsidR="00F67372" w:rsidRDefault="00027607" w:rsidP="005B4346">
            <w:pPr>
              <w:jc w:val="center"/>
            </w:pPr>
            <w:r>
              <w:t>370</w:t>
            </w:r>
          </w:p>
        </w:tc>
        <w:tc>
          <w:tcPr>
            <w:tcW w:w="1915" w:type="dxa"/>
          </w:tcPr>
          <w:p w14:paraId="73524516" w14:textId="77777777" w:rsidR="00F67372" w:rsidRDefault="00027607" w:rsidP="005B4346">
            <w:pPr>
              <w:jc w:val="center"/>
            </w:pPr>
            <w:r>
              <w:t>1,702</w:t>
            </w:r>
          </w:p>
        </w:tc>
        <w:tc>
          <w:tcPr>
            <w:tcW w:w="1916" w:type="dxa"/>
          </w:tcPr>
          <w:p w14:paraId="3631643D" w14:textId="77777777" w:rsidR="00F67372" w:rsidRDefault="00027607" w:rsidP="005B4346">
            <w:pPr>
              <w:jc w:val="center"/>
            </w:pPr>
            <w:r>
              <w:t>18,718</w:t>
            </w:r>
          </w:p>
        </w:tc>
      </w:tr>
      <w:tr w:rsidR="00F67372" w14:paraId="2D957F6F" w14:textId="77777777" w:rsidTr="00F67372">
        <w:tc>
          <w:tcPr>
            <w:tcW w:w="1915" w:type="dxa"/>
          </w:tcPr>
          <w:p w14:paraId="549064B9" w14:textId="77777777" w:rsidR="00F67372" w:rsidRDefault="00F67372" w:rsidP="005B4346">
            <w:pPr>
              <w:jc w:val="center"/>
            </w:pPr>
            <w:r>
              <w:t>2021</w:t>
            </w:r>
          </w:p>
        </w:tc>
        <w:tc>
          <w:tcPr>
            <w:tcW w:w="1915" w:type="dxa"/>
          </w:tcPr>
          <w:p w14:paraId="4274FA87" w14:textId="77777777" w:rsidR="00F67372" w:rsidRDefault="00F67372" w:rsidP="005B4346">
            <w:pPr>
              <w:jc w:val="center"/>
            </w:pPr>
            <w:r>
              <w:t>38</w:t>
            </w:r>
          </w:p>
        </w:tc>
        <w:tc>
          <w:tcPr>
            <w:tcW w:w="1915" w:type="dxa"/>
          </w:tcPr>
          <w:p w14:paraId="1CBBE769" w14:textId="77777777" w:rsidR="00F67372" w:rsidRDefault="00027607" w:rsidP="005B4346">
            <w:pPr>
              <w:jc w:val="center"/>
            </w:pPr>
            <w:r>
              <w:t>337</w:t>
            </w:r>
          </w:p>
        </w:tc>
        <w:tc>
          <w:tcPr>
            <w:tcW w:w="1915" w:type="dxa"/>
          </w:tcPr>
          <w:p w14:paraId="6FA95CDE" w14:textId="77777777" w:rsidR="00F67372" w:rsidRDefault="00027607" w:rsidP="005B4346">
            <w:pPr>
              <w:jc w:val="center"/>
            </w:pPr>
            <w:r>
              <w:t>882</w:t>
            </w:r>
          </w:p>
        </w:tc>
        <w:tc>
          <w:tcPr>
            <w:tcW w:w="1916" w:type="dxa"/>
          </w:tcPr>
          <w:p w14:paraId="4F5C938E" w14:textId="77777777" w:rsidR="00F67372" w:rsidRDefault="00027607" w:rsidP="005B4346">
            <w:pPr>
              <w:jc w:val="center"/>
            </w:pPr>
            <w:r>
              <w:t>17,683</w:t>
            </w:r>
          </w:p>
        </w:tc>
      </w:tr>
      <w:tr w:rsidR="00F67372" w14:paraId="292CD85B" w14:textId="77777777" w:rsidTr="00F67372">
        <w:tc>
          <w:tcPr>
            <w:tcW w:w="1915" w:type="dxa"/>
          </w:tcPr>
          <w:p w14:paraId="5B469ECA" w14:textId="77777777" w:rsidR="00F67372" w:rsidRDefault="00F67372" w:rsidP="005B4346">
            <w:pPr>
              <w:jc w:val="center"/>
            </w:pPr>
            <w:r>
              <w:t>2022</w:t>
            </w:r>
          </w:p>
        </w:tc>
        <w:tc>
          <w:tcPr>
            <w:tcW w:w="1915" w:type="dxa"/>
          </w:tcPr>
          <w:p w14:paraId="3F468094" w14:textId="77777777" w:rsidR="00F67372" w:rsidRDefault="00F67372" w:rsidP="005B4346">
            <w:pPr>
              <w:jc w:val="center"/>
            </w:pPr>
            <w:r>
              <w:t>29</w:t>
            </w:r>
          </w:p>
        </w:tc>
        <w:tc>
          <w:tcPr>
            <w:tcW w:w="1915" w:type="dxa"/>
          </w:tcPr>
          <w:p w14:paraId="0EBF7567" w14:textId="77777777" w:rsidR="00F67372" w:rsidRDefault="00027607" w:rsidP="005B4346">
            <w:pPr>
              <w:jc w:val="center"/>
            </w:pPr>
            <w:r>
              <w:t>306</w:t>
            </w:r>
          </w:p>
        </w:tc>
        <w:tc>
          <w:tcPr>
            <w:tcW w:w="1915" w:type="dxa"/>
          </w:tcPr>
          <w:p w14:paraId="62079668" w14:textId="77777777" w:rsidR="00F67372" w:rsidRDefault="00027607" w:rsidP="005B4346">
            <w:pPr>
              <w:jc w:val="center"/>
            </w:pPr>
            <w:r>
              <w:t>837</w:t>
            </w:r>
          </w:p>
        </w:tc>
        <w:tc>
          <w:tcPr>
            <w:tcW w:w="1916" w:type="dxa"/>
          </w:tcPr>
          <w:p w14:paraId="5821F124" w14:textId="77777777" w:rsidR="00F67372" w:rsidRDefault="00027607" w:rsidP="005B4346">
            <w:pPr>
              <w:jc w:val="center"/>
            </w:pPr>
            <w:r>
              <w:t>17,229</w:t>
            </w:r>
          </w:p>
        </w:tc>
      </w:tr>
      <w:tr w:rsidR="00F67372" w14:paraId="77FA4F9D" w14:textId="77777777" w:rsidTr="00F67372">
        <w:tc>
          <w:tcPr>
            <w:tcW w:w="1915" w:type="dxa"/>
          </w:tcPr>
          <w:p w14:paraId="3874F293" w14:textId="77777777" w:rsidR="00F67372" w:rsidRDefault="00F67372" w:rsidP="005B4346">
            <w:pPr>
              <w:jc w:val="center"/>
            </w:pPr>
            <w:r>
              <w:t>2023</w:t>
            </w:r>
          </w:p>
        </w:tc>
        <w:tc>
          <w:tcPr>
            <w:tcW w:w="1915" w:type="dxa"/>
          </w:tcPr>
          <w:p w14:paraId="798AD13C" w14:textId="77777777" w:rsidR="00F67372" w:rsidRDefault="00F67372" w:rsidP="005B4346">
            <w:pPr>
              <w:jc w:val="center"/>
            </w:pPr>
            <w:r>
              <w:t>44</w:t>
            </w:r>
          </w:p>
        </w:tc>
        <w:tc>
          <w:tcPr>
            <w:tcW w:w="1915" w:type="dxa"/>
          </w:tcPr>
          <w:p w14:paraId="5D89D0D9" w14:textId="77777777" w:rsidR="00F67372" w:rsidRDefault="005B4346" w:rsidP="005B4346">
            <w:pPr>
              <w:jc w:val="center"/>
            </w:pPr>
            <w:r>
              <w:t>281ͣ</w:t>
            </w:r>
          </w:p>
        </w:tc>
        <w:tc>
          <w:tcPr>
            <w:tcW w:w="1915" w:type="dxa"/>
          </w:tcPr>
          <w:p w14:paraId="0B1DFDF6" w14:textId="77777777" w:rsidR="00F67372" w:rsidRDefault="00027607" w:rsidP="005B4346">
            <w:pPr>
              <w:jc w:val="center"/>
            </w:pPr>
            <w:r>
              <w:t>883</w:t>
            </w:r>
          </w:p>
        </w:tc>
        <w:tc>
          <w:tcPr>
            <w:tcW w:w="1916" w:type="dxa"/>
          </w:tcPr>
          <w:p w14:paraId="18A473C7" w14:textId="77777777" w:rsidR="00F67372" w:rsidRDefault="005B4346" w:rsidP="005B4346">
            <w:pPr>
              <w:jc w:val="center"/>
            </w:pPr>
            <w:r>
              <w:t>16,346ͣ</w:t>
            </w:r>
          </w:p>
        </w:tc>
      </w:tr>
      <w:tr w:rsidR="00F67372" w14:paraId="65121D5A" w14:textId="77777777" w:rsidTr="00F67372">
        <w:tc>
          <w:tcPr>
            <w:tcW w:w="1915" w:type="dxa"/>
          </w:tcPr>
          <w:p w14:paraId="58CD2E53" w14:textId="77777777" w:rsidR="00F67372" w:rsidRDefault="00F67372" w:rsidP="005B4346">
            <w:pPr>
              <w:jc w:val="center"/>
            </w:pPr>
            <w:r>
              <w:t>2024*</w:t>
            </w:r>
          </w:p>
        </w:tc>
        <w:tc>
          <w:tcPr>
            <w:tcW w:w="1915" w:type="dxa"/>
          </w:tcPr>
          <w:p w14:paraId="5276FC65" w14:textId="77777777" w:rsidR="00F67372" w:rsidRDefault="00F67372" w:rsidP="005B4346">
            <w:pPr>
              <w:jc w:val="center"/>
            </w:pPr>
            <w:r>
              <w:t>31</w:t>
            </w:r>
          </w:p>
        </w:tc>
        <w:tc>
          <w:tcPr>
            <w:tcW w:w="1915" w:type="dxa"/>
          </w:tcPr>
          <w:p w14:paraId="39BD8B27" w14:textId="77777777" w:rsidR="00F67372" w:rsidRDefault="005B4346" w:rsidP="005B4346">
            <w:pPr>
              <w:jc w:val="center"/>
            </w:pPr>
            <w:r>
              <w:t>284ͣ</w:t>
            </w:r>
          </w:p>
        </w:tc>
        <w:tc>
          <w:tcPr>
            <w:tcW w:w="1915" w:type="dxa"/>
          </w:tcPr>
          <w:p w14:paraId="3790368D" w14:textId="77777777" w:rsidR="00F67372" w:rsidRDefault="00027607" w:rsidP="005B4346">
            <w:pPr>
              <w:jc w:val="center"/>
            </w:pPr>
            <w:r>
              <w:t>500</w:t>
            </w:r>
          </w:p>
        </w:tc>
        <w:tc>
          <w:tcPr>
            <w:tcW w:w="1916" w:type="dxa"/>
          </w:tcPr>
          <w:p w14:paraId="3289A1D4" w14:textId="77777777" w:rsidR="00F67372" w:rsidRDefault="005B4346" w:rsidP="005B4346">
            <w:pPr>
              <w:jc w:val="center"/>
            </w:pPr>
            <w:r>
              <w:t>ᵇ</w:t>
            </w:r>
          </w:p>
        </w:tc>
      </w:tr>
      <w:tr w:rsidR="00F67372" w14:paraId="1A166FE6" w14:textId="77777777" w:rsidTr="00F67372">
        <w:tc>
          <w:tcPr>
            <w:tcW w:w="1915" w:type="dxa"/>
          </w:tcPr>
          <w:p w14:paraId="02FCEFA6" w14:textId="77777777" w:rsidR="00F67372" w:rsidRDefault="00F67372" w:rsidP="005B4346">
            <w:pPr>
              <w:jc w:val="center"/>
            </w:pPr>
            <w:r>
              <w:t>2025*</w:t>
            </w:r>
          </w:p>
        </w:tc>
        <w:tc>
          <w:tcPr>
            <w:tcW w:w="1915" w:type="dxa"/>
          </w:tcPr>
          <w:p w14:paraId="3C8260A3" w14:textId="77777777" w:rsidR="00F67372" w:rsidRDefault="00F67372" w:rsidP="005B4346">
            <w:pPr>
              <w:jc w:val="center"/>
            </w:pPr>
            <w:r>
              <w:t>65</w:t>
            </w:r>
          </w:p>
        </w:tc>
        <w:tc>
          <w:tcPr>
            <w:tcW w:w="1915" w:type="dxa"/>
          </w:tcPr>
          <w:p w14:paraId="70C222EF" w14:textId="77777777" w:rsidR="00F67372" w:rsidRDefault="00027607" w:rsidP="005B4346">
            <w:pPr>
              <w:jc w:val="center"/>
            </w:pPr>
            <w:r>
              <w:t>219</w:t>
            </w:r>
          </w:p>
        </w:tc>
        <w:tc>
          <w:tcPr>
            <w:tcW w:w="1915" w:type="dxa"/>
          </w:tcPr>
          <w:p w14:paraId="62C313DF" w14:textId="77777777" w:rsidR="00F67372" w:rsidRDefault="005B4346" w:rsidP="005B4346">
            <w:pPr>
              <w:jc w:val="center"/>
            </w:pPr>
            <w:r>
              <w:t>ᵇ</w:t>
            </w:r>
          </w:p>
        </w:tc>
        <w:tc>
          <w:tcPr>
            <w:tcW w:w="1916" w:type="dxa"/>
          </w:tcPr>
          <w:p w14:paraId="70DE4553" w14:textId="77777777" w:rsidR="00F67372" w:rsidRDefault="005B4346" w:rsidP="005B4346">
            <w:pPr>
              <w:jc w:val="center"/>
            </w:pPr>
            <w:r>
              <w:t>ᵇ</w:t>
            </w:r>
          </w:p>
        </w:tc>
      </w:tr>
      <w:tr w:rsidR="00F67372" w14:paraId="44503BF5" w14:textId="77777777" w:rsidTr="00F67372">
        <w:tc>
          <w:tcPr>
            <w:tcW w:w="1915" w:type="dxa"/>
          </w:tcPr>
          <w:p w14:paraId="69CF9003" w14:textId="77777777" w:rsidR="00F67372" w:rsidRDefault="00F67372" w:rsidP="005B4346">
            <w:pPr>
              <w:jc w:val="center"/>
            </w:pPr>
            <w:r>
              <w:t>2026*</w:t>
            </w:r>
          </w:p>
        </w:tc>
        <w:tc>
          <w:tcPr>
            <w:tcW w:w="1915" w:type="dxa"/>
          </w:tcPr>
          <w:p w14:paraId="5AD4AB8A" w14:textId="77777777" w:rsidR="00F67372" w:rsidRDefault="00F67372" w:rsidP="005B4346">
            <w:pPr>
              <w:jc w:val="center"/>
            </w:pPr>
            <w:r>
              <w:t>75</w:t>
            </w:r>
          </w:p>
        </w:tc>
        <w:tc>
          <w:tcPr>
            <w:tcW w:w="1915" w:type="dxa"/>
          </w:tcPr>
          <w:p w14:paraId="2BC5AEEA" w14:textId="77777777" w:rsidR="00F67372" w:rsidRDefault="00F67372" w:rsidP="005B4346">
            <w:pPr>
              <w:jc w:val="center"/>
            </w:pPr>
            <w:r>
              <w:t>144</w:t>
            </w:r>
          </w:p>
        </w:tc>
        <w:tc>
          <w:tcPr>
            <w:tcW w:w="1915" w:type="dxa"/>
          </w:tcPr>
          <w:p w14:paraId="59D4226B" w14:textId="77777777" w:rsidR="00F67372" w:rsidRDefault="005B4346" w:rsidP="005B4346">
            <w:pPr>
              <w:jc w:val="center"/>
            </w:pPr>
            <w:r>
              <w:t>ᵇ</w:t>
            </w:r>
          </w:p>
        </w:tc>
        <w:tc>
          <w:tcPr>
            <w:tcW w:w="1916" w:type="dxa"/>
          </w:tcPr>
          <w:p w14:paraId="3A3953CA" w14:textId="77777777" w:rsidR="00F67372" w:rsidRDefault="005B4346" w:rsidP="005B4346">
            <w:pPr>
              <w:jc w:val="center"/>
            </w:pPr>
            <w:r>
              <w:t>ᵇ</w:t>
            </w:r>
          </w:p>
        </w:tc>
      </w:tr>
      <w:tr w:rsidR="00F67372" w14:paraId="1A3A5EA7" w14:textId="77777777" w:rsidTr="00F67372">
        <w:tc>
          <w:tcPr>
            <w:tcW w:w="1915" w:type="dxa"/>
          </w:tcPr>
          <w:p w14:paraId="5518FC18" w14:textId="77777777" w:rsidR="00F67372" w:rsidRDefault="00F67372" w:rsidP="005B4346">
            <w:pPr>
              <w:jc w:val="center"/>
            </w:pPr>
            <w:r>
              <w:t>2027*</w:t>
            </w:r>
          </w:p>
        </w:tc>
        <w:tc>
          <w:tcPr>
            <w:tcW w:w="1915" w:type="dxa"/>
          </w:tcPr>
          <w:p w14:paraId="3A8C199C" w14:textId="77777777" w:rsidR="00F67372" w:rsidRDefault="00F67372" w:rsidP="005B4346">
            <w:pPr>
              <w:jc w:val="center"/>
            </w:pPr>
            <w:r>
              <w:t>90</w:t>
            </w:r>
          </w:p>
        </w:tc>
        <w:tc>
          <w:tcPr>
            <w:tcW w:w="1915" w:type="dxa"/>
          </w:tcPr>
          <w:p w14:paraId="2BBF36F0" w14:textId="77777777" w:rsidR="00F67372" w:rsidRDefault="00F67372" w:rsidP="005B4346">
            <w:pPr>
              <w:jc w:val="center"/>
            </w:pPr>
            <w:r>
              <w:t>54</w:t>
            </w:r>
          </w:p>
        </w:tc>
        <w:tc>
          <w:tcPr>
            <w:tcW w:w="1915" w:type="dxa"/>
          </w:tcPr>
          <w:p w14:paraId="61AB50AE" w14:textId="77777777" w:rsidR="00F67372" w:rsidRDefault="005B4346" w:rsidP="005B4346">
            <w:pPr>
              <w:jc w:val="center"/>
            </w:pPr>
            <w:r>
              <w:t>ᵇ</w:t>
            </w:r>
          </w:p>
        </w:tc>
        <w:tc>
          <w:tcPr>
            <w:tcW w:w="1916" w:type="dxa"/>
          </w:tcPr>
          <w:p w14:paraId="04430599" w14:textId="77777777" w:rsidR="00F67372" w:rsidRDefault="005B4346" w:rsidP="005B4346">
            <w:pPr>
              <w:jc w:val="center"/>
            </w:pPr>
            <w:r>
              <w:t>ᵇ</w:t>
            </w:r>
          </w:p>
        </w:tc>
      </w:tr>
      <w:tr w:rsidR="00F67372" w14:paraId="6800F3B4" w14:textId="77777777" w:rsidTr="00F67372">
        <w:tc>
          <w:tcPr>
            <w:tcW w:w="1915" w:type="dxa"/>
          </w:tcPr>
          <w:p w14:paraId="4C4DFC9E" w14:textId="77777777" w:rsidR="00F67372" w:rsidRDefault="00F67372" w:rsidP="005B4346">
            <w:pPr>
              <w:jc w:val="center"/>
            </w:pPr>
            <w:r>
              <w:t>2028*</w:t>
            </w:r>
          </w:p>
        </w:tc>
        <w:tc>
          <w:tcPr>
            <w:tcW w:w="1915" w:type="dxa"/>
          </w:tcPr>
          <w:p w14:paraId="66E10BF8" w14:textId="77777777" w:rsidR="00F67372" w:rsidRDefault="00F67372" w:rsidP="005B4346">
            <w:pPr>
              <w:jc w:val="center"/>
            </w:pPr>
            <w:r>
              <w:t>54</w:t>
            </w:r>
          </w:p>
        </w:tc>
        <w:tc>
          <w:tcPr>
            <w:tcW w:w="1915" w:type="dxa"/>
          </w:tcPr>
          <w:p w14:paraId="62950960" w14:textId="77777777" w:rsidR="00F67372" w:rsidRDefault="00F67372" w:rsidP="005B4346">
            <w:pPr>
              <w:jc w:val="center"/>
            </w:pPr>
            <w:r>
              <w:t>-</w:t>
            </w:r>
          </w:p>
        </w:tc>
        <w:tc>
          <w:tcPr>
            <w:tcW w:w="1915" w:type="dxa"/>
          </w:tcPr>
          <w:p w14:paraId="0A959161" w14:textId="77777777" w:rsidR="00F67372" w:rsidRDefault="005B4346" w:rsidP="005B4346">
            <w:pPr>
              <w:jc w:val="center"/>
            </w:pPr>
            <w:r>
              <w:t>ᵇ</w:t>
            </w:r>
          </w:p>
        </w:tc>
        <w:tc>
          <w:tcPr>
            <w:tcW w:w="1916" w:type="dxa"/>
          </w:tcPr>
          <w:p w14:paraId="26F6E020" w14:textId="77777777" w:rsidR="00F67372" w:rsidRDefault="005B4346" w:rsidP="005B4346">
            <w:pPr>
              <w:jc w:val="center"/>
            </w:pPr>
            <w:r>
              <w:t>ᵇ</w:t>
            </w:r>
          </w:p>
        </w:tc>
      </w:tr>
    </w:tbl>
    <w:p w14:paraId="0792368E" w14:textId="77777777" w:rsidR="009B6E91" w:rsidRDefault="00027607" w:rsidP="00027607">
      <w:r>
        <w:t>*Projected</w:t>
      </w:r>
    </w:p>
    <w:p w14:paraId="0F43AA39" w14:textId="77777777" w:rsidR="00027607" w:rsidRDefault="005B4346" w:rsidP="00027607">
      <w:r>
        <w:t>ͣ</w:t>
      </w:r>
      <w:r w:rsidR="00027607">
        <w:t>Additional service lines reclassified during the year.</w:t>
      </w:r>
    </w:p>
    <w:p w14:paraId="31E60EDF" w14:textId="77777777" w:rsidR="00027607" w:rsidRDefault="005B4346" w:rsidP="00027607">
      <w:r>
        <w:t>ᵇ</w:t>
      </w:r>
      <w:r w:rsidR="00027607">
        <w:t>This will be determined during the replacement year.</w:t>
      </w:r>
    </w:p>
    <w:p w14:paraId="61D54365" w14:textId="77777777" w:rsidR="00DC77D1" w:rsidRDefault="00DC77D1" w:rsidP="000500DD">
      <w:pPr>
        <w:sectPr w:rsidR="00DC77D1" w:rsidSect="0068481F">
          <w:headerReference w:type="default" r:id="rId14"/>
          <w:pgSz w:w="12240" w:h="15840" w:code="1"/>
          <w:pgMar w:top="1584" w:right="1440" w:bottom="1440" w:left="1440" w:header="720" w:footer="720" w:gutter="0"/>
          <w:cols w:space="720"/>
          <w:formProt w:val="0"/>
          <w:docGrid w:linePitch="360"/>
        </w:sectPr>
      </w:pPr>
    </w:p>
    <w:p w14:paraId="4D877758" w14:textId="12803EE2" w:rsidR="00F67372" w:rsidRDefault="00D01518" w:rsidP="000500DD">
      <w:r>
        <w:rPr>
          <w:noProof/>
        </w:rPr>
        <w:lastRenderedPageBreak/>
        <w:drawing>
          <wp:inline distT="0" distB="0" distL="0" distR="0" wp14:anchorId="5CF91481" wp14:editId="2CF36A0D">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08764-2024 (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F67372"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E5E7" w14:textId="77777777" w:rsidR="005D604F" w:rsidRDefault="005D604F">
      <w:r>
        <w:separator/>
      </w:r>
    </w:p>
  </w:endnote>
  <w:endnote w:type="continuationSeparator" w:id="0">
    <w:p w14:paraId="3A4770C0" w14:textId="77777777" w:rsidR="005D604F" w:rsidRDefault="005D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F359" w14:textId="6E4CD40B" w:rsidR="007E0C47" w:rsidRDefault="007E0C4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011F0">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9B77" w14:textId="77777777" w:rsidR="007E0C47" w:rsidRDefault="007E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E08B" w14:textId="77777777" w:rsidR="005D604F" w:rsidRDefault="005D604F">
      <w:r>
        <w:separator/>
      </w:r>
    </w:p>
  </w:footnote>
  <w:footnote w:type="continuationSeparator" w:id="0">
    <w:p w14:paraId="1835CD31" w14:textId="77777777" w:rsidR="005D604F" w:rsidRDefault="005D604F">
      <w:r>
        <w:continuationSeparator/>
      </w:r>
    </w:p>
  </w:footnote>
  <w:footnote w:id="1">
    <w:p w14:paraId="4977AC73" w14:textId="73C8958B" w:rsidR="007E0C47" w:rsidRDefault="007E0C47" w:rsidP="006661D3">
      <w:pPr>
        <w:pStyle w:val="FootnoteText"/>
      </w:pPr>
      <w:r>
        <w:rPr>
          <w:rStyle w:val="FootnoteReference"/>
        </w:rPr>
        <w:footnoteRef/>
      </w:r>
      <w:r>
        <w:t xml:space="preserve"> </w:t>
      </w:r>
      <w:r w:rsidRPr="00185438">
        <w:t xml:space="preserve">Order No. PSC-12-0476-TRF-GU, issued September 18, 2012, in Docket No. 20110320-GU, </w:t>
      </w:r>
      <w:r w:rsidRPr="00185438">
        <w:rPr>
          <w:i/>
          <w:iCs/>
        </w:rPr>
        <w:t>In re: Petition for</w:t>
      </w:r>
      <w:r>
        <w:rPr>
          <w:i/>
          <w:iCs/>
        </w:rPr>
        <w:t xml:space="preserve"> </w:t>
      </w:r>
      <w:r w:rsidRPr="00185438">
        <w:rPr>
          <w:i/>
          <w:iCs/>
        </w:rPr>
        <w:t>approval of Cast Iron/Bare Steel Pipe Replacement Rider (Rider CI/BSR), by Peoples Gas System.</w:t>
      </w:r>
    </w:p>
  </w:footnote>
  <w:footnote w:id="2">
    <w:p w14:paraId="0F1F9212" w14:textId="71CAB37D" w:rsidR="007E0C47" w:rsidRDefault="007E0C47">
      <w:pPr>
        <w:pStyle w:val="FootnoteText"/>
      </w:pPr>
      <w:r>
        <w:rPr>
          <w:rStyle w:val="FootnoteReference"/>
        </w:rPr>
        <w:footnoteRef/>
      </w:r>
      <w:r>
        <w:t xml:space="preserve"> </w:t>
      </w:r>
      <w:r w:rsidRPr="00185438">
        <w:t>Order No. PSC-202</w:t>
      </w:r>
      <w:r>
        <w:t>3</w:t>
      </w:r>
      <w:r w:rsidRPr="00185438">
        <w:t>-0</w:t>
      </w:r>
      <w:r>
        <w:t>363</w:t>
      </w:r>
      <w:r w:rsidRPr="00185438">
        <w:t>-TRF-GU, issued November 2</w:t>
      </w:r>
      <w:r>
        <w:t>9</w:t>
      </w:r>
      <w:r w:rsidRPr="00185438">
        <w:t>, 202</w:t>
      </w:r>
      <w:r>
        <w:t>3</w:t>
      </w:r>
      <w:r w:rsidRPr="00185438">
        <w:t>, in Docket No. 202</w:t>
      </w:r>
      <w:r>
        <w:t>3</w:t>
      </w:r>
      <w:r w:rsidRPr="00185438">
        <w:t>0</w:t>
      </w:r>
      <w:r>
        <w:t>098</w:t>
      </w:r>
      <w:r w:rsidRPr="00185438">
        <w:t xml:space="preserve">-GU, </w:t>
      </w:r>
      <w:r w:rsidRPr="00185438">
        <w:rPr>
          <w:i/>
          <w:iCs/>
        </w:rPr>
        <w:t>In re: Petition for approval of 202</w:t>
      </w:r>
      <w:r>
        <w:rPr>
          <w:i/>
          <w:iCs/>
        </w:rPr>
        <w:t>2</w:t>
      </w:r>
      <w:r w:rsidRPr="00185438">
        <w:rPr>
          <w:i/>
          <w:iCs/>
        </w:rPr>
        <w:t xml:space="preserve"> true-up, projected 202</w:t>
      </w:r>
      <w:r>
        <w:rPr>
          <w:i/>
          <w:iCs/>
        </w:rPr>
        <w:t>3</w:t>
      </w:r>
      <w:r w:rsidRPr="00185438">
        <w:rPr>
          <w:i/>
          <w:iCs/>
        </w:rPr>
        <w:t xml:space="preserve"> true-up, and 202</w:t>
      </w:r>
      <w:r>
        <w:rPr>
          <w:i/>
          <w:iCs/>
        </w:rPr>
        <w:t>4</w:t>
      </w:r>
      <w:r w:rsidRPr="00185438">
        <w:rPr>
          <w:i/>
          <w:iCs/>
        </w:rPr>
        <w:t xml:space="preserve"> revenue requirements and surcharges associated with cast iron/bare steel replacement rider, by Peoples Gas System.</w:t>
      </w:r>
    </w:p>
  </w:footnote>
  <w:footnote w:id="3">
    <w:p w14:paraId="4C9264E7" w14:textId="77777777" w:rsidR="007E0C47" w:rsidRPr="00C759E1" w:rsidRDefault="007E0C47" w:rsidP="00185438">
      <w:pPr>
        <w:pStyle w:val="FootnoteText"/>
        <w:rPr>
          <w:i/>
          <w:iCs/>
        </w:rPr>
      </w:pPr>
      <w:r>
        <w:rPr>
          <w:rStyle w:val="FootnoteReference"/>
        </w:rPr>
        <w:footnoteRef/>
      </w:r>
      <w:r>
        <w:t xml:space="preserve"> Order No. PSC-17-0066-AS-GU, issued February 28, 2017, in Docket No. 20160159-GU, </w:t>
      </w:r>
      <w:r w:rsidRPr="00BD4FA7">
        <w:rPr>
          <w:i/>
        </w:rPr>
        <w:t>I</w:t>
      </w:r>
      <w:r w:rsidRPr="00B3774E">
        <w:rPr>
          <w:i/>
          <w:iCs/>
        </w:rPr>
        <w:t>n re: Petition for</w:t>
      </w:r>
      <w:r>
        <w:rPr>
          <w:i/>
          <w:iCs/>
        </w:rPr>
        <w:t xml:space="preserve"> </w:t>
      </w:r>
      <w:r w:rsidRPr="00B3774E">
        <w:rPr>
          <w:i/>
          <w:iCs/>
        </w:rPr>
        <w:t>approval of settlement agreement pertaining to Peoples Gas System’s 2016 depreciation study, environmental</w:t>
      </w:r>
      <w:r>
        <w:rPr>
          <w:i/>
          <w:iCs/>
        </w:rPr>
        <w:t xml:space="preserve"> </w:t>
      </w:r>
      <w:r w:rsidRPr="00B3774E">
        <w:rPr>
          <w:i/>
          <w:iCs/>
        </w:rPr>
        <w:t>reserve account, problematic plastic pipe replacement, and authorized ROE.</w:t>
      </w:r>
    </w:p>
  </w:footnote>
  <w:footnote w:id="4">
    <w:p w14:paraId="2735CEE8" w14:textId="77777777" w:rsidR="007E0C47" w:rsidRPr="0006325A" w:rsidRDefault="007E0C47">
      <w:pPr>
        <w:pStyle w:val="FootnoteText"/>
        <w:rPr>
          <w:i/>
        </w:rPr>
      </w:pPr>
      <w:r>
        <w:rPr>
          <w:rStyle w:val="FootnoteReference"/>
        </w:rPr>
        <w:footnoteRef/>
      </w:r>
      <w:r>
        <w:t xml:space="preserve"> Order No. PSC-2023-0388-FOF</w:t>
      </w:r>
      <w:r w:rsidRPr="009C5B75">
        <w:t>-GU, issued December 27, 2023, in Docket No. 20230023-GU,</w:t>
      </w:r>
      <w:r w:rsidRPr="0006325A">
        <w:rPr>
          <w:i/>
        </w:rPr>
        <w:t xml:space="preserve"> In re: Petition for rate increase by Peoples Gas System, Inc.</w:t>
      </w:r>
    </w:p>
  </w:footnote>
  <w:footnote w:id="5">
    <w:p w14:paraId="564F5DB7" w14:textId="77777777" w:rsidR="007E0C47" w:rsidRDefault="007E0C47">
      <w:pPr>
        <w:pStyle w:val="FootnoteText"/>
      </w:pPr>
      <w:r>
        <w:rPr>
          <w:rStyle w:val="FootnoteReference"/>
        </w:rPr>
        <w:footnoteRef/>
      </w:r>
      <w:r>
        <w:t xml:space="preserve"> </w:t>
      </w:r>
      <w:r w:rsidRPr="009C5B75">
        <w:t>See page 3 of Order No. PSC-12-0476-TRF-GU.</w:t>
      </w:r>
    </w:p>
  </w:footnote>
  <w:footnote w:id="6">
    <w:p w14:paraId="28F84B7F" w14:textId="0B9D0542" w:rsidR="007E0C47" w:rsidRDefault="007E0C47">
      <w:pPr>
        <w:pStyle w:val="FootnoteText"/>
      </w:pPr>
      <w:r>
        <w:rPr>
          <w:rStyle w:val="FootnoteReference"/>
        </w:rPr>
        <w:footnoteRef/>
      </w:r>
      <w:r>
        <w:t xml:space="preserve"> See pages 107-109 of Order No. PSC-2023-0388-FOF-GU.</w:t>
      </w:r>
    </w:p>
  </w:footnote>
  <w:footnote w:id="7">
    <w:p w14:paraId="3DCB219A" w14:textId="0AF5DFF1" w:rsidR="007E0C47" w:rsidRPr="00613836" w:rsidRDefault="007E0C47">
      <w:pPr>
        <w:pStyle w:val="FootnoteText"/>
      </w:pPr>
      <w:r>
        <w:rPr>
          <w:rStyle w:val="FootnoteReference"/>
        </w:rPr>
        <w:footnoteRef/>
      </w:r>
      <w:r>
        <w:t xml:space="preserve"> </w:t>
      </w:r>
      <w:r>
        <w:rPr>
          <w:i/>
        </w:rPr>
        <w:t>Id.</w:t>
      </w:r>
    </w:p>
  </w:footnote>
  <w:footnote w:id="8">
    <w:p w14:paraId="034637CE" w14:textId="386658BF" w:rsidR="007E0C47" w:rsidRDefault="007E0C47">
      <w:pPr>
        <w:pStyle w:val="FootnoteText"/>
      </w:pPr>
      <w:r>
        <w:rPr>
          <w:rStyle w:val="FootnoteReference"/>
        </w:rPr>
        <w:footnoteRef/>
      </w:r>
      <w:r>
        <w:t xml:space="preserve"> See page 108 of Order No. PSC-2023-0388-FOF-GU.</w:t>
      </w:r>
    </w:p>
  </w:footnote>
  <w:footnote w:id="9">
    <w:p w14:paraId="09A978E3" w14:textId="77777777" w:rsidR="007E0C47" w:rsidRDefault="007E0C47" w:rsidP="00566B25">
      <w:pPr>
        <w:pStyle w:val="FootnoteText"/>
      </w:pPr>
      <w:r>
        <w:rPr>
          <w:rStyle w:val="FootnoteReference"/>
        </w:rPr>
        <w:footnoteRef/>
      </w:r>
      <w:r>
        <w:t xml:space="preserve"> </w:t>
      </w:r>
      <w:r w:rsidRPr="00DD28F1">
        <w:t xml:space="preserve">Order No. PSC-2024-0170-TRF-GU, issued May 23, 2024, in Docket No. 20240028-GU, </w:t>
      </w:r>
      <w:r>
        <w:rPr>
          <w:i/>
          <w:iCs/>
        </w:rPr>
        <w:t xml:space="preserve">In re: Petition to </w:t>
      </w:r>
      <w:r w:rsidRPr="00DD28F1">
        <w:rPr>
          <w:i/>
          <w:iCs/>
        </w:rPr>
        <w:t>implement long-term debt cost true-up mechanism, by Peoples Gas System, Inc.</w:t>
      </w:r>
    </w:p>
  </w:footnote>
  <w:footnote w:id="10">
    <w:p w14:paraId="69B3FD37" w14:textId="69A6079E" w:rsidR="007E0C47" w:rsidRPr="0006325A" w:rsidRDefault="007E0C47">
      <w:pPr>
        <w:pStyle w:val="FootnoteText"/>
        <w:rPr>
          <w:i/>
        </w:rPr>
      </w:pPr>
      <w:r>
        <w:rPr>
          <w:rStyle w:val="FootnoteReference"/>
        </w:rPr>
        <w:footnoteRef/>
      </w:r>
      <w:r>
        <w:t xml:space="preserve"> </w:t>
      </w:r>
      <w:r w:rsidRPr="0006325A">
        <w:rPr>
          <w:i/>
        </w:rPr>
        <w:t>In re: Petition for approval of modifications to cast iron/bare steel pipe replacement rider, by Peoples Gas System, Inc.</w:t>
      </w:r>
    </w:p>
  </w:footnote>
  <w:footnote w:id="11">
    <w:p w14:paraId="3D345D1C" w14:textId="6C4FCF07" w:rsidR="007E0C47" w:rsidRDefault="007E0C47">
      <w:pPr>
        <w:pStyle w:val="FootnoteText"/>
      </w:pPr>
      <w:r>
        <w:rPr>
          <w:rStyle w:val="FootnoteReference"/>
        </w:rPr>
        <w:footnoteRef/>
      </w:r>
      <w:r>
        <w:t xml:space="preserve"> DN 09444-2024, response No. 8.</w:t>
      </w:r>
    </w:p>
  </w:footnote>
  <w:footnote w:id="12">
    <w:p w14:paraId="14E59B5E" w14:textId="5820F992" w:rsidR="007E0C47" w:rsidRPr="00730064" w:rsidRDefault="007E0C47">
      <w:pPr>
        <w:pStyle w:val="FootnoteText"/>
        <w:rPr>
          <w:i/>
        </w:rPr>
      </w:pPr>
      <w:r>
        <w:rPr>
          <w:rStyle w:val="FootnoteReference"/>
        </w:rPr>
        <w:footnoteRef/>
      </w:r>
      <w:r>
        <w:t xml:space="preserve"> </w:t>
      </w:r>
      <w:r w:rsidRPr="00730064">
        <w:rPr>
          <w:i/>
        </w:rPr>
        <w:t>Id.</w:t>
      </w:r>
    </w:p>
  </w:footnote>
  <w:footnote w:id="13">
    <w:p w14:paraId="4C6F09AD" w14:textId="77777777" w:rsidR="007E0C47" w:rsidRDefault="007E0C47">
      <w:pPr>
        <w:pStyle w:val="FootnoteText"/>
      </w:pPr>
      <w:r>
        <w:rPr>
          <w:rStyle w:val="FootnoteReference"/>
        </w:rPr>
        <w:footnoteRef/>
      </w:r>
      <w:r>
        <w:t xml:space="preserve"> DN 09444-2024, response No. 4.</w:t>
      </w:r>
    </w:p>
  </w:footnote>
  <w:footnote w:id="14">
    <w:p w14:paraId="5AD314AD" w14:textId="7D9C7CCA" w:rsidR="007E0C47" w:rsidRDefault="007E0C47">
      <w:pPr>
        <w:pStyle w:val="FootnoteText"/>
      </w:pPr>
      <w:r>
        <w:rPr>
          <w:rStyle w:val="FootnoteReference"/>
        </w:rPr>
        <w:footnoteRef/>
      </w:r>
      <w:r>
        <w:t xml:space="preserve"> </w:t>
      </w:r>
      <w:r>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731" w14:textId="77777777" w:rsidR="007E0C47" w:rsidRDefault="007E0C47"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20240133-GU</w:t>
    </w:r>
    <w:bookmarkEnd w:id="14"/>
  </w:p>
  <w:p w14:paraId="33584214" w14:textId="77777777" w:rsidR="007E0C47" w:rsidRDefault="007E0C47">
    <w:pPr>
      <w:pStyle w:val="Header"/>
    </w:pPr>
    <w:r>
      <w:t xml:space="preserve">Date: </w:t>
    </w:r>
    <w:r w:rsidR="00E70BCC">
      <w:fldChar w:fldCharType="begin"/>
    </w:r>
    <w:r w:rsidR="00E70BCC">
      <w:instrText xml:space="preserve"> REF FilingDate </w:instrText>
    </w:r>
    <w:r w:rsidR="00E70BCC">
      <w:fldChar w:fldCharType="separate"/>
    </w:r>
    <w:r>
      <w:t>November 21, 2024</w:t>
    </w:r>
    <w:r w:rsidR="00E70BC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6BF6" w14:textId="55D15A9C" w:rsidR="007E0C47" w:rsidRDefault="007E0C4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20240133-GU</w:t>
    </w:r>
    <w:r>
      <w:fldChar w:fldCharType="end"/>
    </w:r>
    <w:r>
      <w:tab/>
      <w:t xml:space="preserve">Issue </w:t>
    </w:r>
    <w:r w:rsidR="00E70BCC">
      <w:fldChar w:fldCharType="begin"/>
    </w:r>
    <w:r w:rsidR="00E70BCC">
      <w:instrText xml:space="preserve"> Seq Issue \c \* Arabic </w:instrText>
    </w:r>
    <w:r w:rsidR="00E70BCC">
      <w:fldChar w:fldCharType="separate"/>
    </w:r>
    <w:r w:rsidR="000011F0">
      <w:rPr>
        <w:noProof/>
      </w:rPr>
      <w:t>1</w:t>
    </w:r>
    <w:r w:rsidR="00E70BCC">
      <w:rPr>
        <w:noProof/>
      </w:rPr>
      <w:fldChar w:fldCharType="end"/>
    </w:r>
  </w:p>
  <w:p w14:paraId="0C70850D" w14:textId="77777777" w:rsidR="007E0C47" w:rsidRDefault="007E0C47">
    <w:pPr>
      <w:pStyle w:val="Header"/>
    </w:pPr>
    <w:r>
      <w:t xml:space="preserve">Date: </w:t>
    </w:r>
    <w:r w:rsidR="00E70BCC">
      <w:fldChar w:fldCharType="begin"/>
    </w:r>
    <w:r w:rsidR="00E70BCC">
      <w:instrText xml:space="preserve"> REF FilingDate </w:instrText>
    </w:r>
    <w:r w:rsidR="00E70BCC">
      <w:fldChar w:fldCharType="separate"/>
    </w:r>
    <w:r>
      <w:t>November 21, 2024</w:t>
    </w:r>
    <w:r w:rsidR="00E70BC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E487" w14:textId="77777777" w:rsidR="007E0C47" w:rsidRDefault="007E0C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E021" w14:textId="77777777" w:rsidR="007E0C47" w:rsidRDefault="007E0C4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20240133-GU</w:t>
    </w:r>
    <w:r>
      <w:fldChar w:fldCharType="end"/>
    </w:r>
    <w:r>
      <w:tab/>
      <w:t>Attachment A</w:t>
    </w:r>
  </w:p>
  <w:p w14:paraId="10040B3D" w14:textId="570A76CD" w:rsidR="007E0C47" w:rsidRDefault="007E0C47" w:rsidP="00E8511C">
    <w:pPr>
      <w:pStyle w:val="Header"/>
      <w:tabs>
        <w:tab w:val="clear" w:pos="4320"/>
        <w:tab w:val="clear" w:pos="8640"/>
        <w:tab w:val="right" w:pos="9360"/>
      </w:tabs>
    </w:pPr>
    <w:r>
      <w:t xml:space="preserve">Date: </w:t>
    </w:r>
    <w:r w:rsidR="00E70BCC">
      <w:fldChar w:fldCharType="begin"/>
    </w:r>
    <w:r w:rsidR="00E70BCC">
      <w:instrText xml:space="preserve"> REF FilingDate </w:instrText>
    </w:r>
    <w:r w:rsidR="00E70BCC">
      <w:fldChar w:fldCharType="separate"/>
    </w:r>
    <w:r>
      <w:t>November 21, 2024</w:t>
    </w:r>
    <w:r w:rsidR="00E70BCC">
      <w:fldChar w:fldCharType="end"/>
    </w:r>
    <w:r>
      <w:tab/>
    </w:r>
    <w:r w:rsidRPr="000B7DE9">
      <w:t xml:space="preserve">Page </w:t>
    </w:r>
    <w:r w:rsidRPr="000B7DE9">
      <w:fldChar w:fldCharType="begin"/>
    </w:r>
    <w:r w:rsidRPr="000B7DE9">
      <w:instrText xml:space="preserve"> =</w:instrText>
    </w:r>
    <w:r w:rsidRPr="000B7DE9">
      <w:fldChar w:fldCharType="begin"/>
    </w:r>
    <w:r w:rsidRPr="000B7DE9">
      <w:instrText>Page</w:instrText>
    </w:r>
    <w:r w:rsidRPr="000B7DE9">
      <w:fldChar w:fldCharType="separate"/>
    </w:r>
    <w:r w:rsidR="000011F0">
      <w:rPr>
        <w:noProof/>
      </w:rPr>
      <w:instrText>9</w:instrText>
    </w:r>
    <w:r w:rsidRPr="000B7DE9">
      <w:fldChar w:fldCharType="end"/>
    </w:r>
    <w:r w:rsidRPr="000B7DE9">
      <w:instrText xml:space="preserve">- </w:instrText>
    </w:r>
    <w:r>
      <w:instrText>6</w:instrText>
    </w:r>
    <w:r w:rsidRPr="000B7DE9">
      <w:instrText xml:space="preserve"> </w:instrText>
    </w:r>
    <w:r w:rsidRPr="000B7DE9">
      <w:fldChar w:fldCharType="separate"/>
    </w:r>
    <w:r w:rsidR="000011F0">
      <w:rPr>
        <w:noProof/>
      </w:rPr>
      <w:t>3</w:t>
    </w:r>
    <w:r w:rsidRPr="000B7DE9">
      <w:fldChar w:fldCharType="end"/>
    </w:r>
    <w:r>
      <w:t xml:space="preserve">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8BE3" w14:textId="77777777" w:rsidR="007E0C47" w:rsidRDefault="007E0C4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20240133-GU</w:t>
    </w:r>
    <w:r>
      <w:fldChar w:fldCharType="end"/>
    </w:r>
    <w:r>
      <w:tab/>
      <w:t>Attachment B</w:t>
    </w:r>
  </w:p>
  <w:p w14:paraId="5D8F6E89" w14:textId="77777777" w:rsidR="007E0C47" w:rsidRDefault="007E0C47" w:rsidP="00E8511C">
    <w:pPr>
      <w:pStyle w:val="Header"/>
      <w:tabs>
        <w:tab w:val="clear" w:pos="4320"/>
        <w:tab w:val="clear" w:pos="8640"/>
        <w:tab w:val="right" w:pos="9360"/>
      </w:tabs>
    </w:pPr>
    <w:r>
      <w:t xml:space="preserve">Date: </w:t>
    </w:r>
    <w:r w:rsidR="00E70BCC">
      <w:fldChar w:fldCharType="begin"/>
    </w:r>
    <w:r w:rsidR="00E70BCC">
      <w:instrText xml:space="preserve"> REF FilingDate </w:instrText>
    </w:r>
    <w:r w:rsidR="00E70BCC">
      <w:fldChar w:fldCharType="separate"/>
    </w:r>
    <w:r>
      <w:t>November 21, 2024</w:t>
    </w:r>
    <w:r w:rsidR="00E70BCC">
      <w:fldChar w:fldCharType="end"/>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1D64AA"/>
    <w:multiLevelType w:val="hybridMultilevel"/>
    <w:tmpl w:val="D6B8E8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70A65"/>
    <w:rsid w:val="000011F0"/>
    <w:rsid w:val="000043D5"/>
    <w:rsid w:val="00006170"/>
    <w:rsid w:val="00010E37"/>
    <w:rsid w:val="000172DA"/>
    <w:rsid w:val="00022337"/>
    <w:rsid w:val="00023A0E"/>
    <w:rsid w:val="000247C5"/>
    <w:rsid w:val="00027607"/>
    <w:rsid w:val="000277C2"/>
    <w:rsid w:val="00027E0B"/>
    <w:rsid w:val="00035B48"/>
    <w:rsid w:val="00036CE2"/>
    <w:rsid w:val="000437FE"/>
    <w:rsid w:val="000500DD"/>
    <w:rsid w:val="000513BE"/>
    <w:rsid w:val="00051573"/>
    <w:rsid w:val="0005451B"/>
    <w:rsid w:val="0006325A"/>
    <w:rsid w:val="00063D0A"/>
    <w:rsid w:val="00065A06"/>
    <w:rsid w:val="000666F3"/>
    <w:rsid w:val="00070810"/>
    <w:rsid w:val="00070DCB"/>
    <w:rsid w:val="00072CCA"/>
    <w:rsid w:val="00073120"/>
    <w:rsid w:val="000764D0"/>
    <w:rsid w:val="00077C9D"/>
    <w:rsid w:val="000828D3"/>
    <w:rsid w:val="000879B0"/>
    <w:rsid w:val="000A2B57"/>
    <w:rsid w:val="000A418B"/>
    <w:rsid w:val="000B0ACE"/>
    <w:rsid w:val="000C3BA6"/>
    <w:rsid w:val="000C4431"/>
    <w:rsid w:val="000C6607"/>
    <w:rsid w:val="000D1C06"/>
    <w:rsid w:val="000D3043"/>
    <w:rsid w:val="000D4319"/>
    <w:rsid w:val="000E0748"/>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8FB"/>
    <w:rsid w:val="00136BD1"/>
    <w:rsid w:val="00146B5D"/>
    <w:rsid w:val="00150ECE"/>
    <w:rsid w:val="0015506E"/>
    <w:rsid w:val="00163031"/>
    <w:rsid w:val="001654C4"/>
    <w:rsid w:val="001667A4"/>
    <w:rsid w:val="00171A90"/>
    <w:rsid w:val="00180254"/>
    <w:rsid w:val="00185438"/>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27EA2"/>
    <w:rsid w:val="002342E3"/>
    <w:rsid w:val="00252B70"/>
    <w:rsid w:val="00263D44"/>
    <w:rsid w:val="002702AD"/>
    <w:rsid w:val="00281EB4"/>
    <w:rsid w:val="00292D82"/>
    <w:rsid w:val="00293EE7"/>
    <w:rsid w:val="002963CB"/>
    <w:rsid w:val="002B2DAC"/>
    <w:rsid w:val="002B3B3E"/>
    <w:rsid w:val="002B4A01"/>
    <w:rsid w:val="002C0C52"/>
    <w:rsid w:val="002C291B"/>
    <w:rsid w:val="002C746A"/>
    <w:rsid w:val="002C7E4E"/>
    <w:rsid w:val="002D226D"/>
    <w:rsid w:val="002D2EFA"/>
    <w:rsid w:val="002D46DF"/>
    <w:rsid w:val="002D74E3"/>
    <w:rsid w:val="002F6030"/>
    <w:rsid w:val="003001AC"/>
    <w:rsid w:val="003037E1"/>
    <w:rsid w:val="0030521F"/>
    <w:rsid w:val="00306B08"/>
    <w:rsid w:val="00307E51"/>
    <w:rsid w:val="003103EC"/>
    <w:rsid w:val="00312132"/>
    <w:rsid w:val="003130BA"/>
    <w:rsid w:val="003144EF"/>
    <w:rsid w:val="0031480E"/>
    <w:rsid w:val="00316877"/>
    <w:rsid w:val="00322F74"/>
    <w:rsid w:val="00325E15"/>
    <w:rsid w:val="00340073"/>
    <w:rsid w:val="003411D8"/>
    <w:rsid w:val="0034132A"/>
    <w:rsid w:val="003445B0"/>
    <w:rsid w:val="00345730"/>
    <w:rsid w:val="00353B66"/>
    <w:rsid w:val="00355934"/>
    <w:rsid w:val="00357928"/>
    <w:rsid w:val="00361F8C"/>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661A"/>
    <w:rsid w:val="003C2CC4"/>
    <w:rsid w:val="003C3710"/>
    <w:rsid w:val="003C42A3"/>
    <w:rsid w:val="003C48F7"/>
    <w:rsid w:val="003C6361"/>
    <w:rsid w:val="003E0463"/>
    <w:rsid w:val="003E0EFC"/>
    <w:rsid w:val="003E4A2B"/>
    <w:rsid w:val="003E5566"/>
    <w:rsid w:val="003E6FE9"/>
    <w:rsid w:val="003E76C2"/>
    <w:rsid w:val="003F1367"/>
    <w:rsid w:val="003F1679"/>
    <w:rsid w:val="003F21EB"/>
    <w:rsid w:val="003F4A35"/>
    <w:rsid w:val="003F5F03"/>
    <w:rsid w:val="003F7FDD"/>
    <w:rsid w:val="00402101"/>
    <w:rsid w:val="00402481"/>
    <w:rsid w:val="004042B4"/>
    <w:rsid w:val="004063A3"/>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854AE"/>
    <w:rsid w:val="004A744D"/>
    <w:rsid w:val="004B0C07"/>
    <w:rsid w:val="004B1A90"/>
    <w:rsid w:val="004B60BD"/>
    <w:rsid w:val="004C13E1"/>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3E38"/>
    <w:rsid w:val="005050A2"/>
    <w:rsid w:val="00506030"/>
    <w:rsid w:val="0050652D"/>
    <w:rsid w:val="00506C03"/>
    <w:rsid w:val="0050766F"/>
    <w:rsid w:val="00511A11"/>
    <w:rsid w:val="00513C66"/>
    <w:rsid w:val="00516496"/>
    <w:rsid w:val="00522E7D"/>
    <w:rsid w:val="00523B11"/>
    <w:rsid w:val="0052455B"/>
    <w:rsid w:val="0052572A"/>
    <w:rsid w:val="00527F05"/>
    <w:rsid w:val="00532DFB"/>
    <w:rsid w:val="00543CB3"/>
    <w:rsid w:val="005442E4"/>
    <w:rsid w:val="00547652"/>
    <w:rsid w:val="0055529B"/>
    <w:rsid w:val="00560FF0"/>
    <w:rsid w:val="005614BD"/>
    <w:rsid w:val="00566B25"/>
    <w:rsid w:val="00570A65"/>
    <w:rsid w:val="0057154F"/>
    <w:rsid w:val="00580F69"/>
    <w:rsid w:val="00581CA3"/>
    <w:rsid w:val="00585031"/>
    <w:rsid w:val="00586E8B"/>
    <w:rsid w:val="00587090"/>
    <w:rsid w:val="00587A44"/>
    <w:rsid w:val="00594388"/>
    <w:rsid w:val="00597730"/>
    <w:rsid w:val="005977EC"/>
    <w:rsid w:val="00597DE7"/>
    <w:rsid w:val="005A1CD3"/>
    <w:rsid w:val="005A297C"/>
    <w:rsid w:val="005A4AA2"/>
    <w:rsid w:val="005B34B6"/>
    <w:rsid w:val="005B4346"/>
    <w:rsid w:val="005B606A"/>
    <w:rsid w:val="005B6C8F"/>
    <w:rsid w:val="005B6EC3"/>
    <w:rsid w:val="005C17D7"/>
    <w:rsid w:val="005C33CE"/>
    <w:rsid w:val="005C42C9"/>
    <w:rsid w:val="005D035E"/>
    <w:rsid w:val="005D0F74"/>
    <w:rsid w:val="005D2E7D"/>
    <w:rsid w:val="005D4A8F"/>
    <w:rsid w:val="005D561B"/>
    <w:rsid w:val="005D578F"/>
    <w:rsid w:val="005D5ECF"/>
    <w:rsid w:val="005D604F"/>
    <w:rsid w:val="005F468D"/>
    <w:rsid w:val="005F69A3"/>
    <w:rsid w:val="00602C33"/>
    <w:rsid w:val="00604CC7"/>
    <w:rsid w:val="00613441"/>
    <w:rsid w:val="00613836"/>
    <w:rsid w:val="00615423"/>
    <w:rsid w:val="006165B2"/>
    <w:rsid w:val="00617276"/>
    <w:rsid w:val="0062527B"/>
    <w:rsid w:val="00625D97"/>
    <w:rsid w:val="00625F1C"/>
    <w:rsid w:val="0062658E"/>
    <w:rsid w:val="006279E1"/>
    <w:rsid w:val="00630CEB"/>
    <w:rsid w:val="00632264"/>
    <w:rsid w:val="006355F2"/>
    <w:rsid w:val="00640A1E"/>
    <w:rsid w:val="00642843"/>
    <w:rsid w:val="006470BC"/>
    <w:rsid w:val="006554D3"/>
    <w:rsid w:val="006603F4"/>
    <w:rsid w:val="00661708"/>
    <w:rsid w:val="006661D3"/>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2113"/>
    <w:rsid w:val="006B3947"/>
    <w:rsid w:val="006B4293"/>
    <w:rsid w:val="006B624F"/>
    <w:rsid w:val="006C0C95"/>
    <w:rsid w:val="006C31E3"/>
    <w:rsid w:val="006D18D3"/>
    <w:rsid w:val="006D1EE9"/>
    <w:rsid w:val="006D3BD1"/>
    <w:rsid w:val="006E010E"/>
    <w:rsid w:val="006E08CB"/>
    <w:rsid w:val="006E3D26"/>
    <w:rsid w:val="006E598D"/>
    <w:rsid w:val="006F5FC3"/>
    <w:rsid w:val="007039D3"/>
    <w:rsid w:val="0070437D"/>
    <w:rsid w:val="00704CF1"/>
    <w:rsid w:val="00705B04"/>
    <w:rsid w:val="0071040E"/>
    <w:rsid w:val="00717EE9"/>
    <w:rsid w:val="00724992"/>
    <w:rsid w:val="00724F64"/>
    <w:rsid w:val="00727F90"/>
    <w:rsid w:val="00730064"/>
    <w:rsid w:val="00734820"/>
    <w:rsid w:val="007349DC"/>
    <w:rsid w:val="0074365E"/>
    <w:rsid w:val="00743ACD"/>
    <w:rsid w:val="00744B55"/>
    <w:rsid w:val="00746BA4"/>
    <w:rsid w:val="00750AC6"/>
    <w:rsid w:val="007515FD"/>
    <w:rsid w:val="00760D80"/>
    <w:rsid w:val="00761CB4"/>
    <w:rsid w:val="007755A3"/>
    <w:rsid w:val="00780C09"/>
    <w:rsid w:val="00780DDF"/>
    <w:rsid w:val="00781160"/>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47"/>
    <w:rsid w:val="007E0CE7"/>
    <w:rsid w:val="007F1193"/>
    <w:rsid w:val="007F417F"/>
    <w:rsid w:val="007F7644"/>
    <w:rsid w:val="008042BD"/>
    <w:rsid w:val="00804E17"/>
    <w:rsid w:val="008050B3"/>
    <w:rsid w:val="00816624"/>
    <w:rsid w:val="00822427"/>
    <w:rsid w:val="00822562"/>
    <w:rsid w:val="00823663"/>
    <w:rsid w:val="00823664"/>
    <w:rsid w:val="00823C97"/>
    <w:rsid w:val="008305B7"/>
    <w:rsid w:val="00832DDC"/>
    <w:rsid w:val="008426B0"/>
    <w:rsid w:val="008431BB"/>
    <w:rsid w:val="00845E34"/>
    <w:rsid w:val="008475D5"/>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059B"/>
    <w:rsid w:val="00951C45"/>
    <w:rsid w:val="00951DD8"/>
    <w:rsid w:val="009656F2"/>
    <w:rsid w:val="00966A08"/>
    <w:rsid w:val="009701B7"/>
    <w:rsid w:val="00971207"/>
    <w:rsid w:val="00975880"/>
    <w:rsid w:val="00975CB4"/>
    <w:rsid w:val="0098143D"/>
    <w:rsid w:val="009863B0"/>
    <w:rsid w:val="00987DE1"/>
    <w:rsid w:val="00990571"/>
    <w:rsid w:val="00991905"/>
    <w:rsid w:val="009926B2"/>
    <w:rsid w:val="0099673A"/>
    <w:rsid w:val="009A3291"/>
    <w:rsid w:val="009A3330"/>
    <w:rsid w:val="009A548F"/>
    <w:rsid w:val="009A7C96"/>
    <w:rsid w:val="009B61BF"/>
    <w:rsid w:val="009B6E91"/>
    <w:rsid w:val="009C3253"/>
    <w:rsid w:val="009C3DB9"/>
    <w:rsid w:val="009C5968"/>
    <w:rsid w:val="009C5B75"/>
    <w:rsid w:val="009D0436"/>
    <w:rsid w:val="009D4162"/>
    <w:rsid w:val="009D46E5"/>
    <w:rsid w:val="009D568A"/>
    <w:rsid w:val="009F04EC"/>
    <w:rsid w:val="009F2A7C"/>
    <w:rsid w:val="009F3B36"/>
    <w:rsid w:val="00A019B9"/>
    <w:rsid w:val="00A02C63"/>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4A51"/>
    <w:rsid w:val="00A86ACA"/>
    <w:rsid w:val="00A92439"/>
    <w:rsid w:val="00A92FB1"/>
    <w:rsid w:val="00A95980"/>
    <w:rsid w:val="00A95A0C"/>
    <w:rsid w:val="00AA2765"/>
    <w:rsid w:val="00AA4601"/>
    <w:rsid w:val="00AA77B5"/>
    <w:rsid w:val="00AB33E6"/>
    <w:rsid w:val="00AB6C5D"/>
    <w:rsid w:val="00AC3401"/>
    <w:rsid w:val="00AC51A7"/>
    <w:rsid w:val="00AC59F5"/>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2444"/>
    <w:rsid w:val="00BA37B3"/>
    <w:rsid w:val="00BA4CC6"/>
    <w:rsid w:val="00BA7F46"/>
    <w:rsid w:val="00BB0F1D"/>
    <w:rsid w:val="00BB3493"/>
    <w:rsid w:val="00BB3779"/>
    <w:rsid w:val="00BB6E4C"/>
    <w:rsid w:val="00BB7468"/>
    <w:rsid w:val="00BC0514"/>
    <w:rsid w:val="00BC188A"/>
    <w:rsid w:val="00BC402E"/>
    <w:rsid w:val="00BC70C6"/>
    <w:rsid w:val="00BD0F48"/>
    <w:rsid w:val="00BD14E5"/>
    <w:rsid w:val="00BE0E50"/>
    <w:rsid w:val="00BE4A30"/>
    <w:rsid w:val="00BE6DDB"/>
    <w:rsid w:val="00BF03E0"/>
    <w:rsid w:val="00BF5010"/>
    <w:rsid w:val="00C03009"/>
    <w:rsid w:val="00C03D5F"/>
    <w:rsid w:val="00C13791"/>
    <w:rsid w:val="00C17EBF"/>
    <w:rsid w:val="00C210BD"/>
    <w:rsid w:val="00C22DF2"/>
    <w:rsid w:val="00C2575A"/>
    <w:rsid w:val="00C31BB3"/>
    <w:rsid w:val="00C36977"/>
    <w:rsid w:val="00C46628"/>
    <w:rsid w:val="00C467DA"/>
    <w:rsid w:val="00C477D9"/>
    <w:rsid w:val="00C57869"/>
    <w:rsid w:val="00C60BA3"/>
    <w:rsid w:val="00C623F7"/>
    <w:rsid w:val="00C62A81"/>
    <w:rsid w:val="00C67CD7"/>
    <w:rsid w:val="00C67E4D"/>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4FE4"/>
    <w:rsid w:val="00CC10A9"/>
    <w:rsid w:val="00CD0655"/>
    <w:rsid w:val="00CE2BF8"/>
    <w:rsid w:val="00CE484E"/>
    <w:rsid w:val="00CE4D20"/>
    <w:rsid w:val="00CE656F"/>
    <w:rsid w:val="00CF0DA8"/>
    <w:rsid w:val="00CF1BD5"/>
    <w:rsid w:val="00CF2E25"/>
    <w:rsid w:val="00CF4453"/>
    <w:rsid w:val="00CF5589"/>
    <w:rsid w:val="00CF5D94"/>
    <w:rsid w:val="00CF7E0F"/>
    <w:rsid w:val="00D00893"/>
    <w:rsid w:val="00D01518"/>
    <w:rsid w:val="00D034D7"/>
    <w:rsid w:val="00D04BE4"/>
    <w:rsid w:val="00D06FC7"/>
    <w:rsid w:val="00D12565"/>
    <w:rsid w:val="00D12748"/>
    <w:rsid w:val="00D140C1"/>
    <w:rsid w:val="00D14127"/>
    <w:rsid w:val="00D318AD"/>
    <w:rsid w:val="00D46133"/>
    <w:rsid w:val="00D474C2"/>
    <w:rsid w:val="00D479AE"/>
    <w:rsid w:val="00D50FCD"/>
    <w:rsid w:val="00D533E3"/>
    <w:rsid w:val="00D60B16"/>
    <w:rsid w:val="00D60F02"/>
    <w:rsid w:val="00D663F5"/>
    <w:rsid w:val="00D66E49"/>
    <w:rsid w:val="00D70D71"/>
    <w:rsid w:val="00D72F74"/>
    <w:rsid w:val="00D81563"/>
    <w:rsid w:val="00D837C1"/>
    <w:rsid w:val="00D85907"/>
    <w:rsid w:val="00D860AC"/>
    <w:rsid w:val="00D9073E"/>
    <w:rsid w:val="00D9221D"/>
    <w:rsid w:val="00D9253C"/>
    <w:rsid w:val="00D92FB2"/>
    <w:rsid w:val="00D958DF"/>
    <w:rsid w:val="00D96DA1"/>
    <w:rsid w:val="00DA51E7"/>
    <w:rsid w:val="00DB0260"/>
    <w:rsid w:val="00DB1C78"/>
    <w:rsid w:val="00DB7D96"/>
    <w:rsid w:val="00DC23FE"/>
    <w:rsid w:val="00DC59E6"/>
    <w:rsid w:val="00DC77D1"/>
    <w:rsid w:val="00DD150B"/>
    <w:rsid w:val="00DD28F1"/>
    <w:rsid w:val="00DD3356"/>
    <w:rsid w:val="00DD5025"/>
    <w:rsid w:val="00DD5464"/>
    <w:rsid w:val="00DD6F85"/>
    <w:rsid w:val="00DE254E"/>
    <w:rsid w:val="00DE32C0"/>
    <w:rsid w:val="00DE76A7"/>
    <w:rsid w:val="00DF1510"/>
    <w:rsid w:val="00DF478B"/>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511C"/>
    <w:rsid w:val="00E86A7C"/>
    <w:rsid w:val="00E878E1"/>
    <w:rsid w:val="00E87F2C"/>
    <w:rsid w:val="00E95278"/>
    <w:rsid w:val="00E96A42"/>
    <w:rsid w:val="00EA2273"/>
    <w:rsid w:val="00EA7C3C"/>
    <w:rsid w:val="00EB2DB3"/>
    <w:rsid w:val="00EB42D6"/>
    <w:rsid w:val="00EC3FBB"/>
    <w:rsid w:val="00EC6B7A"/>
    <w:rsid w:val="00ED3A87"/>
    <w:rsid w:val="00ED5B67"/>
    <w:rsid w:val="00EE1A5C"/>
    <w:rsid w:val="00EE5F5A"/>
    <w:rsid w:val="00EF264C"/>
    <w:rsid w:val="00EF2C6D"/>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67372"/>
    <w:rsid w:val="00F713C0"/>
    <w:rsid w:val="00F75DDC"/>
    <w:rsid w:val="00F7792F"/>
    <w:rsid w:val="00F842AA"/>
    <w:rsid w:val="00F8476F"/>
    <w:rsid w:val="00F853E1"/>
    <w:rsid w:val="00F85604"/>
    <w:rsid w:val="00F93809"/>
    <w:rsid w:val="00F94B7A"/>
    <w:rsid w:val="00FA17AC"/>
    <w:rsid w:val="00FA32DE"/>
    <w:rsid w:val="00FA3382"/>
    <w:rsid w:val="00FA59CD"/>
    <w:rsid w:val="00FB07FB"/>
    <w:rsid w:val="00FB0CDC"/>
    <w:rsid w:val="00FB1740"/>
    <w:rsid w:val="00FB4235"/>
    <w:rsid w:val="00FB42C2"/>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38E71"/>
  <w15:docId w15:val="{2ABC7C7F-E460-452F-B2BF-41722963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52B70"/>
    <w:rPr>
      <w:vertAlign w:val="superscript"/>
    </w:rPr>
  </w:style>
  <w:style w:type="character" w:styleId="EndnoteReference">
    <w:name w:val="endnote reference"/>
    <w:basedOn w:val="DefaultParagraphFont"/>
    <w:semiHidden/>
    <w:unhideWhenUsed/>
    <w:rsid w:val="00527F05"/>
    <w:rPr>
      <w:vertAlign w:val="superscript"/>
    </w:rPr>
  </w:style>
  <w:style w:type="paragraph" w:styleId="ListParagraph">
    <w:name w:val="List Paragraph"/>
    <w:basedOn w:val="Normal"/>
    <w:uiPriority w:val="34"/>
    <w:qFormat/>
    <w:rsid w:val="005B4346"/>
    <w:pPr>
      <w:ind w:left="720"/>
      <w:contextualSpacing/>
    </w:pPr>
  </w:style>
  <w:style w:type="character" w:styleId="CommentReference">
    <w:name w:val="annotation reference"/>
    <w:basedOn w:val="DefaultParagraphFont"/>
    <w:semiHidden/>
    <w:unhideWhenUsed/>
    <w:rsid w:val="00027E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AA24-85B2-4D05-A546-B04BB720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2253</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Jackie Colson</cp:lastModifiedBy>
  <cp:revision>2</cp:revision>
  <cp:lastPrinted>2004-01-27T20:32:00Z</cp:lastPrinted>
  <dcterms:created xsi:type="dcterms:W3CDTF">2024-11-21T14:43:00Z</dcterms:created>
  <dcterms:modified xsi:type="dcterms:W3CDTF">2024-11-21T14:43:00Z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20240133-GU</vt:lpwstr>
  </property>
  <property fmtid="{D5CDD505-2E9C-101B-9397-08002B2CF9AE}" pid="3" name="MasterDocument">
    <vt:bool>false</vt:bool>
  </property>
</Properties>
</file>