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2023</w:t>
      </w:r>
      <w:r>
        <w:fldChar w:fldCharType="end"/>
      </w:r>
    </w:p>
    <w:p w:rsidR="00A12731" w:rsidRDefault="00A12731" w:rsidP="00A12731"/>
    <w:p w:rsidR="00A12731" w:rsidRPr="00A12731" w:rsidRDefault="00A12731" w:rsidP="00A12731"/>
    <w:p w:rsidR="003A1FBE" w:rsidRDefault="003A1FBE" w:rsidP="003A1FBE">
      <w:pPr>
        <w:rPr>
          <w:szCs w:val="24"/>
        </w:rPr>
      </w:pPr>
      <w:r>
        <w:rPr>
          <w:szCs w:val="24"/>
        </w:rPr>
        <w:t>Patricia Hernandez Manager, Property Accounting</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p>
    <w:p w:rsidR="003A1FBE" w:rsidRDefault="003A1FBE" w:rsidP="003A1FBE">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3A1FBE" w:rsidRDefault="003A1FBE" w:rsidP="003A1FBE">
      <w:pPr>
        <w:rPr>
          <w:szCs w:val="24"/>
        </w:rPr>
      </w:pPr>
      <w:r>
        <w:rPr>
          <w:szCs w:val="24"/>
        </w:rPr>
        <w:t>Two North Riverside Plaza</w:t>
      </w:r>
    </w:p>
    <w:p w:rsidR="003A1FBE" w:rsidRPr="00DD3A15" w:rsidRDefault="003A1FBE" w:rsidP="003A1FBE">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MHC 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31, 2023</w:t>
        </w:r>
      </w:fldSimple>
      <w:r w:rsidRPr="007236C6">
        <w:rPr>
          <w:b/>
        </w:rPr>
        <w:t>.</w:t>
      </w:r>
    </w:p>
    <w:p w:rsidR="00B1581A" w:rsidRDefault="00B1581A" w:rsidP="00B1581A"/>
    <w:p w:rsidR="00B1581A" w:rsidRDefault="00B1581A" w:rsidP="00B1581A">
      <w:r>
        <w:t>Please b</w:t>
      </w:r>
      <w:r w:rsidR="003A1FBE">
        <w:t>e reminded that Rule 25-30.110(6</w:t>
      </w:r>
      <w:r>
        <w:t>), F.A.C., requires that a penalty be assessed against any utility that fails to timely file an Annual Report by March 31 or within the time specified by any extension approved in writing by the Division of Accounting a</w:t>
      </w:r>
      <w:r w:rsidR="003A1FBE">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A1FBE">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3A1FBE">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1FBE"/>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1DC4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315</Words>
  <Characters>1694</Characters>
  <Application>Microsoft Office Word</Application>
  <DocSecurity>0</DocSecurity>
  <Lines>73</Lines>
  <Paragraphs>47</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1962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2023-06-27T13:01:00Z</dcterms:created>
  <dcterms:modified xsi:type="dcterms:W3CDTF">2023-06-27T13:01:00Z</dcterms:modified>
</cp:coreProperties>
</file>