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C0" w:rsidRPr="00CD22E0" w:rsidRDefault="003E0EC0">
      <w:pPr>
        <w:widowControl/>
        <w:tabs>
          <w:tab w:val="center" w:pos="4680"/>
        </w:tabs>
        <w:suppressAutoHyphens/>
        <w:spacing w:line="240" w:lineRule="atLeast"/>
        <w:jc w:val="both"/>
        <w:rPr>
          <w:rFonts w:ascii="Times New Roman" w:hAnsi="Times New Roman" w:cs="Times New Roman"/>
          <w:spacing w:val="-3"/>
          <w:sz w:val="24"/>
          <w:szCs w:val="24"/>
        </w:rPr>
      </w:pPr>
      <w:r>
        <w:rPr>
          <w:rFonts w:ascii="Palace Script MT" w:hAnsi="Palace Script MT" w:cs="Palace Script MT"/>
          <w:spacing w:val="-3"/>
          <w:sz w:val="24"/>
          <w:szCs w:val="24"/>
        </w:rPr>
        <w:tab/>
      </w:r>
      <w:r w:rsidRPr="00CD22E0">
        <w:rPr>
          <w:rFonts w:ascii="Times New Roman" w:hAnsi="Times New Roman" w:cs="Times New Roman"/>
          <w:spacing w:val="-3"/>
          <w:sz w:val="24"/>
          <w:szCs w:val="24"/>
        </w:rPr>
        <w:t>BEFORE THE FLORIDA PUBLIC SERVICE COMMISSION</w:t>
      </w:r>
      <w:r w:rsidRPr="00CD22E0">
        <w:rPr>
          <w:rFonts w:ascii="Times New Roman" w:hAnsi="Times New Roman" w:cs="Times New Roman"/>
          <w:spacing w:val="-3"/>
          <w:sz w:val="24"/>
          <w:szCs w:val="24"/>
        </w:rPr>
        <w:fldChar w:fldCharType="begin"/>
      </w:r>
      <w:r w:rsidRPr="00CD22E0">
        <w:rPr>
          <w:rFonts w:ascii="Times New Roman" w:hAnsi="Times New Roman" w:cs="Times New Roman"/>
          <w:spacing w:val="-3"/>
          <w:sz w:val="24"/>
          <w:szCs w:val="24"/>
        </w:rPr>
        <w:instrText xml:space="preserve">PRIVATE </w:instrText>
      </w:r>
      <w:r w:rsidRPr="00CD22E0">
        <w:rPr>
          <w:rFonts w:ascii="Times New Roman" w:hAnsi="Times New Roman" w:cs="Times New Roman"/>
          <w:spacing w:val="-3"/>
          <w:sz w:val="24"/>
          <w:szCs w:val="24"/>
        </w:rPr>
        <w:fldChar w:fldCharType="end"/>
      </w: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CD22E0">
        <w:rPr>
          <w:rFonts w:ascii="Times New Roman" w:hAnsi="Times New Roman" w:cs="Times New Roman"/>
          <w:spacing w:val="-3"/>
          <w:sz w:val="24"/>
          <w:szCs w:val="24"/>
        </w:rPr>
        <w:t xml:space="preserve">In re: Resolution by Gadsden County    </w:t>
      </w:r>
      <w:r w:rsidR="00CD22E0">
        <w:rPr>
          <w:rFonts w:ascii="Times New Roman" w:hAnsi="Times New Roman" w:cs="Times New Roman"/>
          <w:spacing w:val="-3"/>
          <w:sz w:val="24"/>
          <w:szCs w:val="24"/>
        </w:rPr>
        <w:tab/>
      </w:r>
      <w:r w:rsidRPr="00CD22E0">
        <w:rPr>
          <w:rFonts w:ascii="Times New Roman" w:hAnsi="Times New Roman" w:cs="Times New Roman"/>
          <w:spacing w:val="-3"/>
          <w:sz w:val="24"/>
          <w:szCs w:val="24"/>
        </w:rPr>
        <w:t>)</w:t>
      </w:r>
      <w:r w:rsidRPr="00CD22E0">
        <w:rPr>
          <w:rFonts w:ascii="Times New Roman" w:hAnsi="Times New Roman" w:cs="Times New Roman"/>
          <w:spacing w:val="-3"/>
          <w:sz w:val="24"/>
          <w:szCs w:val="24"/>
        </w:rPr>
        <w:tab/>
        <w:t>DOCKET NO. 890292</w:t>
      </w:r>
      <w:r w:rsidRPr="00CD22E0">
        <w:rPr>
          <w:rFonts w:ascii="Times New Roman" w:hAnsi="Times New Roman" w:cs="Times New Roman"/>
          <w:spacing w:val="-3"/>
          <w:sz w:val="24"/>
          <w:szCs w:val="24"/>
        </w:rPr>
        <w:noBreakHyphen/>
        <w:t>TL</w:t>
      </w: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CD22E0">
        <w:rPr>
          <w:rFonts w:ascii="Times New Roman" w:hAnsi="Times New Roman" w:cs="Times New Roman"/>
          <w:spacing w:val="-3"/>
          <w:sz w:val="24"/>
          <w:szCs w:val="24"/>
        </w:rPr>
        <w:t xml:space="preserve">Board of County Commissioners for      </w:t>
      </w:r>
      <w:r w:rsidR="00CD22E0">
        <w:rPr>
          <w:rFonts w:ascii="Times New Roman" w:hAnsi="Times New Roman" w:cs="Times New Roman"/>
          <w:spacing w:val="-3"/>
          <w:sz w:val="24"/>
          <w:szCs w:val="24"/>
        </w:rPr>
        <w:tab/>
      </w:r>
      <w:r w:rsidRPr="00CD22E0">
        <w:rPr>
          <w:rFonts w:ascii="Times New Roman" w:hAnsi="Times New Roman" w:cs="Times New Roman"/>
          <w:spacing w:val="-3"/>
          <w:sz w:val="24"/>
          <w:szCs w:val="24"/>
        </w:rPr>
        <w:t>)</w:t>
      </w: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CD22E0">
        <w:rPr>
          <w:rFonts w:ascii="Times New Roman" w:hAnsi="Times New Roman" w:cs="Times New Roman"/>
          <w:spacing w:val="-3"/>
          <w:sz w:val="24"/>
          <w:szCs w:val="24"/>
        </w:rPr>
        <w:t xml:space="preserve">Extended Area Service between Gadsden  </w:t>
      </w:r>
      <w:r w:rsidR="00CD22E0">
        <w:rPr>
          <w:rFonts w:ascii="Times New Roman" w:hAnsi="Times New Roman" w:cs="Times New Roman"/>
          <w:spacing w:val="-3"/>
          <w:sz w:val="24"/>
          <w:szCs w:val="24"/>
        </w:rPr>
        <w:tab/>
      </w:r>
      <w:r w:rsidRPr="00CD22E0">
        <w:rPr>
          <w:rFonts w:ascii="Times New Roman" w:hAnsi="Times New Roman" w:cs="Times New Roman"/>
          <w:spacing w:val="-3"/>
          <w:sz w:val="24"/>
          <w:szCs w:val="24"/>
        </w:rPr>
        <w:t>)</w:t>
      </w:r>
      <w:r w:rsidRPr="00CD22E0">
        <w:rPr>
          <w:rFonts w:ascii="Times New Roman" w:hAnsi="Times New Roman" w:cs="Times New Roman"/>
          <w:spacing w:val="-3"/>
          <w:sz w:val="24"/>
          <w:szCs w:val="24"/>
        </w:rPr>
        <w:tab/>
        <w:t>ORDER NO. 22204</w:t>
      </w: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CD22E0">
        <w:rPr>
          <w:rFonts w:ascii="Times New Roman" w:hAnsi="Times New Roman" w:cs="Times New Roman"/>
          <w:spacing w:val="-3"/>
          <w:sz w:val="24"/>
          <w:szCs w:val="24"/>
        </w:rPr>
        <w:t xml:space="preserve">County and Tallahassee                 </w:t>
      </w:r>
      <w:r w:rsidR="00CD22E0">
        <w:rPr>
          <w:rFonts w:ascii="Times New Roman" w:hAnsi="Times New Roman" w:cs="Times New Roman"/>
          <w:spacing w:val="-3"/>
          <w:sz w:val="24"/>
          <w:szCs w:val="24"/>
        </w:rPr>
        <w:tab/>
      </w:r>
      <w:r w:rsidRPr="00CD22E0">
        <w:rPr>
          <w:rFonts w:ascii="Times New Roman" w:hAnsi="Times New Roman" w:cs="Times New Roman"/>
          <w:spacing w:val="-3"/>
          <w:sz w:val="24"/>
          <w:szCs w:val="24"/>
        </w:rPr>
        <w:t>)</w:t>
      </w: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CD22E0">
        <w:rPr>
          <w:rFonts w:ascii="Times New Roman" w:hAnsi="Times New Roman" w:cs="Times New Roman"/>
          <w:spacing w:val="-3"/>
          <w:sz w:val="24"/>
          <w:szCs w:val="24"/>
          <w:u w:val="single"/>
        </w:rPr>
        <w:t xml:space="preserve">                                       </w:t>
      </w:r>
      <w:r w:rsidR="00CD22E0">
        <w:rPr>
          <w:rFonts w:ascii="Times New Roman" w:hAnsi="Times New Roman" w:cs="Times New Roman"/>
          <w:spacing w:val="-3"/>
          <w:sz w:val="24"/>
          <w:szCs w:val="24"/>
          <w:u w:val="single"/>
        </w:rPr>
        <w:tab/>
      </w:r>
      <w:r w:rsidRPr="00CD22E0">
        <w:rPr>
          <w:rFonts w:ascii="Times New Roman" w:hAnsi="Times New Roman" w:cs="Times New Roman"/>
          <w:spacing w:val="-3"/>
          <w:sz w:val="24"/>
          <w:szCs w:val="24"/>
        </w:rPr>
        <w:t>)</w:t>
      </w:r>
      <w:r w:rsidRPr="00CD22E0">
        <w:rPr>
          <w:rFonts w:ascii="Times New Roman" w:hAnsi="Times New Roman" w:cs="Times New Roman"/>
          <w:spacing w:val="-3"/>
          <w:sz w:val="24"/>
          <w:szCs w:val="24"/>
        </w:rPr>
        <w:tab/>
        <w:t>ISSUED: 11</w:t>
      </w:r>
      <w:r w:rsidRPr="00CD22E0">
        <w:rPr>
          <w:rFonts w:ascii="Times New Roman" w:hAnsi="Times New Roman" w:cs="Times New Roman"/>
          <w:spacing w:val="-3"/>
          <w:sz w:val="24"/>
          <w:szCs w:val="24"/>
        </w:rPr>
        <w:noBreakHyphen/>
        <w:t>21</w:t>
      </w:r>
      <w:r w:rsidRPr="00CD22E0">
        <w:rPr>
          <w:rFonts w:ascii="Times New Roman" w:hAnsi="Times New Roman" w:cs="Times New Roman"/>
          <w:spacing w:val="-3"/>
          <w:sz w:val="24"/>
          <w:szCs w:val="24"/>
        </w:rPr>
        <w:noBreakHyphen/>
        <w:t>89</w:t>
      </w: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3E0EC0" w:rsidRPr="00CD22E0" w:rsidRDefault="003E0EC0">
      <w:pPr>
        <w:widowControl/>
        <w:tabs>
          <w:tab w:val="center" w:pos="4680"/>
        </w:tabs>
        <w:suppressAutoHyphens/>
        <w:spacing w:line="240" w:lineRule="atLeast"/>
        <w:jc w:val="both"/>
        <w:rPr>
          <w:rFonts w:ascii="Times New Roman" w:hAnsi="Times New Roman" w:cs="Times New Roman"/>
          <w:spacing w:val="-3"/>
          <w:sz w:val="24"/>
          <w:szCs w:val="24"/>
        </w:rPr>
      </w:pPr>
      <w:r w:rsidRPr="00CD22E0">
        <w:rPr>
          <w:rFonts w:ascii="Times New Roman" w:hAnsi="Times New Roman" w:cs="Times New Roman"/>
          <w:spacing w:val="-3"/>
          <w:sz w:val="24"/>
          <w:szCs w:val="24"/>
        </w:rPr>
        <w:tab/>
      </w:r>
      <w:r w:rsidRPr="00CD22E0">
        <w:rPr>
          <w:rFonts w:ascii="Times New Roman" w:hAnsi="Times New Roman" w:cs="Times New Roman"/>
          <w:spacing w:val="-3"/>
          <w:sz w:val="24"/>
          <w:szCs w:val="24"/>
          <w:u w:val="single"/>
        </w:rPr>
        <w:t>ORDER GRANTING SPECIFIED CONFIDENTIAL TREATMENT</w:t>
      </w: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CD22E0">
        <w:rPr>
          <w:rFonts w:ascii="Times New Roman" w:hAnsi="Times New Roman" w:cs="Times New Roman"/>
          <w:spacing w:val="-3"/>
          <w:sz w:val="24"/>
          <w:szCs w:val="24"/>
        </w:rPr>
        <w:tab/>
        <w:t>By letters filed May 8, 1989, May 10, 1989, and July 14, 1989, Quincy Telephone Company (Quincy) requested specified confidential treatment of certain traffic study data submitted in response to Order No. 20868.  By letter filed May 9, 1989, St. Joseph Telephone and Telegraph Company (St.  Joe) also requested specified confidential treatment of certain traffic study data submitted in response to Order No. 20868.  Both companies are requesting confidential treatment of only the data which contains quantification of traffic along interLATA routes.  These are competitive routes and disclosure of the traffic numbers would aid present and future competitors to the detriment of those carriers presently providing service on these routes.   The data was obtained by the local exchange companies (LECs) through billing and collection services provided to the interexchange carriers (IXCs).  Contracts between the LECs and the IXCs also require the LEC to keep the information confidential, thus lending support to the premise that this data is proprietary.</w:t>
      </w: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CD22E0">
        <w:rPr>
          <w:rFonts w:ascii="Times New Roman" w:hAnsi="Times New Roman" w:cs="Times New Roman"/>
          <w:spacing w:val="-3"/>
          <w:sz w:val="24"/>
          <w:szCs w:val="24"/>
        </w:rPr>
        <w:tab/>
        <w:t>For the above reasons, I find the traffic data for the interLATA routes in this docket submitted by both Quincy and St. Joe to be proprietary confidential business information pursuant to Section 364.183, Florida Statutes.</w:t>
      </w: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CD22E0">
        <w:rPr>
          <w:rFonts w:ascii="Times New Roman" w:hAnsi="Times New Roman" w:cs="Times New Roman"/>
          <w:spacing w:val="-3"/>
          <w:sz w:val="24"/>
          <w:szCs w:val="24"/>
        </w:rPr>
        <w:tab/>
        <w:t>Based on the foregoing, it is</w:t>
      </w: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CD22E0">
        <w:rPr>
          <w:rFonts w:ascii="Times New Roman" w:hAnsi="Times New Roman" w:cs="Times New Roman"/>
          <w:spacing w:val="-3"/>
          <w:sz w:val="24"/>
          <w:szCs w:val="24"/>
        </w:rPr>
        <w:tab/>
        <w:t>ORDERED by Commissioner Gerald L. Gunter, as Prehearing Officer, that the requests for specified confidential treatment filed by Quincy Telephone Company on May 8, 1989, May 10, 1989, and July 14, 1989, and by St. Joseph Telephone and Telegraph Company on May 9, 1989, are hereby afforded specified confidential treatment pursuant to Rule 25</w:t>
      </w:r>
      <w:r w:rsidRPr="00CD22E0">
        <w:rPr>
          <w:rFonts w:ascii="Times New Roman" w:hAnsi="Times New Roman" w:cs="Times New Roman"/>
          <w:spacing w:val="-3"/>
          <w:sz w:val="24"/>
          <w:szCs w:val="24"/>
        </w:rPr>
        <w:noBreakHyphen/>
        <w:t>22.006, Florida Administrative Code, and Section 364.183, Florida Statutes, for the reasons enumerated above.</w:t>
      </w:r>
    </w:p>
    <w:p w:rsidR="003E0EC0" w:rsidRPr="00CD22E0" w:rsidRDefault="003E0EC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765596" w:rsidRPr="00CD22E0" w:rsidRDefault="003E0EC0" w:rsidP="00CD22E0">
      <w:pPr>
        <w:widowControl/>
        <w:tabs>
          <w:tab w:val="left" w:pos="0"/>
          <w:tab w:val="left" w:pos="720"/>
          <w:tab w:val="left" w:pos="1440"/>
          <w:tab w:val="left" w:pos="4680"/>
          <w:tab w:val="left" w:pos="5040"/>
          <w:tab w:val="left" w:pos="5760"/>
          <w:tab w:val="left" w:pos="6480"/>
        </w:tabs>
        <w:suppressAutoHyphens/>
        <w:spacing w:line="240" w:lineRule="atLeast"/>
        <w:jc w:val="both"/>
        <w:rPr>
          <w:rFonts w:ascii="Times New Roman" w:hAnsi="Times New Roman" w:cs="Times New Roman"/>
          <w:sz w:val="24"/>
          <w:szCs w:val="24"/>
        </w:rPr>
      </w:pPr>
      <w:r w:rsidRPr="00CD22E0">
        <w:rPr>
          <w:rFonts w:ascii="Times New Roman" w:hAnsi="Times New Roman" w:cs="Times New Roman"/>
          <w:spacing w:val="-3"/>
          <w:sz w:val="24"/>
          <w:szCs w:val="24"/>
        </w:rPr>
        <w:br w:type="page"/>
      </w:r>
      <w:r w:rsidR="00CD22E0">
        <w:rPr>
          <w:rFonts w:ascii="Times New Roman" w:hAnsi="Times New Roman" w:cs="Times New Roman"/>
          <w:noProof/>
          <w:spacing w:val="-3"/>
          <w:sz w:val="44"/>
          <w:szCs w:val="44"/>
        </w:rPr>
        <w:lastRenderedPageBreak/>
        <w:drawing>
          <wp:inline distT="0" distB="0" distL="0" distR="0">
            <wp:extent cx="5943600" cy="33182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18206"/>
                    </a:xfrm>
                    <a:prstGeom prst="rect">
                      <a:avLst/>
                    </a:prstGeom>
                    <a:noFill/>
                    <a:ln>
                      <a:noFill/>
                    </a:ln>
                  </pic:spPr>
                </pic:pic>
              </a:graphicData>
            </a:graphic>
          </wp:inline>
        </w:drawing>
      </w:r>
      <w:bookmarkStart w:id="0" w:name="_GoBack"/>
      <w:bookmarkEnd w:id="0"/>
    </w:p>
    <w:sectPr w:rsidR="00765596" w:rsidRPr="00CD22E0" w:rsidSect="003E0EC0">
      <w:pgSz w:w="12240" w:h="15840"/>
      <w:pgMar w:top="1440" w:right="1440" w:bottom="2160" w:left="1440" w:header="1440" w:footer="21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596" w:rsidRDefault="00765596">
      <w:pPr>
        <w:widowControl/>
        <w:spacing w:line="20" w:lineRule="exact"/>
        <w:rPr>
          <w:rFonts w:cstheme="minorBidi"/>
          <w:sz w:val="24"/>
          <w:szCs w:val="24"/>
        </w:rPr>
      </w:pPr>
    </w:p>
  </w:endnote>
  <w:endnote w:type="continuationSeparator" w:id="0">
    <w:p w:rsidR="00765596" w:rsidRDefault="00765596" w:rsidP="003E0EC0">
      <w:r>
        <w:rPr>
          <w:rFonts w:cstheme="minorBidi"/>
          <w:sz w:val="24"/>
          <w:szCs w:val="24"/>
        </w:rPr>
        <w:t xml:space="preserve"> </w:t>
      </w:r>
    </w:p>
  </w:endnote>
  <w:endnote w:type="continuationNotice" w:id="1">
    <w:p w:rsidR="00765596" w:rsidRDefault="00765596" w:rsidP="003E0EC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596" w:rsidRDefault="00765596" w:rsidP="003E0EC0">
      <w:r>
        <w:rPr>
          <w:rFonts w:cstheme="minorBidi"/>
          <w:sz w:val="24"/>
          <w:szCs w:val="24"/>
        </w:rPr>
        <w:separator/>
      </w:r>
    </w:p>
  </w:footnote>
  <w:footnote w:type="continuationSeparator" w:id="0">
    <w:p w:rsidR="00765596" w:rsidRDefault="00765596" w:rsidP="003E0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C0"/>
    <w:rsid w:val="000C4139"/>
    <w:rsid w:val="003E0EC0"/>
    <w:rsid w:val="004A36C6"/>
    <w:rsid w:val="00765596"/>
    <w:rsid w:val="00CD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E0EC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E0EC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CD22E0"/>
    <w:rPr>
      <w:rFonts w:ascii="Tahoma" w:hAnsi="Tahoma" w:cs="Tahoma"/>
      <w:sz w:val="16"/>
      <w:szCs w:val="16"/>
    </w:rPr>
  </w:style>
  <w:style w:type="character" w:customStyle="1" w:styleId="BalloonTextChar">
    <w:name w:val="Balloon Text Char"/>
    <w:basedOn w:val="DefaultParagraphFont"/>
    <w:link w:val="BalloonText"/>
    <w:uiPriority w:val="99"/>
    <w:semiHidden/>
    <w:rsid w:val="00CD22E0"/>
    <w:rPr>
      <w:rFonts w:ascii="Tahoma" w:hAnsi="Tahoma" w:cs="Tahoma"/>
      <w:sz w:val="16"/>
      <w:szCs w:val="16"/>
    </w:rPr>
  </w:style>
  <w:style w:type="paragraph" w:styleId="Header">
    <w:name w:val="header"/>
    <w:basedOn w:val="Normal"/>
    <w:link w:val="HeaderChar"/>
    <w:uiPriority w:val="99"/>
    <w:unhideWhenUsed/>
    <w:rsid w:val="00CD22E0"/>
    <w:pPr>
      <w:tabs>
        <w:tab w:val="center" w:pos="4680"/>
        <w:tab w:val="right" w:pos="9360"/>
      </w:tabs>
    </w:pPr>
  </w:style>
  <w:style w:type="character" w:customStyle="1" w:styleId="HeaderChar">
    <w:name w:val="Header Char"/>
    <w:basedOn w:val="DefaultParagraphFont"/>
    <w:link w:val="Header"/>
    <w:uiPriority w:val="99"/>
    <w:rsid w:val="00CD22E0"/>
    <w:rPr>
      <w:rFonts w:ascii="Lucida Sans Typewriter" w:hAnsi="Lucida Sans Typewriter" w:cs="Lucida Sans Typewriter"/>
      <w:sz w:val="20"/>
      <w:szCs w:val="20"/>
    </w:rPr>
  </w:style>
  <w:style w:type="paragraph" w:styleId="Footer">
    <w:name w:val="footer"/>
    <w:basedOn w:val="Normal"/>
    <w:link w:val="FooterChar"/>
    <w:uiPriority w:val="99"/>
    <w:unhideWhenUsed/>
    <w:rsid w:val="00CD22E0"/>
    <w:pPr>
      <w:tabs>
        <w:tab w:val="center" w:pos="4680"/>
        <w:tab w:val="right" w:pos="9360"/>
      </w:tabs>
    </w:pPr>
  </w:style>
  <w:style w:type="character" w:customStyle="1" w:styleId="FooterChar">
    <w:name w:val="Footer Char"/>
    <w:basedOn w:val="DefaultParagraphFont"/>
    <w:link w:val="Footer"/>
    <w:uiPriority w:val="99"/>
    <w:rsid w:val="00CD22E0"/>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E0EC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E0EC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CD22E0"/>
    <w:rPr>
      <w:rFonts w:ascii="Tahoma" w:hAnsi="Tahoma" w:cs="Tahoma"/>
      <w:sz w:val="16"/>
      <w:szCs w:val="16"/>
    </w:rPr>
  </w:style>
  <w:style w:type="character" w:customStyle="1" w:styleId="BalloonTextChar">
    <w:name w:val="Balloon Text Char"/>
    <w:basedOn w:val="DefaultParagraphFont"/>
    <w:link w:val="BalloonText"/>
    <w:uiPriority w:val="99"/>
    <w:semiHidden/>
    <w:rsid w:val="00CD22E0"/>
    <w:rPr>
      <w:rFonts w:ascii="Tahoma" w:hAnsi="Tahoma" w:cs="Tahoma"/>
      <w:sz w:val="16"/>
      <w:szCs w:val="16"/>
    </w:rPr>
  </w:style>
  <w:style w:type="paragraph" w:styleId="Header">
    <w:name w:val="header"/>
    <w:basedOn w:val="Normal"/>
    <w:link w:val="HeaderChar"/>
    <w:uiPriority w:val="99"/>
    <w:unhideWhenUsed/>
    <w:rsid w:val="00CD22E0"/>
    <w:pPr>
      <w:tabs>
        <w:tab w:val="center" w:pos="4680"/>
        <w:tab w:val="right" w:pos="9360"/>
      </w:tabs>
    </w:pPr>
  </w:style>
  <w:style w:type="character" w:customStyle="1" w:styleId="HeaderChar">
    <w:name w:val="Header Char"/>
    <w:basedOn w:val="DefaultParagraphFont"/>
    <w:link w:val="Header"/>
    <w:uiPriority w:val="99"/>
    <w:rsid w:val="00CD22E0"/>
    <w:rPr>
      <w:rFonts w:ascii="Lucida Sans Typewriter" w:hAnsi="Lucida Sans Typewriter" w:cs="Lucida Sans Typewriter"/>
      <w:sz w:val="20"/>
      <w:szCs w:val="20"/>
    </w:rPr>
  </w:style>
  <w:style w:type="paragraph" w:styleId="Footer">
    <w:name w:val="footer"/>
    <w:basedOn w:val="Normal"/>
    <w:link w:val="FooterChar"/>
    <w:uiPriority w:val="99"/>
    <w:unhideWhenUsed/>
    <w:rsid w:val="00CD22E0"/>
    <w:pPr>
      <w:tabs>
        <w:tab w:val="center" w:pos="4680"/>
        <w:tab w:val="right" w:pos="9360"/>
      </w:tabs>
    </w:pPr>
  </w:style>
  <w:style w:type="character" w:customStyle="1" w:styleId="FooterChar">
    <w:name w:val="Footer Char"/>
    <w:basedOn w:val="DefaultParagraphFont"/>
    <w:link w:val="Footer"/>
    <w:uiPriority w:val="99"/>
    <w:rsid w:val="00CD22E0"/>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2015-07-16T14:55:00Z</dcterms:created>
  <dcterms:modified xsi:type="dcterms:W3CDTF">2015-07-16T14:55:00Z</dcterms:modified>
</cp:coreProperties>
</file>