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450B" w:rsidP="007E450B">
      <w:pPr>
        <w:pStyle w:val="OrderHeading"/>
      </w:pPr>
      <w:r>
        <w:t>BEFORE THE FLORIDA PUBLIC SERVICE COMMISSION</w:t>
      </w:r>
    </w:p>
    <w:p w:rsidR="007E450B" w:rsidRDefault="007E450B" w:rsidP="007E450B">
      <w:pPr>
        <w:pStyle w:val="OrderHeading"/>
      </w:pPr>
    </w:p>
    <w:p w:rsidR="007E450B" w:rsidRDefault="007E450B" w:rsidP="007E45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450B" w:rsidRPr="00C63FCF" w:rsidTr="00C63FCF">
        <w:trPr>
          <w:trHeight w:val="828"/>
        </w:trPr>
        <w:tc>
          <w:tcPr>
            <w:tcW w:w="4788" w:type="dxa"/>
            <w:tcBorders>
              <w:bottom w:val="single" w:sz="8" w:space="0" w:color="auto"/>
              <w:right w:val="double" w:sz="6" w:space="0" w:color="auto"/>
            </w:tcBorders>
            <w:shd w:val="clear" w:color="auto" w:fill="auto"/>
          </w:tcPr>
          <w:p w:rsidR="007E450B" w:rsidRDefault="007E450B" w:rsidP="00C63FCF">
            <w:pPr>
              <w:pStyle w:val="OrderBody"/>
              <w:tabs>
                <w:tab w:val="center" w:pos="4320"/>
                <w:tab w:val="right" w:pos="8640"/>
              </w:tabs>
              <w:jc w:val="left"/>
            </w:pPr>
            <w:r>
              <w:t xml:space="preserve">In re: </w:t>
            </w:r>
            <w:bookmarkStart w:id="0" w:name="SSInRe"/>
            <w:bookmarkEnd w:id="0"/>
            <w:r>
              <w:t>Application for increase in wastewater rates in Charlotte County by Utilities, Inc. of Sandalhaven.</w:t>
            </w:r>
          </w:p>
        </w:tc>
        <w:tc>
          <w:tcPr>
            <w:tcW w:w="4788" w:type="dxa"/>
            <w:tcBorders>
              <w:left w:val="double" w:sz="6" w:space="0" w:color="auto"/>
            </w:tcBorders>
            <w:shd w:val="clear" w:color="auto" w:fill="auto"/>
          </w:tcPr>
          <w:p w:rsidR="007E450B" w:rsidRDefault="007E450B" w:rsidP="007E450B">
            <w:pPr>
              <w:pStyle w:val="OrderBody"/>
            </w:pPr>
            <w:r>
              <w:t xml:space="preserve">DOCKET NO. </w:t>
            </w:r>
            <w:bookmarkStart w:id="1" w:name="SSDocketNo"/>
            <w:bookmarkEnd w:id="1"/>
            <w:r>
              <w:t>150102-SU</w:t>
            </w:r>
          </w:p>
          <w:p w:rsidR="007E450B" w:rsidRDefault="007E450B" w:rsidP="00C63FCF">
            <w:pPr>
              <w:pStyle w:val="OrderBody"/>
              <w:tabs>
                <w:tab w:val="center" w:pos="4320"/>
                <w:tab w:val="right" w:pos="8640"/>
              </w:tabs>
              <w:jc w:val="left"/>
            </w:pPr>
            <w:r>
              <w:t xml:space="preserve">ORDER NO. </w:t>
            </w:r>
            <w:bookmarkStart w:id="2" w:name="OrderNo0561"/>
            <w:r w:rsidR="00DC78A0">
              <w:t>PSC-15-0561-CFO-SU</w:t>
            </w:r>
            <w:bookmarkEnd w:id="2"/>
          </w:p>
          <w:p w:rsidR="007E450B" w:rsidRDefault="007E450B" w:rsidP="00C63FCF">
            <w:pPr>
              <w:pStyle w:val="OrderBody"/>
              <w:tabs>
                <w:tab w:val="center" w:pos="4320"/>
                <w:tab w:val="right" w:pos="8640"/>
              </w:tabs>
              <w:jc w:val="left"/>
            </w:pPr>
            <w:r>
              <w:t xml:space="preserve">ISSUED: </w:t>
            </w:r>
            <w:r w:rsidR="00DC78A0">
              <w:t>December 9, 2015</w:t>
            </w:r>
          </w:p>
        </w:tc>
      </w:tr>
    </w:tbl>
    <w:p w:rsidR="007E450B" w:rsidRDefault="007E450B" w:rsidP="007E450B"/>
    <w:p w:rsidR="007E450B" w:rsidRDefault="007E450B" w:rsidP="007E450B"/>
    <w:p w:rsidR="00AF1BAA" w:rsidRDefault="007E450B" w:rsidP="007E450B">
      <w:pPr>
        <w:pStyle w:val="CenterUnderline"/>
      </w:pPr>
      <w:bookmarkStart w:id="3" w:name="Commissioners"/>
      <w:bookmarkEnd w:id="3"/>
      <w:r>
        <w:t>ORDER</w:t>
      </w:r>
      <w:bookmarkStart w:id="4" w:name="OrderTitle"/>
      <w:r>
        <w:t xml:space="preserve"> </w:t>
      </w:r>
      <w:r w:rsidR="00AF1BAA">
        <w:t>GRANT</w:t>
      </w:r>
      <w:r w:rsidR="00B736F1">
        <w:t>I</w:t>
      </w:r>
      <w:r w:rsidR="00AF1BAA">
        <w:t>NG UTILITIES, INC. OF SANDALHAVEN’S</w:t>
      </w:r>
    </w:p>
    <w:p w:rsidR="00AF1BAA" w:rsidRDefault="00AF1BAA" w:rsidP="007E450B">
      <w:pPr>
        <w:pStyle w:val="CenterUnderline"/>
      </w:pPr>
      <w:r>
        <w:t xml:space="preserve">REQUESTS FOR CONFIDENTIAL CLASSIFICATION </w:t>
      </w:r>
    </w:p>
    <w:p w:rsidR="00CB5276" w:rsidRDefault="00AF1BAA" w:rsidP="007E450B">
      <w:pPr>
        <w:pStyle w:val="CenterUnderline"/>
      </w:pPr>
      <w:r>
        <w:t>(DOCUMENT NOS. 03766-15, 05031-15)</w:t>
      </w:r>
      <w:r w:rsidR="007E450B">
        <w:t xml:space="preserve"> </w:t>
      </w:r>
      <w:bookmarkEnd w:id="4"/>
    </w:p>
    <w:p w:rsidR="007E450B" w:rsidRDefault="007E450B" w:rsidP="007E450B">
      <w:pPr>
        <w:pStyle w:val="CenterUnderline"/>
      </w:pPr>
    </w:p>
    <w:p w:rsidR="007E450B" w:rsidRDefault="007E450B" w:rsidP="007E450B">
      <w:pPr>
        <w:autoSpaceDE w:val="0"/>
        <w:autoSpaceDN w:val="0"/>
        <w:adjustRightInd w:val="0"/>
        <w:ind w:firstLine="720"/>
        <w:jc w:val="both"/>
      </w:pPr>
      <w:r>
        <w:t>On June 19, 2015, pursuant to Section 367.156, Florida Statutes (F.S.), and Rule 25-22.006, Florida Administrative Code (F.A.C.), Utilities, Inc. of Sandalhaven (Sandalhaven) filed a Request for Confidential Classification (</w:t>
      </w:r>
      <w:r w:rsidR="005B5177">
        <w:t xml:space="preserve">First </w:t>
      </w:r>
      <w:r>
        <w:t xml:space="preserve">Request) of portions of </w:t>
      </w:r>
      <w:r w:rsidR="005B5177">
        <w:t xml:space="preserve">Utilities, Inc. and Subsidiaries December 31, 2014 and 2013 Consolidated Financial Statements (Document </w:t>
      </w:r>
      <w:r>
        <w:t xml:space="preserve">No. </w:t>
      </w:r>
      <w:r w:rsidR="005B5177">
        <w:t>03766-15)</w:t>
      </w:r>
      <w:r>
        <w:t xml:space="preserve">. </w:t>
      </w:r>
      <w:r w:rsidR="005B5177">
        <w:t xml:space="preserve"> On August 11, 2015, Sandalhaven filed a Request for Confidential Classification of its response to </w:t>
      </w:r>
      <w:r w:rsidR="003C3DC8">
        <w:t>Staff’s First Data Request No. 21(b), portions of its 2006 IRS Form 1120, 2007 Schedule M-3(IRS Form 1120), 2008 Schedule M-3 (IRS Form 1120), and 2009 Schedule M-3 (IRS Form 1120)</w:t>
      </w:r>
      <w:r w:rsidR="00E05171">
        <w:t>(Second Request)</w:t>
      </w:r>
      <w:r w:rsidR="00C11160">
        <w:t>(Document No. 05031-15)</w:t>
      </w:r>
      <w:r w:rsidR="00E05171">
        <w:t>.</w:t>
      </w:r>
      <w:r w:rsidR="003C3DC8">
        <w:t xml:space="preserve">  </w:t>
      </w:r>
    </w:p>
    <w:p w:rsidR="003C3DC8" w:rsidRDefault="003C3DC8" w:rsidP="007E450B">
      <w:pPr>
        <w:autoSpaceDE w:val="0"/>
        <w:autoSpaceDN w:val="0"/>
        <w:adjustRightInd w:val="0"/>
        <w:ind w:firstLine="720"/>
        <w:jc w:val="both"/>
      </w:pPr>
    </w:p>
    <w:p w:rsidR="007E450B" w:rsidRDefault="007E450B" w:rsidP="007E450B">
      <w:pPr>
        <w:autoSpaceDE w:val="0"/>
        <w:autoSpaceDN w:val="0"/>
        <w:adjustRightInd w:val="0"/>
        <w:jc w:val="both"/>
        <w:rPr>
          <w:u w:val="single"/>
        </w:rPr>
      </w:pPr>
      <w:r>
        <w:rPr>
          <w:u w:val="single"/>
        </w:rPr>
        <w:t>Request for Confidential Classification</w:t>
      </w:r>
    </w:p>
    <w:p w:rsidR="007E450B" w:rsidRDefault="007E450B" w:rsidP="007E450B">
      <w:pPr>
        <w:autoSpaceDE w:val="0"/>
        <w:autoSpaceDN w:val="0"/>
        <w:adjustRightInd w:val="0"/>
        <w:jc w:val="both"/>
      </w:pPr>
    </w:p>
    <w:p w:rsidR="007E450B" w:rsidRDefault="00E05171" w:rsidP="007E450B">
      <w:pPr>
        <w:ind w:firstLine="720"/>
        <w:jc w:val="both"/>
      </w:pPr>
      <w:r>
        <w:t xml:space="preserve">Sandalhaven </w:t>
      </w:r>
      <w:r w:rsidR="007E450B">
        <w:t xml:space="preserve">contends that designated portions of the information contained in its </w:t>
      </w:r>
      <w:r>
        <w:t xml:space="preserve">Utilities, Inc. and Subsidiaries December 31, 2014 and 2013 Consolidated Financial Statements and </w:t>
      </w:r>
      <w:r w:rsidR="007E450B">
        <w:t>responses to</w:t>
      </w:r>
      <w:r>
        <w:t xml:space="preserve"> Staff’s First Data Request No. 21(b)</w:t>
      </w:r>
      <w:r w:rsidR="007E450B">
        <w:t>,</w:t>
      </w:r>
      <w:r w:rsidR="007E450B" w:rsidRPr="00785411">
        <w:t xml:space="preserve"> </w:t>
      </w:r>
      <w:r w:rsidR="007E450B" w:rsidRPr="0034255F">
        <w:t>as more specific</w:t>
      </w:r>
      <w:r w:rsidR="007E450B">
        <w:t>ally described in Exhibit</w:t>
      </w:r>
      <w:r w:rsidR="007E450B" w:rsidRPr="0034255F">
        <w:t xml:space="preserve"> </w:t>
      </w:r>
      <w:r w:rsidR="007E450B">
        <w:t xml:space="preserve">A attached to its </w:t>
      </w:r>
      <w:r>
        <w:t xml:space="preserve">First and Second </w:t>
      </w:r>
      <w:r w:rsidR="007E450B">
        <w:t>Request</w:t>
      </w:r>
      <w:r>
        <w:t>s</w:t>
      </w:r>
      <w:r w:rsidR="007E450B">
        <w:t>, constitute proprietary confidential business information entitled to protection under Section 3</w:t>
      </w:r>
      <w:r>
        <w:t>67.156(3)(a)</w:t>
      </w:r>
      <w:r w:rsidR="007E450B">
        <w:t>,</w:t>
      </w:r>
      <w:r>
        <w:t xml:space="preserve"> (b), (d) and (e),</w:t>
      </w:r>
      <w:r w:rsidR="007E450B">
        <w:t xml:space="preserve"> F.S., and Rule 25-22.006, F.A.C.  Exhibit A attached to </w:t>
      </w:r>
      <w:r>
        <w:t xml:space="preserve">Sandalhaven’s First and Second </w:t>
      </w:r>
      <w:r w:rsidR="007E450B">
        <w:t>Request</w:t>
      </w:r>
      <w:r>
        <w:t>s</w:t>
      </w:r>
      <w:r w:rsidR="007E450B">
        <w:t xml:space="preserve"> contains a detailed matrix providing justification and support for confidential classification of the information on a line-by-line, column-by-column basis.</w:t>
      </w:r>
      <w:r>
        <w:t xml:space="preserve">  Sandalhaven </w:t>
      </w:r>
      <w:r w:rsidR="007E450B">
        <w:t xml:space="preserve">asserts that this information is intended to be and is treated by </w:t>
      </w:r>
      <w:r>
        <w:t xml:space="preserve">Sandalhaven </w:t>
      </w:r>
      <w:r w:rsidR="007E450B">
        <w:t>as private and has not been publicly disclosed.</w:t>
      </w:r>
    </w:p>
    <w:p w:rsidR="007E450B" w:rsidRDefault="007E450B" w:rsidP="007E450B">
      <w:pPr>
        <w:ind w:firstLine="720"/>
        <w:jc w:val="both"/>
      </w:pPr>
    </w:p>
    <w:p w:rsidR="00E35366" w:rsidRDefault="007E450B" w:rsidP="007E450B">
      <w:pPr>
        <w:ind w:firstLine="720"/>
        <w:jc w:val="both"/>
      </w:pPr>
      <w:r>
        <w:t>The information provided in its</w:t>
      </w:r>
      <w:r w:rsidR="00356154">
        <w:t xml:space="preserve"> December 31, 2014 and 2013 Consolidated Financial Statements consists of operating revenues, operating expenses, operating income, net income, assets, equity, long and short-term debt, liabilities deferred credits and other liabilities, contributions in aid of construction, advances in aid of construction, dividends, paid-in capital, retained earnings, cash flow information, income taxes, acquisitions and dispositions, property, plant, equipment, accounts receivable, goodwill, capital contributions, </w:t>
      </w:r>
      <w:r w:rsidR="00E35366">
        <w:t xml:space="preserve">and </w:t>
      </w:r>
      <w:r w:rsidR="00356154">
        <w:t>lease payments</w:t>
      </w:r>
      <w:r w:rsidR="00E35366">
        <w:t>.  The 2006, 2007, 2008, and 200</w:t>
      </w:r>
      <w:r w:rsidR="000C3312">
        <w:t>9</w:t>
      </w:r>
      <w:r w:rsidR="00E35366">
        <w:t xml:space="preserve"> IRS Form 1120, Schedule M-3s are calculations that support the payment of income taxes on tap fees.  </w:t>
      </w:r>
    </w:p>
    <w:p w:rsidR="007E450B" w:rsidRDefault="00E35366" w:rsidP="007E450B">
      <w:pPr>
        <w:ind w:firstLine="720"/>
        <w:jc w:val="both"/>
      </w:pPr>
      <w:r>
        <w:t xml:space="preserve">   </w:t>
      </w:r>
      <w:r w:rsidR="00356154">
        <w:t xml:space="preserve">  </w:t>
      </w:r>
      <w:r w:rsidR="007E450B">
        <w:t xml:space="preserve"> </w:t>
      </w:r>
    </w:p>
    <w:p w:rsidR="00E80F40" w:rsidRDefault="00E80F40">
      <w:pPr>
        <w:rPr>
          <w:u w:val="single"/>
        </w:rPr>
      </w:pPr>
      <w:r>
        <w:rPr>
          <w:u w:val="single"/>
        </w:rPr>
        <w:br w:type="page"/>
      </w:r>
    </w:p>
    <w:p w:rsidR="007E450B" w:rsidRDefault="007E450B" w:rsidP="007E450B">
      <w:pPr>
        <w:jc w:val="both"/>
      </w:pPr>
      <w:r>
        <w:rPr>
          <w:u w:val="single"/>
        </w:rPr>
        <w:lastRenderedPageBreak/>
        <w:t>Ruling</w:t>
      </w:r>
    </w:p>
    <w:p w:rsidR="007E450B" w:rsidRDefault="007E450B" w:rsidP="007E450B">
      <w:pPr>
        <w:jc w:val="both"/>
      </w:pPr>
    </w:p>
    <w:p w:rsidR="007E450B" w:rsidRDefault="007E450B" w:rsidP="007E450B">
      <w:pPr>
        <w:ind w:firstLine="720"/>
        <w:jc w:val="both"/>
      </w:pPr>
      <w:r>
        <w:t>Section 36</w:t>
      </w:r>
      <w:r w:rsidR="00E35366">
        <w:t>7.156(1)</w:t>
      </w:r>
      <w:r>
        <w:t>, F.S., provides that records the Commission has found to contain proprietary business information shall be kept confidential and shall be exempt from Chapter 119, F.S.  Section 36</w:t>
      </w:r>
      <w:r w:rsidR="00E35366">
        <w:t>7.156(3)</w:t>
      </w:r>
      <w:r>
        <w:t>,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w:t>
      </w:r>
      <w:r w:rsidR="00E35366">
        <w:t>7</w:t>
      </w:r>
      <w:r>
        <w:t>.</w:t>
      </w:r>
      <w:r w:rsidR="00E35366">
        <w:t>156</w:t>
      </w:r>
      <w:r>
        <w:t>(3)(d) and (e), F.S., provide that proprietary confidential business information includes, but is not limited to:</w:t>
      </w:r>
    </w:p>
    <w:p w:rsidR="001E716E" w:rsidRDefault="001E716E" w:rsidP="007E450B">
      <w:pPr>
        <w:ind w:left="720"/>
        <w:jc w:val="both"/>
      </w:pPr>
    </w:p>
    <w:p w:rsidR="007E450B" w:rsidRDefault="007E450B" w:rsidP="007E450B">
      <w:pPr>
        <w:ind w:left="720"/>
        <w:jc w:val="both"/>
      </w:pPr>
      <w:r>
        <w:t xml:space="preserve">(d) Information concerning bids or other contractual data, the disclosure of which would impair the efforts of the public utility or its affiliates to contract for goods or services on favorable terms. </w:t>
      </w:r>
    </w:p>
    <w:p w:rsidR="007E450B" w:rsidRDefault="007E450B" w:rsidP="007E450B">
      <w:pPr>
        <w:ind w:left="720"/>
        <w:jc w:val="both"/>
      </w:pPr>
    </w:p>
    <w:p w:rsidR="007E450B" w:rsidRDefault="007E450B" w:rsidP="007E450B">
      <w:pPr>
        <w:ind w:left="720"/>
        <w:jc w:val="both"/>
      </w:pPr>
      <w:r>
        <w:t>(e) Information relating to competitive interests, the disclosure of which would impair the competitive business of the provider of the information.</w:t>
      </w:r>
    </w:p>
    <w:p w:rsidR="007E450B" w:rsidRDefault="007E450B" w:rsidP="007E450B">
      <w:pPr>
        <w:jc w:val="both"/>
      </w:pPr>
    </w:p>
    <w:p w:rsidR="001E716E" w:rsidRDefault="007E450B" w:rsidP="007E450B">
      <w:pPr>
        <w:jc w:val="both"/>
      </w:pPr>
      <w:r>
        <w:tab/>
        <w:t xml:space="preserve">Upon review, it appears the </w:t>
      </w:r>
      <w:r w:rsidR="001E716E">
        <w:t xml:space="preserve">information provided in Sandalhaven’s December 31, 2014 and 2013 Consolidated Financial Statements </w:t>
      </w:r>
      <w:r>
        <w:t>satisfies the criteria set forth in Sections 36</w:t>
      </w:r>
      <w:r w:rsidR="001E716E">
        <w:t>7.156</w:t>
      </w:r>
      <w:r>
        <w:t xml:space="preserve">(3)(d) and (e), F.S., for classification as proprietary confidential business information.    The information described above and in </w:t>
      </w:r>
      <w:r w:rsidR="001E716E">
        <w:t xml:space="preserve">both </w:t>
      </w:r>
      <w:r>
        <w:t>Exhibit A</w:t>
      </w:r>
      <w:r w:rsidR="001E716E">
        <w:t>s</w:t>
      </w:r>
      <w:r>
        <w:t xml:space="preserve">, attached to </w:t>
      </w:r>
      <w:r w:rsidR="001E716E">
        <w:t>Sandalhaven’s</w:t>
      </w:r>
      <w:r>
        <w:t xml:space="preserve"> </w:t>
      </w:r>
      <w:r w:rsidR="001E716E">
        <w:t xml:space="preserve">First and Second </w:t>
      </w:r>
      <w:r>
        <w:t>Request</w:t>
      </w:r>
      <w:r w:rsidR="001E716E">
        <w:t>s</w:t>
      </w:r>
      <w:r>
        <w:t xml:space="preserve">, </w:t>
      </w:r>
      <w:r w:rsidR="001E716E">
        <w:t>constitute financial information not available to the general public and could, if disclosed, adversely impact Sandalhaven’s ability to conduct its business in the most cost-effective manner possible.  With regard to the 2006, 2007, 2008, and 200</w:t>
      </w:r>
      <w:r w:rsidR="000C3312">
        <w:t>9</w:t>
      </w:r>
      <w:r w:rsidR="001E716E">
        <w:t xml:space="preserve"> IRS Form 1120, Schedule M-3s</w:t>
      </w:r>
      <w:r w:rsidR="00C11160">
        <w:t xml:space="preserve"> (Document No. 05031-15)</w:t>
      </w:r>
      <w:r w:rsidR="001E716E">
        <w:t xml:space="preserve">, </w:t>
      </w:r>
      <w:r w:rsidR="00C11160">
        <w:t xml:space="preserve">federal tax returns are </w:t>
      </w:r>
      <w:r w:rsidR="001E716E">
        <w:t>confidential pursuant to</w:t>
      </w:r>
      <w:r w:rsidR="00824C51">
        <w:t xml:space="preserve"> </w:t>
      </w:r>
      <w:r w:rsidR="00E45DBD">
        <w:t>federal law, specifically, 26 U.S.C. Section 6103(a).</w:t>
      </w:r>
      <w:r w:rsidR="00C11160">
        <w:t xml:space="preserve">  </w:t>
      </w:r>
      <w:r w:rsidR="00E45DBD">
        <w:t xml:space="preserve">That being the case, it is the Commission’s policy to afford confidential treatment to federal income tax returns under the sections cited above. </w:t>
      </w:r>
      <w:r w:rsidR="00E45DBD">
        <w:rPr>
          <w:rStyle w:val="FootnoteReference"/>
        </w:rPr>
        <w:footnoteReference w:id="1"/>
      </w:r>
      <w:r w:rsidR="001E716E">
        <w:t xml:space="preserve">   </w:t>
      </w:r>
    </w:p>
    <w:p w:rsidR="007E450B" w:rsidRDefault="001E716E" w:rsidP="007E450B">
      <w:pPr>
        <w:jc w:val="both"/>
      </w:pPr>
      <w:r>
        <w:t xml:space="preserve">     </w:t>
      </w:r>
    </w:p>
    <w:p w:rsidR="007E450B" w:rsidRDefault="007E450B" w:rsidP="007E450B">
      <w:pPr>
        <w:jc w:val="both"/>
        <w:rPr>
          <w:rFonts w:cs="Courier New"/>
        </w:rPr>
      </w:pPr>
      <w:r>
        <w:tab/>
        <w:t>Section 36</w:t>
      </w:r>
      <w:r w:rsidR="001E716E">
        <w:t>7</w:t>
      </w:r>
      <w:r>
        <w:t>.</w:t>
      </w:r>
      <w:r w:rsidR="001E716E">
        <w:t>156</w:t>
      </w:r>
      <w:r>
        <w:t>(4), F.S., provides that any finding by the Commission that records contain proprietary confidential business information shall be effective for a period not to exceed 18 months, absent good cause shown.  The information identified in Document No</w:t>
      </w:r>
      <w:r w:rsidR="001E716E">
        <w:t>s</w:t>
      </w:r>
      <w:r>
        <w:t>.</w:t>
      </w:r>
      <w:r w:rsidR="00C11160">
        <w:t xml:space="preserve"> 03766-15 and 05031-15</w:t>
      </w:r>
      <w:r>
        <w:t xml:space="preserve"> shall be granted confidential classification </w:t>
      </w:r>
      <w:r>
        <w:rPr>
          <w:rFonts w:cs="Courier New"/>
        </w:rPr>
        <w:t>for a period of 18 months from the issuance of this Order.</w:t>
      </w:r>
    </w:p>
    <w:p w:rsidR="007E450B" w:rsidRDefault="007E450B" w:rsidP="007E450B"/>
    <w:p w:rsidR="007E450B" w:rsidRDefault="00C11160" w:rsidP="007E450B">
      <w:pPr>
        <w:jc w:val="both"/>
        <w:rPr>
          <w:u w:val="single"/>
        </w:rPr>
      </w:pPr>
      <w:r>
        <w:tab/>
      </w:r>
      <w:r w:rsidR="007E450B">
        <w:t>Based on the foregoing, it is</w:t>
      </w:r>
    </w:p>
    <w:p w:rsidR="007E450B" w:rsidRDefault="007E450B" w:rsidP="007E450B">
      <w:pPr>
        <w:jc w:val="both"/>
      </w:pPr>
    </w:p>
    <w:p w:rsidR="007E450B" w:rsidRDefault="007E450B" w:rsidP="007E450B">
      <w:pPr>
        <w:ind w:firstLine="720"/>
        <w:jc w:val="both"/>
      </w:pPr>
      <w:r>
        <w:t>ORDERED by</w:t>
      </w:r>
      <w:r w:rsidR="00C11160">
        <w:t xml:space="preserve"> </w:t>
      </w:r>
      <w:r w:rsidR="00E80F40">
        <w:t xml:space="preserve">Lisa </w:t>
      </w:r>
      <w:r w:rsidR="000C3312">
        <w:t xml:space="preserve">Polak </w:t>
      </w:r>
      <w:r w:rsidR="00E80F40">
        <w:t>Edgar</w:t>
      </w:r>
      <w:r>
        <w:t>,</w:t>
      </w:r>
      <w:r w:rsidR="00C11160">
        <w:t xml:space="preserve"> </w:t>
      </w:r>
      <w:r>
        <w:t>as Prehearing Officer, that</w:t>
      </w:r>
      <w:r w:rsidR="00C11160">
        <w:t xml:space="preserve"> Utilities, Inc. of Sandalhaven</w:t>
      </w:r>
      <w:r>
        <w:t>’s request for confidential treatment of portions of Document No</w:t>
      </w:r>
      <w:r w:rsidR="00C11160">
        <w:t>s</w:t>
      </w:r>
      <w:r>
        <w:t>.</w:t>
      </w:r>
      <w:r w:rsidR="00C11160">
        <w:t xml:space="preserve"> 03766-15 and 05031-15</w:t>
      </w:r>
      <w:r>
        <w:t xml:space="preserve"> is granted, as set forth herein.  It is further</w:t>
      </w:r>
    </w:p>
    <w:p w:rsidR="007E450B" w:rsidRDefault="007E450B" w:rsidP="007E450B">
      <w:pPr>
        <w:ind w:firstLine="720"/>
        <w:jc w:val="both"/>
      </w:pPr>
    </w:p>
    <w:p w:rsidR="007E450B" w:rsidRDefault="007E450B" w:rsidP="007E450B">
      <w:pPr>
        <w:ind w:firstLine="720"/>
        <w:jc w:val="both"/>
      </w:pPr>
      <w:r>
        <w:lastRenderedPageBreak/>
        <w:t>ORDERED that the information contained in Document No</w:t>
      </w:r>
      <w:r w:rsidR="00C11160">
        <w:t>s</w:t>
      </w:r>
      <w:r>
        <w:t xml:space="preserve">. </w:t>
      </w:r>
      <w:r w:rsidR="00C11160">
        <w:t>03766-15 and 05031-15</w:t>
      </w:r>
      <w:r>
        <w:t>, for which confidential classification has been granted, shall remain protected from disclosure for a period of up to 18 months from the date of issuance of this Order.  It is further</w:t>
      </w:r>
    </w:p>
    <w:p w:rsidR="007E450B" w:rsidRDefault="007E450B" w:rsidP="007E450B">
      <w:pPr>
        <w:ind w:firstLine="720"/>
        <w:jc w:val="both"/>
      </w:pPr>
    </w:p>
    <w:p w:rsidR="007E450B" w:rsidRDefault="007E450B" w:rsidP="007E450B">
      <w:pPr>
        <w:jc w:val="both"/>
      </w:pPr>
      <w:r>
        <w:tab/>
        <w:t xml:space="preserve">ORDERED that this Order will be the only notification by the Commission to the parties concerning the expiration of the confidentiality time period.  </w:t>
      </w:r>
    </w:p>
    <w:p w:rsidR="00AF1BAA" w:rsidRDefault="00AF1BAA" w:rsidP="007E450B">
      <w:pPr>
        <w:jc w:val="both"/>
      </w:pPr>
    </w:p>
    <w:p w:rsidR="00E80F40" w:rsidRDefault="00AF1BAA" w:rsidP="00E80F40">
      <w:pPr>
        <w:keepNext/>
        <w:keepLines/>
      </w:pPr>
      <w:r>
        <w:tab/>
      </w:r>
      <w:r w:rsidR="00E80F40">
        <w:t xml:space="preserve">By ORDER of Commissioner Lisa Polak Edgar, as Prehearing Officer, this </w:t>
      </w:r>
      <w:bookmarkStart w:id="5" w:name="replaceDate"/>
      <w:bookmarkEnd w:id="5"/>
      <w:r w:rsidR="00DC78A0">
        <w:rPr>
          <w:u w:val="single"/>
        </w:rPr>
        <w:t>9th</w:t>
      </w:r>
      <w:r w:rsidR="00DC78A0">
        <w:t xml:space="preserve"> day of </w:t>
      </w:r>
      <w:r w:rsidR="00DC78A0">
        <w:rPr>
          <w:u w:val="single"/>
        </w:rPr>
        <w:t>December</w:t>
      </w:r>
      <w:r w:rsidR="00DC78A0">
        <w:t xml:space="preserve">, </w:t>
      </w:r>
      <w:r w:rsidR="00DC78A0">
        <w:rPr>
          <w:u w:val="single"/>
        </w:rPr>
        <w:t>2015</w:t>
      </w:r>
      <w:r w:rsidR="00DC78A0">
        <w:t>.</w:t>
      </w:r>
    </w:p>
    <w:p w:rsidR="00DC78A0" w:rsidRPr="00DC78A0" w:rsidRDefault="00DC78A0" w:rsidP="00E80F40">
      <w:pPr>
        <w:keepNext/>
        <w:keepLines/>
      </w:pPr>
    </w:p>
    <w:p w:rsidR="00E80F40" w:rsidRDefault="00E80F40" w:rsidP="00E80F40">
      <w:pPr>
        <w:keepNext/>
        <w:keepLines/>
      </w:pPr>
    </w:p>
    <w:p w:rsidR="00E80F40" w:rsidRDefault="00E80F40" w:rsidP="00E80F40">
      <w:pPr>
        <w:keepNext/>
        <w:keepLines/>
      </w:pPr>
    </w:p>
    <w:tbl>
      <w:tblPr>
        <w:tblW w:w="4720" w:type="dxa"/>
        <w:tblInd w:w="3800" w:type="dxa"/>
        <w:tblLayout w:type="fixed"/>
        <w:tblLook w:val="0000" w:firstRow="0" w:lastRow="0" w:firstColumn="0" w:lastColumn="0" w:noHBand="0" w:noVBand="0"/>
      </w:tblPr>
      <w:tblGrid>
        <w:gridCol w:w="686"/>
        <w:gridCol w:w="4034"/>
      </w:tblGrid>
      <w:tr w:rsidR="00E80F40" w:rsidTr="00E80F40">
        <w:tc>
          <w:tcPr>
            <w:tcW w:w="720" w:type="dxa"/>
            <w:shd w:val="clear" w:color="auto" w:fill="auto"/>
          </w:tcPr>
          <w:p w:rsidR="00E80F40" w:rsidRDefault="00E80F40" w:rsidP="00E80F40">
            <w:pPr>
              <w:keepNext/>
              <w:keepLines/>
            </w:pPr>
            <w:bookmarkStart w:id="6" w:name="bkmrkSignature" w:colFirst="0" w:colLast="0"/>
          </w:p>
        </w:tc>
        <w:tc>
          <w:tcPr>
            <w:tcW w:w="4320" w:type="dxa"/>
            <w:tcBorders>
              <w:bottom w:val="single" w:sz="4" w:space="0" w:color="auto"/>
            </w:tcBorders>
            <w:shd w:val="clear" w:color="auto" w:fill="auto"/>
          </w:tcPr>
          <w:p w:rsidR="00E80F40" w:rsidRDefault="00DC78A0" w:rsidP="00E80F40">
            <w:pPr>
              <w:keepNext/>
              <w:keepLines/>
            </w:pPr>
            <w:r>
              <w:t>/s/ Lisa Polak Edgar</w:t>
            </w:r>
            <w:bookmarkStart w:id="7" w:name="_GoBack"/>
            <w:bookmarkEnd w:id="7"/>
          </w:p>
        </w:tc>
      </w:tr>
      <w:bookmarkEnd w:id="6"/>
      <w:tr w:rsidR="00E80F40" w:rsidTr="00E80F40">
        <w:tc>
          <w:tcPr>
            <w:tcW w:w="720" w:type="dxa"/>
            <w:shd w:val="clear" w:color="auto" w:fill="auto"/>
          </w:tcPr>
          <w:p w:rsidR="00E80F40" w:rsidRDefault="00E80F40" w:rsidP="00E80F40">
            <w:pPr>
              <w:keepNext/>
              <w:keepLines/>
            </w:pPr>
          </w:p>
        </w:tc>
        <w:tc>
          <w:tcPr>
            <w:tcW w:w="4320" w:type="dxa"/>
            <w:tcBorders>
              <w:top w:val="single" w:sz="4" w:space="0" w:color="auto"/>
            </w:tcBorders>
            <w:shd w:val="clear" w:color="auto" w:fill="auto"/>
          </w:tcPr>
          <w:p w:rsidR="00E80F40" w:rsidRDefault="00E80F40" w:rsidP="00E80F40">
            <w:pPr>
              <w:keepNext/>
              <w:keepLines/>
            </w:pPr>
            <w:r>
              <w:t>LISA POLAK EDGAR</w:t>
            </w:r>
          </w:p>
          <w:p w:rsidR="00E80F40" w:rsidRDefault="00E80F40" w:rsidP="00E80F40">
            <w:pPr>
              <w:keepNext/>
              <w:keepLines/>
            </w:pPr>
            <w:r>
              <w:t>Commissioner and Prehearing Officer</w:t>
            </w:r>
          </w:p>
        </w:tc>
      </w:tr>
    </w:tbl>
    <w:p w:rsidR="00E80F40" w:rsidRDefault="00E80F40" w:rsidP="00E80F40">
      <w:pPr>
        <w:pStyle w:val="OrderSigInfo"/>
        <w:keepNext/>
        <w:keepLines/>
      </w:pPr>
      <w:r>
        <w:t>Florida Public Service Commission</w:t>
      </w:r>
    </w:p>
    <w:p w:rsidR="00E80F40" w:rsidRDefault="00E80F40" w:rsidP="00E80F40">
      <w:pPr>
        <w:pStyle w:val="OrderSigInfo"/>
        <w:keepNext/>
        <w:keepLines/>
      </w:pPr>
      <w:r>
        <w:t>2540 Shumard Oak Boulevard</w:t>
      </w:r>
    </w:p>
    <w:p w:rsidR="00E80F40" w:rsidRDefault="00E80F40" w:rsidP="00E80F40">
      <w:pPr>
        <w:pStyle w:val="OrderSigInfo"/>
        <w:keepNext/>
        <w:keepLines/>
      </w:pPr>
      <w:r>
        <w:t>Tallahassee, Florida  32399</w:t>
      </w:r>
    </w:p>
    <w:p w:rsidR="00E80F40" w:rsidRDefault="00E80F40" w:rsidP="00E80F40">
      <w:pPr>
        <w:pStyle w:val="OrderSigInfo"/>
        <w:keepNext/>
        <w:keepLines/>
      </w:pPr>
      <w:r>
        <w:t>(850) 413</w:t>
      </w:r>
      <w:r>
        <w:noBreakHyphen/>
        <w:t>6770</w:t>
      </w:r>
    </w:p>
    <w:p w:rsidR="00E80F40" w:rsidRDefault="00E80F40" w:rsidP="00E80F40">
      <w:pPr>
        <w:pStyle w:val="OrderSigInfo"/>
        <w:keepNext/>
        <w:keepLines/>
      </w:pPr>
      <w:r>
        <w:t>www.floridapsc.com</w:t>
      </w:r>
    </w:p>
    <w:p w:rsidR="00E80F40" w:rsidRDefault="00E80F40" w:rsidP="00E80F40">
      <w:pPr>
        <w:pStyle w:val="OrderSigInfo"/>
        <w:keepNext/>
        <w:keepLines/>
      </w:pPr>
    </w:p>
    <w:p w:rsidR="00E80F40" w:rsidRDefault="00E80F40" w:rsidP="00E80F40">
      <w:pPr>
        <w:pStyle w:val="OrderSigInfo"/>
        <w:keepNext/>
        <w:keepLines/>
      </w:pPr>
      <w:r>
        <w:t>Copies furnished:  A copy of this document is provided to the parties of record at the time of issuance and, if applicable, interested persons.</w:t>
      </w:r>
    </w:p>
    <w:p w:rsidR="00E80F40" w:rsidRDefault="00E80F40" w:rsidP="00E80F40">
      <w:pPr>
        <w:keepNext/>
        <w:keepLines/>
      </w:pPr>
      <w:r>
        <w:t>SBr</w:t>
      </w:r>
    </w:p>
    <w:p w:rsidR="00AF1BAA" w:rsidRDefault="00AF1BAA" w:rsidP="007E450B"/>
    <w:p w:rsidR="00AF1BAA" w:rsidRDefault="00AF1BAA" w:rsidP="00AF1BAA">
      <w:pPr>
        <w:pStyle w:val="CenterUnderline"/>
      </w:pPr>
      <w:r>
        <w:t>NOTICE OF FURTHER PROCEEDINGS OR JUDICIAL REVIEW</w:t>
      </w:r>
    </w:p>
    <w:p w:rsidR="00AF1BAA" w:rsidRDefault="00AF1BAA" w:rsidP="00AF1BAA">
      <w:pPr>
        <w:pStyle w:val="CenterUnderline"/>
      </w:pPr>
    </w:p>
    <w:p w:rsidR="00AF1BAA" w:rsidRDefault="00AF1BAA" w:rsidP="00AF1B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F1BAA" w:rsidRDefault="00AF1BAA" w:rsidP="00AF1BAA">
      <w:pPr>
        <w:pStyle w:val="OrderBody"/>
      </w:pPr>
    </w:p>
    <w:p w:rsidR="00AF1BAA" w:rsidRDefault="00AF1BAA" w:rsidP="00AF1BAA">
      <w:pPr>
        <w:pStyle w:val="OrderBody"/>
      </w:pPr>
      <w:r>
        <w:tab/>
        <w:t>Mediation may be available on a case-by-case basis.  If mediation is conducted, it does not affect a substantially interested person's right to a hearing.</w:t>
      </w:r>
    </w:p>
    <w:p w:rsidR="00AF1BAA" w:rsidRDefault="00AF1BAA" w:rsidP="00AF1BAA">
      <w:pPr>
        <w:pStyle w:val="OrderBody"/>
      </w:pPr>
    </w:p>
    <w:p w:rsidR="00AF1BAA" w:rsidRDefault="00AF1BAA" w:rsidP="00AF1BA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AF1BAA" w:rsidRDefault="00AF1BAA" w:rsidP="00AF1BAA">
      <w:pPr>
        <w:pStyle w:val="OrderBody"/>
      </w:pPr>
    </w:p>
    <w:sectPr w:rsidR="00AF1BA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0B" w:rsidRDefault="007E450B">
      <w:r>
        <w:separator/>
      </w:r>
    </w:p>
  </w:endnote>
  <w:endnote w:type="continuationSeparator" w:id="0">
    <w:p w:rsidR="007E450B" w:rsidRDefault="007E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0B" w:rsidRDefault="007E450B">
      <w:r>
        <w:separator/>
      </w:r>
    </w:p>
  </w:footnote>
  <w:footnote w:type="continuationSeparator" w:id="0">
    <w:p w:rsidR="007E450B" w:rsidRDefault="007E450B">
      <w:r>
        <w:continuationSeparator/>
      </w:r>
    </w:p>
  </w:footnote>
  <w:footnote w:id="1">
    <w:p w:rsidR="00E45DBD" w:rsidRDefault="00E45DBD" w:rsidP="00E45DBD">
      <w:pPr>
        <w:pStyle w:val="FootnoteText"/>
      </w:pPr>
      <w:r>
        <w:rPr>
          <w:rStyle w:val="FootnoteReference"/>
        </w:rPr>
        <w:footnoteRef/>
      </w:r>
      <w:r>
        <w:t xml:space="preserve">  Order No. PSC-02-1249-PCO-WU, issued on September 10, 2002, in Docket No. 992015-WU, </w:t>
      </w:r>
      <w:r>
        <w:rPr>
          <w:u w:val="single"/>
        </w:rPr>
        <w:t xml:space="preserve">In re:  Application for limited proceeding to recover costs of water system improvements in Marion County by Sunshine Utilities of Central Florida, Inc.; </w:t>
      </w:r>
      <w:r>
        <w:t xml:space="preserve">Order No. PSC-08-0394-CFO-SU, issued on June 12, 2008, in Docket No. 070293-SU, </w:t>
      </w:r>
      <w:r>
        <w:rPr>
          <w:u w:val="single"/>
        </w:rPr>
        <w:t>In re: Application for increase in wastewater rates in Munroe County by K.W. Resort Utilities, Corp.</w:t>
      </w:r>
      <w:r>
        <w:t xml:space="preserve">   </w:t>
      </w:r>
      <w:r>
        <w:rPr>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1 ">
      <w:r w:rsidR="00DC78A0">
        <w:t>PSC-15-0561-CFO-SU</w:t>
      </w:r>
    </w:fldSimple>
  </w:p>
  <w:p w:rsidR="00FA6EFD" w:rsidRDefault="007E450B">
    <w:pPr>
      <w:pStyle w:val="OrderHeader"/>
    </w:pPr>
    <w:bookmarkStart w:id="8" w:name="HeaderDocketNo"/>
    <w:bookmarkEnd w:id="8"/>
    <w:r>
      <w:t>DOCKET NO. 150102-SU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78A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02-SU"/>
  </w:docVars>
  <w:rsids>
    <w:rsidRoot w:val="007E450B"/>
    <w:rsid w:val="000022B8"/>
    <w:rsid w:val="00053AB9"/>
    <w:rsid w:val="00056229"/>
    <w:rsid w:val="00065FC2"/>
    <w:rsid w:val="00090AFC"/>
    <w:rsid w:val="000C3312"/>
    <w:rsid w:val="000D06E8"/>
    <w:rsid w:val="000E344D"/>
    <w:rsid w:val="000F3B2C"/>
    <w:rsid w:val="000F7BE3"/>
    <w:rsid w:val="00116AD3"/>
    <w:rsid w:val="00126593"/>
    <w:rsid w:val="00142A96"/>
    <w:rsid w:val="0016741F"/>
    <w:rsid w:val="00187E32"/>
    <w:rsid w:val="00194E81"/>
    <w:rsid w:val="001A33C9"/>
    <w:rsid w:val="001D008A"/>
    <w:rsid w:val="001E716E"/>
    <w:rsid w:val="002002ED"/>
    <w:rsid w:val="0022721A"/>
    <w:rsid w:val="00230BB9"/>
    <w:rsid w:val="002A11AC"/>
    <w:rsid w:val="002A6F30"/>
    <w:rsid w:val="002D7D15"/>
    <w:rsid w:val="00303FDE"/>
    <w:rsid w:val="003140E8"/>
    <w:rsid w:val="003231C7"/>
    <w:rsid w:val="00331ED0"/>
    <w:rsid w:val="0035495B"/>
    <w:rsid w:val="00356154"/>
    <w:rsid w:val="003744F5"/>
    <w:rsid w:val="00390DD8"/>
    <w:rsid w:val="00394DC6"/>
    <w:rsid w:val="00397C3E"/>
    <w:rsid w:val="003C3DC8"/>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517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7E450B"/>
    <w:rsid w:val="00804E7A"/>
    <w:rsid w:val="00805FBB"/>
    <w:rsid w:val="008169A4"/>
    <w:rsid w:val="00824C51"/>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C5CE8"/>
    <w:rsid w:val="009D4C29"/>
    <w:rsid w:val="00A62DAB"/>
    <w:rsid w:val="00A726A6"/>
    <w:rsid w:val="00A817C3"/>
    <w:rsid w:val="00A97535"/>
    <w:rsid w:val="00AA73F1"/>
    <w:rsid w:val="00AB0E1A"/>
    <w:rsid w:val="00AB1A30"/>
    <w:rsid w:val="00AD1ED3"/>
    <w:rsid w:val="00AF1BAA"/>
    <w:rsid w:val="00B0777D"/>
    <w:rsid w:val="00B4057A"/>
    <w:rsid w:val="00B40894"/>
    <w:rsid w:val="00B45E75"/>
    <w:rsid w:val="00B50876"/>
    <w:rsid w:val="00B55EE5"/>
    <w:rsid w:val="00B736F1"/>
    <w:rsid w:val="00B73DE6"/>
    <w:rsid w:val="00B86EF0"/>
    <w:rsid w:val="00B97900"/>
    <w:rsid w:val="00BA44A8"/>
    <w:rsid w:val="00BF6691"/>
    <w:rsid w:val="00C028FC"/>
    <w:rsid w:val="00C06F13"/>
    <w:rsid w:val="00C11160"/>
    <w:rsid w:val="00C66692"/>
    <w:rsid w:val="00C83580"/>
    <w:rsid w:val="00C91123"/>
    <w:rsid w:val="00CA71FF"/>
    <w:rsid w:val="00CB5276"/>
    <w:rsid w:val="00CB68D7"/>
    <w:rsid w:val="00CC7E68"/>
    <w:rsid w:val="00CD7132"/>
    <w:rsid w:val="00D30B48"/>
    <w:rsid w:val="00D46FAA"/>
    <w:rsid w:val="00D57BB2"/>
    <w:rsid w:val="00D8560E"/>
    <w:rsid w:val="00D8758F"/>
    <w:rsid w:val="00DC1D94"/>
    <w:rsid w:val="00DC78A0"/>
    <w:rsid w:val="00DE057F"/>
    <w:rsid w:val="00DE2082"/>
    <w:rsid w:val="00DE2289"/>
    <w:rsid w:val="00E04410"/>
    <w:rsid w:val="00E05171"/>
    <w:rsid w:val="00E11351"/>
    <w:rsid w:val="00E35366"/>
    <w:rsid w:val="00E45DBD"/>
    <w:rsid w:val="00E80F40"/>
    <w:rsid w:val="00EA172C"/>
    <w:rsid w:val="00EA259B"/>
    <w:rsid w:val="00EA35A3"/>
    <w:rsid w:val="00EA3E6A"/>
    <w:rsid w:val="00EB18EF"/>
    <w:rsid w:val="00EE17DF"/>
    <w:rsid w:val="00EF4621"/>
    <w:rsid w:val="00F277B6"/>
    <w:rsid w:val="00F36C6E"/>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E450B"/>
    <w:pPr>
      <w:jc w:val="center"/>
    </w:pPr>
    <w:rPr>
      <w:szCs w:val="20"/>
      <w:u w:val="single"/>
    </w:rPr>
  </w:style>
  <w:style w:type="character" w:customStyle="1" w:styleId="TitleChar">
    <w:name w:val="Title Char"/>
    <w:basedOn w:val="DefaultParagraphFont"/>
    <w:link w:val="Title"/>
    <w:rsid w:val="007E450B"/>
    <w:rPr>
      <w:sz w:val="24"/>
      <w:u w:val="single"/>
    </w:rPr>
  </w:style>
  <w:style w:type="paragraph" w:styleId="BalloonText">
    <w:name w:val="Balloon Text"/>
    <w:basedOn w:val="Normal"/>
    <w:link w:val="BalloonTextChar"/>
    <w:rsid w:val="009C5CE8"/>
    <w:rPr>
      <w:rFonts w:ascii="Tahoma" w:hAnsi="Tahoma" w:cs="Tahoma"/>
      <w:sz w:val="16"/>
      <w:szCs w:val="16"/>
    </w:rPr>
  </w:style>
  <w:style w:type="character" w:customStyle="1" w:styleId="BalloonTextChar">
    <w:name w:val="Balloon Text Char"/>
    <w:basedOn w:val="DefaultParagraphFont"/>
    <w:link w:val="BalloonText"/>
    <w:rsid w:val="009C5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7E450B"/>
    <w:pPr>
      <w:jc w:val="center"/>
    </w:pPr>
    <w:rPr>
      <w:szCs w:val="20"/>
      <w:u w:val="single"/>
    </w:rPr>
  </w:style>
  <w:style w:type="character" w:customStyle="1" w:styleId="TitleChar">
    <w:name w:val="Title Char"/>
    <w:basedOn w:val="DefaultParagraphFont"/>
    <w:link w:val="Title"/>
    <w:rsid w:val="007E450B"/>
    <w:rPr>
      <w:sz w:val="24"/>
      <w:u w:val="single"/>
    </w:rPr>
  </w:style>
  <w:style w:type="paragraph" w:styleId="BalloonText">
    <w:name w:val="Balloon Text"/>
    <w:basedOn w:val="Normal"/>
    <w:link w:val="BalloonTextChar"/>
    <w:rsid w:val="009C5CE8"/>
    <w:rPr>
      <w:rFonts w:ascii="Tahoma" w:hAnsi="Tahoma" w:cs="Tahoma"/>
      <w:sz w:val="16"/>
      <w:szCs w:val="16"/>
    </w:rPr>
  </w:style>
  <w:style w:type="character" w:customStyle="1" w:styleId="BalloonTextChar">
    <w:name w:val="Balloon Text Char"/>
    <w:basedOn w:val="DefaultParagraphFont"/>
    <w:link w:val="BalloonText"/>
    <w:rsid w:val="009C5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4E09-6D9C-47EA-9B47-E71F6288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2015-12-09T14:54:00Z</dcterms:created>
  <dcterms:modified xsi:type="dcterms:W3CDTF">2015-12-09T15:13:00Z</dcterms:modified>
</cp:coreProperties>
</file>