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BE62E8" w:rsidP="00BE62E8">
      <w:pPr>
        <w:pStyle w:val="OrderHeading"/>
      </w:pPr>
      <w:r>
        <w:t>BEFORE THE FLORIDA PUBLIC SERVICE COMMISSION</w:t>
      </w:r>
    </w:p>
    <w:p w:rsidR="00BE62E8" w:rsidRDefault="00BE62E8" w:rsidP="00BE62E8">
      <w:pPr>
        <w:pStyle w:val="OrderHeading"/>
      </w:pPr>
    </w:p>
    <w:p w:rsidR="00BE62E8" w:rsidRDefault="00BE62E8" w:rsidP="00BE62E8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E62E8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E62E8" w:rsidRDefault="00BE62E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tariff modifications related to the swing service charge, by Peoples Gas System.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BE62E8" w:rsidRDefault="00BE62E8" w:rsidP="00BE62E8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150220-GU</w:t>
            </w:r>
          </w:p>
          <w:p w:rsidR="00BE62E8" w:rsidRDefault="00BE62E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70"/>
            <w:r w:rsidR="00131701">
              <w:t>PSC-15-0570A-TRF-GU</w:t>
            </w:r>
            <w:bookmarkEnd w:id="2"/>
          </w:p>
          <w:p w:rsidR="00BE62E8" w:rsidRDefault="00BE62E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131701">
              <w:t>January 7, 2016</w:t>
            </w:r>
          </w:p>
        </w:tc>
      </w:tr>
    </w:tbl>
    <w:p w:rsidR="00BE62E8" w:rsidRDefault="00BE62E8" w:rsidP="00BE62E8"/>
    <w:p w:rsidR="00BE62E8" w:rsidRDefault="00BE62E8" w:rsidP="00BE62E8"/>
    <w:p w:rsidR="00CB5276" w:rsidRDefault="00BE62E8" w:rsidP="00BE62E8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BE62E8" w:rsidRDefault="00BE62E8" w:rsidP="00BE62E8">
      <w:pPr>
        <w:pStyle w:val="CenterUnderline"/>
      </w:pPr>
    </w:p>
    <w:p w:rsidR="00BE62E8" w:rsidRDefault="00BE62E8" w:rsidP="00BE62E8">
      <w:pPr>
        <w:pStyle w:val="OrderBody"/>
      </w:pPr>
      <w:r>
        <w:t>BY THE COMMISSION:</w:t>
      </w:r>
    </w:p>
    <w:p w:rsidR="00BE62E8" w:rsidRDefault="00BE62E8" w:rsidP="00BE62E8">
      <w:pPr>
        <w:pStyle w:val="OrderBody"/>
      </w:pPr>
    </w:p>
    <w:p w:rsidR="00BE62E8" w:rsidRDefault="00BE62E8" w:rsidP="00BE62E8">
      <w:pPr>
        <w:jc w:val="both"/>
      </w:pPr>
      <w:bookmarkStart w:id="5" w:name="OrderText"/>
      <w:bookmarkEnd w:id="5"/>
      <w:r w:rsidRPr="00096D60">
        <w:tab/>
        <w:t xml:space="preserve">On </w:t>
      </w:r>
      <w:r w:rsidRPr="00BE62E8">
        <w:rPr>
          <w:bCs/>
        </w:rPr>
        <w:t>December 17, 2015</w:t>
      </w:r>
      <w:r w:rsidRPr="00096D60">
        <w:t xml:space="preserve">, we issued Order No. </w:t>
      </w:r>
      <w:r w:rsidRPr="00BE62E8">
        <w:rPr>
          <w:bCs/>
        </w:rPr>
        <w:t>PSC-15-0570-TRF-GU</w:t>
      </w:r>
      <w:r w:rsidRPr="00BE62E8">
        <w:rPr>
          <w:bCs/>
          <w:i/>
          <w:iCs/>
        </w:rPr>
        <w:t xml:space="preserve"> </w:t>
      </w:r>
      <w:r w:rsidRPr="00BE62E8">
        <w:rPr>
          <w:bCs/>
          <w:iCs/>
        </w:rPr>
        <w:t xml:space="preserve">approving </w:t>
      </w:r>
      <w:r w:rsidR="002068E8">
        <w:rPr>
          <w:bCs/>
          <w:iCs/>
        </w:rPr>
        <w:t xml:space="preserve">tariff </w:t>
      </w:r>
      <w:r w:rsidRPr="00BE62E8">
        <w:rPr>
          <w:bCs/>
          <w:iCs/>
        </w:rPr>
        <w:t xml:space="preserve">modifications </w:t>
      </w:r>
      <w:r w:rsidR="002068E8">
        <w:rPr>
          <w:bCs/>
          <w:iCs/>
        </w:rPr>
        <w:t xml:space="preserve">related to the </w:t>
      </w:r>
      <w:r w:rsidRPr="00BE62E8">
        <w:rPr>
          <w:bCs/>
          <w:iCs/>
        </w:rPr>
        <w:t>swing service charge.</w:t>
      </w:r>
      <w:r w:rsidR="005759AD">
        <w:t xml:space="preserve">  </w:t>
      </w:r>
      <w:r w:rsidRPr="00096D60">
        <w:t>Howev</w:t>
      </w:r>
      <w:r w:rsidR="007F07D5">
        <w:t xml:space="preserve">er, due to a scrivener’s error, </w:t>
      </w:r>
      <w:r w:rsidR="005759AD">
        <w:t>the order incorrectly reflected the name of a different docket</w:t>
      </w:r>
      <w:r w:rsidRPr="00096D60">
        <w:t xml:space="preserve">.  </w:t>
      </w:r>
      <w:proofErr w:type="gramStart"/>
      <w:r w:rsidRPr="00096D60">
        <w:t>Therefore, Order No.</w:t>
      </w:r>
      <w:proofErr w:type="gramEnd"/>
      <w:r w:rsidRPr="00096D60">
        <w:t xml:space="preserve"> </w:t>
      </w:r>
      <w:r w:rsidRPr="00BE62E8">
        <w:rPr>
          <w:bCs/>
        </w:rPr>
        <w:t>PSC-15-0570-TRF-GU</w:t>
      </w:r>
      <w:r w:rsidRPr="00096D60">
        <w:t xml:space="preserve"> is amended to reflect</w:t>
      </w:r>
      <w:r w:rsidR="005759AD">
        <w:t xml:space="preserve"> the correct docket name of “In re: Petition for approval of tariff modifications related to the swing service charge, by Peoples Gas System</w:t>
      </w:r>
      <w:r w:rsidR="009E3D9C">
        <w:t>.</w:t>
      </w:r>
      <w:r w:rsidR="005759AD">
        <w:t xml:space="preserve">” </w:t>
      </w:r>
    </w:p>
    <w:p w:rsidR="009E3D9C" w:rsidRPr="00096D60" w:rsidRDefault="009E3D9C" w:rsidP="00BE62E8">
      <w:pPr>
        <w:jc w:val="both"/>
      </w:pPr>
    </w:p>
    <w:p w:rsidR="00BE62E8" w:rsidRPr="00096D60" w:rsidRDefault="00BE62E8" w:rsidP="00BE62E8">
      <w:pPr>
        <w:jc w:val="both"/>
      </w:pPr>
      <w:r w:rsidRPr="00096D60">
        <w:tab/>
        <w:t>Based on the foregoing, it is</w:t>
      </w:r>
    </w:p>
    <w:p w:rsidR="00BE62E8" w:rsidRPr="00096D60" w:rsidRDefault="00BE62E8" w:rsidP="00BE62E8">
      <w:pPr>
        <w:jc w:val="both"/>
      </w:pPr>
    </w:p>
    <w:p w:rsidR="00BE62E8" w:rsidRPr="00096D60" w:rsidRDefault="00BE62E8" w:rsidP="00BE62E8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BE62E8">
        <w:rPr>
          <w:bCs/>
        </w:rPr>
        <w:t>PSC-15-0570-TRF-GU</w:t>
      </w:r>
      <w:r w:rsidRPr="00096D60">
        <w:t xml:space="preserve"> is hereby amended to reflect </w:t>
      </w:r>
      <w:r w:rsidR="005759AD">
        <w:rPr>
          <w:bCs/>
          <w:iCs/>
        </w:rPr>
        <w:t xml:space="preserve">the correct docket name, </w:t>
      </w:r>
      <w:r w:rsidR="005759AD">
        <w:t>“In re: Petition for approval of tariff modifications related to the swing service charge, by Peoples Gas System.”</w:t>
      </w:r>
      <w:r w:rsidRPr="00096D60">
        <w:t xml:space="preserve">  It is further</w:t>
      </w:r>
    </w:p>
    <w:p w:rsidR="00BE62E8" w:rsidRPr="00096D60" w:rsidRDefault="00BE62E8" w:rsidP="00BE62E8">
      <w:pPr>
        <w:jc w:val="both"/>
      </w:pPr>
    </w:p>
    <w:p w:rsidR="00BE62E8" w:rsidRDefault="00BE62E8" w:rsidP="00BE62E8">
      <w:pPr>
        <w:jc w:val="both"/>
      </w:pPr>
      <w:r w:rsidRPr="00096D60">
        <w:tab/>
        <w:t xml:space="preserve">ORDERED that Order No. </w:t>
      </w:r>
      <w:r w:rsidRPr="00BE62E8">
        <w:rPr>
          <w:bCs/>
        </w:rPr>
        <w:t>PSC-15-0570-TRF-GU</w:t>
      </w:r>
      <w:r w:rsidRPr="00096D60">
        <w:t xml:space="preserve"> is reaffirmed in all other respects.</w:t>
      </w:r>
    </w:p>
    <w:p w:rsidR="002D15C6" w:rsidRPr="00096D60" w:rsidRDefault="002D15C6" w:rsidP="00BE62E8">
      <w:pPr>
        <w:jc w:val="both"/>
      </w:pPr>
    </w:p>
    <w:p w:rsidR="00093971" w:rsidRDefault="00093971" w:rsidP="00131701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131701">
        <w:rPr>
          <w:u w:val="single"/>
        </w:rPr>
        <w:t>7th</w:t>
      </w:r>
      <w:r w:rsidR="00131701">
        <w:t xml:space="preserve"> day of </w:t>
      </w:r>
      <w:r w:rsidR="00131701">
        <w:rPr>
          <w:u w:val="single"/>
        </w:rPr>
        <w:t>January</w:t>
      </w:r>
      <w:r w:rsidR="00131701">
        <w:t xml:space="preserve">, </w:t>
      </w:r>
      <w:r w:rsidR="00131701">
        <w:rPr>
          <w:u w:val="single"/>
        </w:rPr>
        <w:t>2016</w:t>
      </w:r>
      <w:r w:rsidR="00131701">
        <w:t>.</w:t>
      </w:r>
    </w:p>
    <w:p w:rsidR="00131701" w:rsidRPr="00131701" w:rsidRDefault="00131701" w:rsidP="00131701">
      <w:pPr>
        <w:keepNext/>
        <w:keepLines/>
        <w:jc w:val="both"/>
      </w:pPr>
    </w:p>
    <w:p w:rsidR="00093971" w:rsidRDefault="00093971" w:rsidP="00093971">
      <w:pPr>
        <w:keepNext/>
        <w:keepLines/>
      </w:pPr>
    </w:p>
    <w:p w:rsidR="00093971" w:rsidRDefault="00093971" w:rsidP="00093971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131701" w:rsidTr="00131701">
        <w:tc>
          <w:tcPr>
            <w:tcW w:w="686" w:type="dxa"/>
            <w:shd w:val="clear" w:color="auto" w:fill="auto"/>
          </w:tcPr>
          <w:p w:rsidR="00131701" w:rsidRDefault="00131701" w:rsidP="00093971">
            <w:pPr>
              <w:keepNext/>
              <w:keepLines/>
            </w:pPr>
            <w:bookmarkStart w:id="7" w:name="bkmrkSignature" w:colFirst="0" w:colLast="0"/>
            <w:bookmarkStart w:id="8" w:name="_GoBack" w:colFirst="1" w:colLast="1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131701" w:rsidRDefault="00131701" w:rsidP="009C25F2">
            <w:pPr>
              <w:keepNext/>
              <w:keepLines/>
            </w:pPr>
            <w:r>
              <w:t>/s/ Hong Wang</w:t>
            </w:r>
          </w:p>
        </w:tc>
      </w:tr>
      <w:bookmarkEnd w:id="7"/>
      <w:bookmarkEnd w:id="8"/>
      <w:tr w:rsidR="00131701" w:rsidTr="00131701">
        <w:tc>
          <w:tcPr>
            <w:tcW w:w="686" w:type="dxa"/>
            <w:shd w:val="clear" w:color="auto" w:fill="auto"/>
          </w:tcPr>
          <w:p w:rsidR="00131701" w:rsidRDefault="00131701" w:rsidP="00093971">
            <w:pPr>
              <w:keepNext/>
              <w:keepLines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131701" w:rsidRDefault="00131701" w:rsidP="00093971">
            <w:pPr>
              <w:keepNext/>
              <w:keepLines/>
            </w:pPr>
            <w:r>
              <w:t>HONG WANG</w:t>
            </w:r>
          </w:p>
          <w:p w:rsidR="00131701" w:rsidRDefault="00131701" w:rsidP="00093971">
            <w:pPr>
              <w:keepNext/>
              <w:keepLines/>
            </w:pPr>
            <w:r>
              <w:t>Chief Deputy Commission Clerk</w:t>
            </w:r>
          </w:p>
        </w:tc>
      </w:tr>
    </w:tbl>
    <w:p w:rsidR="00093971" w:rsidRDefault="00093971" w:rsidP="00093971">
      <w:pPr>
        <w:pStyle w:val="OrderSigInfo"/>
        <w:keepNext/>
        <w:keepLines/>
      </w:pPr>
      <w:r>
        <w:t>Florida Public Service Commission</w:t>
      </w:r>
    </w:p>
    <w:p w:rsidR="00093971" w:rsidRDefault="00093971" w:rsidP="00093971">
      <w:pPr>
        <w:pStyle w:val="OrderSigInfo"/>
        <w:keepNext/>
        <w:keepLines/>
      </w:pPr>
      <w:r>
        <w:t>2540 Shumard Oak Boulevard</w:t>
      </w:r>
    </w:p>
    <w:p w:rsidR="00093971" w:rsidRDefault="00093971" w:rsidP="00093971">
      <w:pPr>
        <w:pStyle w:val="OrderSigInfo"/>
        <w:keepNext/>
        <w:keepLines/>
      </w:pPr>
      <w:r>
        <w:t>Tallahassee, Florida  32399</w:t>
      </w:r>
    </w:p>
    <w:p w:rsidR="00093971" w:rsidRDefault="00093971" w:rsidP="0009397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93971" w:rsidRDefault="00093971" w:rsidP="00093971">
      <w:pPr>
        <w:pStyle w:val="OrderSigInfo"/>
        <w:keepNext/>
        <w:keepLines/>
      </w:pPr>
      <w:r>
        <w:t>www.floridapsc.com</w:t>
      </w:r>
    </w:p>
    <w:p w:rsidR="00093971" w:rsidRDefault="00093971" w:rsidP="00093971">
      <w:pPr>
        <w:pStyle w:val="OrderSigInfo"/>
        <w:keepNext/>
        <w:keepLines/>
      </w:pPr>
    </w:p>
    <w:p w:rsidR="00093971" w:rsidRDefault="00093971" w:rsidP="00093971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93971" w:rsidRDefault="00093971" w:rsidP="00093971">
      <w:pPr>
        <w:pStyle w:val="OrderBody"/>
        <w:keepNext/>
        <w:keepLines/>
      </w:pPr>
    </w:p>
    <w:p w:rsidR="00093971" w:rsidRDefault="00093971" w:rsidP="00093971">
      <w:pPr>
        <w:keepNext/>
        <w:keepLines/>
      </w:pPr>
      <w:r>
        <w:t>JEV</w:t>
      </w:r>
    </w:p>
    <w:p w:rsidR="00093971" w:rsidRDefault="00093971"/>
    <w:sectPr w:rsidR="00093971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E8" w:rsidRDefault="00BE62E8">
      <w:r>
        <w:separator/>
      </w:r>
    </w:p>
  </w:endnote>
  <w:endnote w:type="continuationSeparator" w:id="0">
    <w:p w:rsidR="00BE62E8" w:rsidRDefault="00B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E8" w:rsidRDefault="00BE62E8">
      <w:r>
        <w:separator/>
      </w:r>
    </w:p>
  </w:footnote>
  <w:footnote w:type="continuationSeparator" w:id="0">
    <w:p w:rsidR="00BE62E8" w:rsidRDefault="00BE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70 ">
      <w:r w:rsidR="00131701">
        <w:t>PSC-15-0570A-TRF-GU</w:t>
      </w:r>
    </w:fldSimple>
  </w:p>
  <w:p w:rsidR="00FA6EFD" w:rsidRDefault="00BE62E8">
    <w:pPr>
      <w:pStyle w:val="OrderHeader"/>
    </w:pPr>
    <w:bookmarkStart w:id="9" w:name="HeaderDocketNo"/>
    <w:bookmarkEnd w:id="9"/>
    <w:r>
      <w:t>DOCKET NO. 150220-GU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3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50220-GU"/>
  </w:docVars>
  <w:rsids>
    <w:rsidRoot w:val="00BE62E8"/>
    <w:rsid w:val="000022B8"/>
    <w:rsid w:val="00053AB9"/>
    <w:rsid w:val="00056229"/>
    <w:rsid w:val="00065FC2"/>
    <w:rsid w:val="00090AFC"/>
    <w:rsid w:val="00093971"/>
    <w:rsid w:val="000D06E8"/>
    <w:rsid w:val="000E344D"/>
    <w:rsid w:val="000E539E"/>
    <w:rsid w:val="000F3B2C"/>
    <w:rsid w:val="000F7BE3"/>
    <w:rsid w:val="00116AD3"/>
    <w:rsid w:val="00126593"/>
    <w:rsid w:val="00131701"/>
    <w:rsid w:val="00142A96"/>
    <w:rsid w:val="00187E32"/>
    <w:rsid w:val="00194E81"/>
    <w:rsid w:val="001A0B45"/>
    <w:rsid w:val="001A33C9"/>
    <w:rsid w:val="001D008A"/>
    <w:rsid w:val="002002ED"/>
    <w:rsid w:val="002068E8"/>
    <w:rsid w:val="0022721A"/>
    <w:rsid w:val="00230BB9"/>
    <w:rsid w:val="00241CEF"/>
    <w:rsid w:val="00252B30"/>
    <w:rsid w:val="002A11AC"/>
    <w:rsid w:val="002A6F30"/>
    <w:rsid w:val="002D15C6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759AD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926FF"/>
    <w:rsid w:val="007A060F"/>
    <w:rsid w:val="007D3D20"/>
    <w:rsid w:val="007E3AFD"/>
    <w:rsid w:val="007F07D5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9E3D9C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E62E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131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131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1</Pages>
  <Words>224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2016-01-07T18:49:00Z</dcterms:created>
  <dcterms:modified xsi:type="dcterms:W3CDTF">2016-01-07T18:57:00Z</dcterms:modified>
</cp:coreProperties>
</file>