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bookmarkStart w:id="0" w:name="_GoBack"/>
      <w:bookmarkEnd w:id="0"/>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1" w:name="SSInRe"/>
            <w:bookmarkEnd w:id="1"/>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2" w:name="SSDocketNo"/>
            <w:bookmarkEnd w:id="2"/>
            <w:r>
              <w:t>150075-EI</w:t>
            </w:r>
          </w:p>
          <w:p w:rsidR="005D159A" w:rsidRDefault="005D159A" w:rsidP="00C63FCF">
            <w:pPr>
              <w:pStyle w:val="OrderBody"/>
              <w:tabs>
                <w:tab w:val="center" w:pos="4320"/>
                <w:tab w:val="right" w:pos="8640"/>
              </w:tabs>
              <w:jc w:val="left"/>
            </w:pPr>
            <w:r>
              <w:t xml:space="preserve">ORDER NO. </w:t>
            </w:r>
            <w:bookmarkStart w:id="3" w:name="OrderNo0049"/>
            <w:r w:rsidR="00AF07B7">
              <w:t>PSC-16-0049-CFO-EI</w:t>
            </w:r>
            <w:bookmarkEnd w:id="3"/>
          </w:p>
          <w:p w:rsidR="005D159A" w:rsidRDefault="005D159A" w:rsidP="00AF07B7">
            <w:pPr>
              <w:pStyle w:val="OrderBody"/>
              <w:tabs>
                <w:tab w:val="center" w:pos="4320"/>
                <w:tab w:val="right" w:pos="8640"/>
              </w:tabs>
              <w:jc w:val="left"/>
            </w:pPr>
            <w:r>
              <w:t xml:space="preserve">ISSUED: </w:t>
            </w:r>
            <w:r w:rsidR="00AF07B7">
              <w:t>January 27, 2016</w:t>
            </w:r>
          </w:p>
        </w:tc>
      </w:tr>
    </w:tbl>
    <w:p w:rsidR="005D159A" w:rsidRDefault="005D159A" w:rsidP="005D159A"/>
    <w:p w:rsidR="005D159A" w:rsidRDefault="005D159A" w:rsidP="005D159A"/>
    <w:p w:rsidR="00CB5276" w:rsidRDefault="005D159A" w:rsidP="005D159A">
      <w:pPr>
        <w:pStyle w:val="CenterUnderline"/>
      </w:pPr>
      <w:bookmarkStart w:id="4" w:name="Commissioners"/>
      <w:bookmarkEnd w:id="4"/>
      <w:r>
        <w:t>ORDER</w:t>
      </w:r>
      <w:bookmarkStart w:id="5" w:name="OrderTitle"/>
      <w:r>
        <w:t xml:space="preserve"> GRANTING FLORIDA POWER &amp; LIGHT COMPANY’S REQUEST FOR CONFIDENTIAL CLASSIFICATION (DOCUMENT NO. </w:t>
      </w:r>
      <w:r w:rsidR="00A067D5">
        <w:t>03369</w:t>
      </w:r>
      <w:r w:rsidR="00750B82">
        <w:t>-15</w:t>
      </w:r>
      <w:r w:rsidR="00BB5E53">
        <w:t>)</w:t>
      </w:r>
      <w:r>
        <w:t xml:space="preserve"> </w:t>
      </w:r>
      <w:bookmarkEnd w:id="5"/>
    </w:p>
    <w:p w:rsidR="005D159A" w:rsidRDefault="005D159A" w:rsidP="005D159A">
      <w:pPr>
        <w:pStyle w:val="CenterUnderline"/>
        <w:jc w:val="left"/>
      </w:pPr>
    </w:p>
    <w:p w:rsidR="005D159A" w:rsidRDefault="005D159A" w:rsidP="005D159A">
      <w:pPr>
        <w:autoSpaceDE w:val="0"/>
        <w:autoSpaceDN w:val="0"/>
        <w:adjustRightInd w:val="0"/>
        <w:ind w:firstLine="720"/>
        <w:jc w:val="both"/>
      </w:pPr>
      <w:r>
        <w:t xml:space="preserve">On </w:t>
      </w:r>
      <w:r w:rsidR="00A067D5">
        <w:t>June 4</w:t>
      </w:r>
      <w:r>
        <w:t>, 2015, pursuant to Section 366.093, Florida Statutes (F.S.), and Rule 25-22.006, Florida Administrative Code (F.A.C.), Florida Power &amp; Light Company (FPL) filed a Request for Confidential Classification (Request) of certain infor</w:t>
      </w:r>
      <w:r w:rsidR="00750B82">
        <w:t xml:space="preserve">mation provided pursuant to its response to </w:t>
      </w:r>
      <w:r w:rsidR="007B1969">
        <w:t>Commission S</w:t>
      </w:r>
      <w:r w:rsidR="00750B82">
        <w:t xml:space="preserve">taff’s </w:t>
      </w:r>
      <w:r w:rsidR="00A067D5">
        <w:t>Fourth</w:t>
      </w:r>
      <w:r w:rsidR="00AD430B">
        <w:t xml:space="preserve"> </w:t>
      </w:r>
      <w:r w:rsidR="00A067D5">
        <w:t>Set of Interrogatories</w:t>
      </w:r>
      <w:r w:rsidR="00750B82">
        <w:t xml:space="preserve"> </w:t>
      </w:r>
      <w:r w:rsidR="007B1969">
        <w:t>(No. 34</w:t>
      </w:r>
      <w:r w:rsidR="00BB5E53">
        <w:t>(a)</w:t>
      </w:r>
      <w:r w:rsidR="007B1969">
        <w:t xml:space="preserve">) </w:t>
      </w:r>
      <w:r>
        <w:t xml:space="preserve">(Document No. </w:t>
      </w:r>
      <w:r w:rsidR="00A067D5">
        <w:t>03369</w:t>
      </w:r>
      <w:r w:rsidR="00750B82">
        <w:t>-15</w:t>
      </w:r>
      <w:r>
        <w:t>).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5D159A" w:rsidRDefault="005D159A" w:rsidP="005D159A"/>
    <w:p w:rsidR="007B1969" w:rsidRDefault="007B1969" w:rsidP="007B1969">
      <w:pPr>
        <w:jc w:val="both"/>
      </w:pPr>
      <w:r>
        <w:tab/>
      </w:r>
      <w:r w:rsidRPr="00FE2898">
        <w:t xml:space="preserve">FPL contends that </w:t>
      </w:r>
      <w:r>
        <w:t xml:space="preserve">the </w:t>
      </w:r>
      <w:r w:rsidRPr="00CC709A">
        <w:t>information provi</w:t>
      </w:r>
      <w:r>
        <w:t>ded in response to Commission Staff’s Fourth Set of Interrogatories (No. 34</w:t>
      </w:r>
      <w:r w:rsidR="00BB5E53">
        <w:t>(a)</w:t>
      </w:r>
      <w:r>
        <w:t xml:space="preserve">), contains information of a confidential nature, which is proprietary confidential business information within the meaning of Section 366.093(3), F.S.   </w:t>
      </w:r>
    </w:p>
    <w:p w:rsidR="007B6391" w:rsidRDefault="007B6391" w:rsidP="007B1969">
      <w:pPr>
        <w:jc w:val="both"/>
      </w:pPr>
    </w:p>
    <w:p w:rsidR="007B6391" w:rsidRDefault="007B6391" w:rsidP="007B6391">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w:t>
      </w:r>
      <w:r w:rsidR="00BA6352">
        <w:t xml:space="preserve"> </w:t>
      </w:r>
      <w:r>
        <w:t xml:space="preserve">Disclosure of this information would violate nondisclosure provisions of FPL’s contracts with certain vendors and impair the efforts of FPL or its affiliates to contract for goods or services on favorable terms. This information is protected by Section 366.093(3)(d), F.S. </w:t>
      </w:r>
    </w:p>
    <w:p w:rsidR="005D159A" w:rsidRDefault="005D159A" w:rsidP="005D159A">
      <w:pPr>
        <w:jc w:val="both"/>
      </w:pPr>
    </w:p>
    <w:p w:rsidR="007B6391" w:rsidRDefault="007B6391" w:rsidP="007B6391">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7B6391" w:rsidRDefault="007B6391"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BB5E53" w:rsidRDefault="005D159A" w:rsidP="005D159A">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rsidR="00BB5E53">
        <w:br/>
      </w:r>
    </w:p>
    <w:p w:rsidR="00BB5E53" w:rsidRDefault="00BB5E53">
      <w:r>
        <w:br w:type="page"/>
      </w:r>
    </w:p>
    <w:p w:rsidR="005D159A" w:rsidRDefault="005D159A" w:rsidP="00BB5E53">
      <w:pPr>
        <w:jc w:val="both"/>
      </w:pP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5D159A" w:rsidRDefault="005D159A" w:rsidP="005D159A">
      <w:pPr>
        <w:ind w:firstLine="720"/>
        <w:jc w:val="both"/>
      </w:pPr>
    </w:p>
    <w:p w:rsidR="005C1F32" w:rsidRDefault="005C1F32" w:rsidP="005C1F32">
      <w:pPr>
        <w:tabs>
          <w:tab w:val="left" w:pos="1170"/>
        </w:tabs>
        <w:ind w:left="720"/>
        <w:jc w:val="both"/>
      </w:pPr>
      <w:r>
        <w:t xml:space="preserve">(d)  </w:t>
      </w:r>
      <w:r>
        <w:tab/>
        <w:t>Information concerning bids or other contractual data, the disclosure of which would impair the efforts of the public utility or its affiliates to contract for goods or services on favorable terms.</w:t>
      </w:r>
    </w:p>
    <w:p w:rsidR="005D159A" w:rsidRDefault="005D159A" w:rsidP="00AD430B">
      <w:pPr>
        <w:ind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information concerning contractual data and competitive interests, the disclosure of which would impair the competitive business of FPL or its affiliates or its vendors.  Thus, the information identified in Document </w:t>
      </w:r>
      <w:r w:rsidR="005C1F32">
        <w:t xml:space="preserve">No. </w:t>
      </w:r>
      <w:r w:rsidR="00A067D5">
        <w:t>03369</w:t>
      </w:r>
      <w:r w:rsidR="005C1F32">
        <w:t>-15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w:t>
      </w:r>
      <w:proofErr w:type="spellStart"/>
      <w:r>
        <w:t>Patronis</w:t>
      </w:r>
      <w:proofErr w:type="spellEnd"/>
      <w:r>
        <w:t xml:space="preserve">, as Prehearing Officer, that Florida Power &amp; Light Company’s Request for Confidential Classification of Document </w:t>
      </w:r>
      <w:r w:rsidR="005C1F32">
        <w:t xml:space="preserve">No. </w:t>
      </w:r>
      <w:r w:rsidR="00A067D5">
        <w:t>03369</w:t>
      </w:r>
      <w:r w:rsidR="005C1F32">
        <w:t>-15</w:t>
      </w:r>
      <w:r>
        <w:t xml:space="preserve"> is granted.   It is further</w:t>
      </w:r>
    </w:p>
    <w:p w:rsidR="005D159A" w:rsidRDefault="005D159A" w:rsidP="005D159A">
      <w:pPr>
        <w:jc w:val="both"/>
      </w:pPr>
    </w:p>
    <w:p w:rsidR="005D159A" w:rsidRDefault="005D159A" w:rsidP="005D159A">
      <w:pPr>
        <w:jc w:val="both"/>
      </w:pPr>
      <w:r>
        <w:tab/>
        <w:t>ORDERED that the information in Document</w:t>
      </w:r>
      <w:r w:rsidR="005C1F32" w:rsidRPr="005C1F32">
        <w:t xml:space="preserve"> </w:t>
      </w:r>
      <w:r w:rsidR="005C1F32">
        <w:t xml:space="preserve">No. </w:t>
      </w:r>
      <w:r w:rsidR="00A067D5">
        <w:t>03369</w:t>
      </w:r>
      <w:r w:rsidR="005C1F32">
        <w:t>-15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r w:rsidR="00B2077B">
        <w:t xml:space="preserve">  </w:t>
      </w:r>
    </w:p>
    <w:p w:rsidR="00AD430B" w:rsidRDefault="00AD430B" w:rsidP="005D159A">
      <w:pPr>
        <w:pStyle w:val="OrderBody"/>
      </w:pPr>
    </w:p>
    <w:p w:rsidR="005D159A" w:rsidRDefault="005D159A" w:rsidP="00AF07B7">
      <w:pPr>
        <w:keepNext/>
        <w:keepLines/>
        <w:jc w:val="both"/>
      </w:pPr>
      <w:bookmarkStart w:id="6" w:name="OrderText"/>
      <w:bookmarkEnd w:id="6"/>
      <w:r>
        <w:lastRenderedPageBreak/>
        <w:tab/>
        <w:t xml:space="preserve">By ORDER of Commissioner Jimmy </w:t>
      </w:r>
      <w:proofErr w:type="spellStart"/>
      <w:r>
        <w:t>Patronis</w:t>
      </w:r>
      <w:proofErr w:type="spellEnd"/>
      <w:r>
        <w:t xml:space="preserve">, as Prehearing Officer, this </w:t>
      </w:r>
      <w:bookmarkStart w:id="7" w:name="replaceDate"/>
      <w:bookmarkEnd w:id="7"/>
      <w:r w:rsidR="00AF07B7">
        <w:rPr>
          <w:u w:val="single"/>
        </w:rPr>
        <w:t>27th</w:t>
      </w:r>
      <w:r w:rsidR="00AF07B7">
        <w:t xml:space="preserve"> day of </w:t>
      </w:r>
      <w:r w:rsidR="00AF07B7">
        <w:rPr>
          <w:u w:val="single"/>
        </w:rPr>
        <w:t>January</w:t>
      </w:r>
      <w:r w:rsidR="00AF07B7">
        <w:t xml:space="preserve">, </w:t>
      </w:r>
      <w:r w:rsidR="00AF07B7">
        <w:rPr>
          <w:u w:val="single"/>
        </w:rPr>
        <w:t>2016</w:t>
      </w:r>
      <w:r w:rsidR="00AF07B7">
        <w:t>.</w:t>
      </w:r>
    </w:p>
    <w:p w:rsidR="00AF07B7" w:rsidRPr="00AF07B7" w:rsidRDefault="00AF07B7" w:rsidP="00AF07B7">
      <w:pPr>
        <w:keepNext/>
        <w:keepLines/>
        <w:jc w:val="both"/>
      </w:pPr>
    </w:p>
    <w:p w:rsidR="005D159A" w:rsidRDefault="005D159A" w:rsidP="005D159A">
      <w:pPr>
        <w:keepNext/>
        <w:keepLines/>
      </w:pPr>
    </w:p>
    <w:p w:rsidR="005D159A" w:rsidRDefault="005D159A"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8" w:name="bkmrkSignature" w:colFirst="0" w:colLast="0"/>
          </w:p>
        </w:tc>
        <w:tc>
          <w:tcPr>
            <w:tcW w:w="4320" w:type="dxa"/>
            <w:tcBorders>
              <w:bottom w:val="single" w:sz="4" w:space="0" w:color="auto"/>
            </w:tcBorders>
            <w:shd w:val="clear" w:color="auto" w:fill="auto"/>
          </w:tcPr>
          <w:p w:rsidR="005D159A" w:rsidRDefault="00EF133F" w:rsidP="005D159A">
            <w:pPr>
              <w:keepNext/>
              <w:keepLines/>
            </w:pPr>
            <w:r>
              <w:t xml:space="preserve">/s/ Jimmy </w:t>
            </w:r>
            <w:proofErr w:type="spellStart"/>
            <w:r>
              <w:t>Patronis</w:t>
            </w:r>
            <w:proofErr w:type="spellEnd"/>
          </w:p>
        </w:tc>
      </w:tr>
      <w:bookmarkEnd w:id="8"/>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7B1969" w:rsidRDefault="007B1969" w:rsidP="005D159A">
      <w:pPr>
        <w:pStyle w:val="CenterUnderline"/>
      </w:pPr>
    </w:p>
    <w:p w:rsidR="005D159A" w:rsidRDefault="005D159A" w:rsidP="005D159A">
      <w:pPr>
        <w:pStyle w:val="CenterUnderline"/>
      </w:pPr>
      <w:r>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3509F">
      <w:fldChar w:fldCharType="begin"/>
    </w:r>
    <w:r w:rsidR="0093509F">
      <w:instrText xml:space="preserve"> REF OrderNo0049 </w:instrText>
    </w:r>
    <w:r w:rsidR="0093509F">
      <w:fldChar w:fldCharType="separate"/>
    </w:r>
    <w:r w:rsidR="0093509F">
      <w:t>PSC-16-0049-CFO-EI</w:t>
    </w:r>
    <w:r w:rsidR="0093509F">
      <w:fldChar w:fldCharType="end"/>
    </w:r>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509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C566B"/>
    <w:rsid w:val="002D5D67"/>
    <w:rsid w:val="002D7D15"/>
    <w:rsid w:val="00303FDE"/>
    <w:rsid w:val="003140E8"/>
    <w:rsid w:val="003231C7"/>
    <w:rsid w:val="00331ED0"/>
    <w:rsid w:val="0035495B"/>
    <w:rsid w:val="003744F5"/>
    <w:rsid w:val="00390DD8"/>
    <w:rsid w:val="00394DC6"/>
    <w:rsid w:val="00397C3E"/>
    <w:rsid w:val="003D4CCA"/>
    <w:rsid w:val="003D6416"/>
    <w:rsid w:val="003E1D48"/>
    <w:rsid w:val="003F23E6"/>
    <w:rsid w:val="004438A2"/>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1F32"/>
    <w:rsid w:val="005D159A"/>
    <w:rsid w:val="00660774"/>
    <w:rsid w:val="00665CC7"/>
    <w:rsid w:val="006A0BF3"/>
    <w:rsid w:val="006B0DA6"/>
    <w:rsid w:val="006C547E"/>
    <w:rsid w:val="00704C5D"/>
    <w:rsid w:val="00733B6B"/>
    <w:rsid w:val="007437DB"/>
    <w:rsid w:val="00750B82"/>
    <w:rsid w:val="0076170F"/>
    <w:rsid w:val="0076669C"/>
    <w:rsid w:val="007865E9"/>
    <w:rsid w:val="00792383"/>
    <w:rsid w:val="007B1969"/>
    <w:rsid w:val="007B6391"/>
    <w:rsid w:val="007D3D20"/>
    <w:rsid w:val="007E3AFD"/>
    <w:rsid w:val="00804E7A"/>
    <w:rsid w:val="00805FBB"/>
    <w:rsid w:val="008169A4"/>
    <w:rsid w:val="008278FE"/>
    <w:rsid w:val="00832598"/>
    <w:rsid w:val="0083397E"/>
    <w:rsid w:val="0083534B"/>
    <w:rsid w:val="00841DA8"/>
    <w:rsid w:val="00863A66"/>
    <w:rsid w:val="008674A3"/>
    <w:rsid w:val="00874429"/>
    <w:rsid w:val="00883D9A"/>
    <w:rsid w:val="008919EF"/>
    <w:rsid w:val="008C6A5B"/>
    <w:rsid w:val="008D1C3C"/>
    <w:rsid w:val="008E26A5"/>
    <w:rsid w:val="008E42D2"/>
    <w:rsid w:val="009040EE"/>
    <w:rsid w:val="009057FD"/>
    <w:rsid w:val="00922A7F"/>
    <w:rsid w:val="00923A5E"/>
    <w:rsid w:val="0093509F"/>
    <w:rsid w:val="00994100"/>
    <w:rsid w:val="009A2A4D"/>
    <w:rsid w:val="009D4C29"/>
    <w:rsid w:val="00A032A2"/>
    <w:rsid w:val="00A067D5"/>
    <w:rsid w:val="00A62DAB"/>
    <w:rsid w:val="00A726A6"/>
    <w:rsid w:val="00A84A20"/>
    <w:rsid w:val="00A87ECC"/>
    <w:rsid w:val="00A97535"/>
    <w:rsid w:val="00AA73F1"/>
    <w:rsid w:val="00AB0E1A"/>
    <w:rsid w:val="00AB1A30"/>
    <w:rsid w:val="00AD1ED3"/>
    <w:rsid w:val="00AD430B"/>
    <w:rsid w:val="00AF07B7"/>
    <w:rsid w:val="00B0777D"/>
    <w:rsid w:val="00B2077B"/>
    <w:rsid w:val="00B4057A"/>
    <w:rsid w:val="00B40894"/>
    <w:rsid w:val="00B45E75"/>
    <w:rsid w:val="00B50876"/>
    <w:rsid w:val="00B55EE5"/>
    <w:rsid w:val="00B73DE6"/>
    <w:rsid w:val="00B86EF0"/>
    <w:rsid w:val="00B97900"/>
    <w:rsid w:val="00BA44A8"/>
    <w:rsid w:val="00BA6352"/>
    <w:rsid w:val="00BB5E53"/>
    <w:rsid w:val="00BF6691"/>
    <w:rsid w:val="00C028FC"/>
    <w:rsid w:val="00C05228"/>
    <w:rsid w:val="00C330DF"/>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133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566B"/>
    <w:rPr>
      <w:rFonts w:ascii="Tahoma" w:hAnsi="Tahoma" w:cs="Tahoma"/>
      <w:sz w:val="16"/>
      <w:szCs w:val="16"/>
    </w:rPr>
  </w:style>
  <w:style w:type="character" w:customStyle="1" w:styleId="BalloonTextChar">
    <w:name w:val="Balloon Text Char"/>
    <w:basedOn w:val="DefaultParagraphFont"/>
    <w:link w:val="BalloonText"/>
    <w:rsid w:val="002C5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566B"/>
    <w:rPr>
      <w:rFonts w:ascii="Tahoma" w:hAnsi="Tahoma" w:cs="Tahoma"/>
      <w:sz w:val="16"/>
      <w:szCs w:val="16"/>
    </w:rPr>
  </w:style>
  <w:style w:type="character" w:customStyle="1" w:styleId="BalloonTextChar">
    <w:name w:val="Balloon Text Char"/>
    <w:basedOn w:val="DefaultParagraphFont"/>
    <w:link w:val="BalloonText"/>
    <w:rsid w:val="002C5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ACBD-8D46-401F-9CAC-73576134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946</Words>
  <Characters>5567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2016-01-27T14:12:00Z</dcterms:created>
  <dcterms:modified xsi:type="dcterms:W3CDTF">2016-01-27T14:39:00Z</dcterms:modified>
</cp:coreProperties>
</file>