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3315" w:rsidP="00C53315">
      <w:pPr>
        <w:pStyle w:val="OrderHeading"/>
      </w:pPr>
      <w:r>
        <w:t>BEFORE THE FLORIDA PUBLIC SERVICE COMMISSION</w:t>
      </w:r>
    </w:p>
    <w:p w:rsidR="00C53315" w:rsidRDefault="00C53315" w:rsidP="00C53315">
      <w:pPr>
        <w:pStyle w:val="OrderHeading"/>
      </w:pPr>
    </w:p>
    <w:p w:rsidR="00C53315" w:rsidRDefault="00C53315" w:rsidP="00C53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3315" w:rsidRPr="00C63FCF" w:rsidTr="00C63FCF">
        <w:trPr>
          <w:trHeight w:val="828"/>
        </w:trPr>
        <w:tc>
          <w:tcPr>
            <w:tcW w:w="4788" w:type="dxa"/>
            <w:tcBorders>
              <w:bottom w:val="single" w:sz="8" w:space="0" w:color="auto"/>
              <w:right w:val="double" w:sz="6" w:space="0" w:color="auto"/>
            </w:tcBorders>
            <w:shd w:val="clear" w:color="auto" w:fill="auto"/>
          </w:tcPr>
          <w:p w:rsidR="00C53315" w:rsidRDefault="00C53315"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C53315" w:rsidRDefault="00C53315" w:rsidP="00C53315">
            <w:pPr>
              <w:pStyle w:val="OrderBody"/>
            </w:pPr>
            <w:r>
              <w:t xml:space="preserve">DOCKET NO. </w:t>
            </w:r>
            <w:bookmarkStart w:id="1" w:name="SSDocketNo"/>
            <w:bookmarkEnd w:id="1"/>
            <w:r>
              <w:t>160175-GU</w:t>
            </w:r>
          </w:p>
          <w:p w:rsidR="00C53315" w:rsidRDefault="00C53315" w:rsidP="00C63FCF">
            <w:pPr>
              <w:pStyle w:val="OrderBody"/>
              <w:tabs>
                <w:tab w:val="center" w:pos="4320"/>
                <w:tab w:val="right" w:pos="8640"/>
              </w:tabs>
              <w:jc w:val="left"/>
            </w:pPr>
            <w:r>
              <w:t xml:space="preserve">ORDER NO. </w:t>
            </w:r>
            <w:bookmarkStart w:id="2" w:name="OrderNo0033"/>
            <w:r w:rsidR="00A9312C">
              <w:t>PSC-17-0033-PCO-GU</w:t>
            </w:r>
            <w:bookmarkEnd w:id="2"/>
          </w:p>
          <w:p w:rsidR="00C53315" w:rsidRDefault="00C53315" w:rsidP="00C63FCF">
            <w:pPr>
              <w:pStyle w:val="OrderBody"/>
              <w:tabs>
                <w:tab w:val="center" w:pos="4320"/>
                <w:tab w:val="right" w:pos="8640"/>
              </w:tabs>
              <w:jc w:val="left"/>
            </w:pPr>
            <w:r>
              <w:t xml:space="preserve">ISSUED: </w:t>
            </w:r>
            <w:r w:rsidR="00A9312C">
              <w:t>January 24, 2017</w:t>
            </w:r>
          </w:p>
        </w:tc>
      </w:tr>
    </w:tbl>
    <w:p w:rsidR="00C53315" w:rsidRDefault="00C53315" w:rsidP="00C53315"/>
    <w:p w:rsidR="00C53315" w:rsidRDefault="00C53315" w:rsidP="00C53315"/>
    <w:p w:rsidR="00CB5276" w:rsidRDefault="00C53315" w:rsidP="00C53315">
      <w:pPr>
        <w:pStyle w:val="CenterUnderline"/>
      </w:pPr>
      <w:bookmarkStart w:id="3" w:name="Commissioners"/>
      <w:bookmarkEnd w:id="3"/>
      <w:r>
        <w:t>ORDER</w:t>
      </w:r>
      <w:bookmarkStart w:id="4" w:name="OrderTitle"/>
      <w:r>
        <w:t xml:space="preserve"> ESTABLISHING PROCEDURE </w:t>
      </w:r>
      <w:bookmarkEnd w:id="4"/>
    </w:p>
    <w:p w:rsidR="00C53315" w:rsidRDefault="00C53315" w:rsidP="00C53315">
      <w:pPr>
        <w:pStyle w:val="CenterUnderline"/>
      </w:pP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Pr="00897D35" w:rsidRDefault="00C53315" w:rsidP="00897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97D35">
        <w:t>On July 22, 2016, Florida City Gas (City Gas or Utility) filed a Petition for Review and Determination on the “Project Construction and Gas Transportation Agreement (GTA) between NUI Utilities, Inc. d/b/a City Gas Company of Florida and Florida Crystals Corporation dated April 24, 2001” and Approval of an Interim Service Arrangement. City Gas is an investor-owned natural gas utility subject to this Commission’s jurisdiction, pursuant to Section 366.02(1), Florida Statutes (F.S.)</w:t>
      </w:r>
      <w:r w:rsidR="00CF3B34">
        <w:t>.</w:t>
      </w:r>
      <w:r w:rsidR="00897D35">
        <w:t xml:space="preserve"> Florida Crystals Corporation (Florida Crystals or Crystals) is a national s</w:t>
      </w:r>
      <w:r w:rsidR="00823126">
        <w:t>ugar manufacturer. At the December 6</w:t>
      </w:r>
      <w:r w:rsidR="00897D35">
        <w:t>, 2016</w:t>
      </w:r>
      <w:r w:rsidR="00823126">
        <w:t xml:space="preserve"> Commission Conference</w:t>
      </w:r>
      <w:r w:rsidR="00897D35">
        <w:t xml:space="preserve">, </w:t>
      </w:r>
      <w:r w:rsidR="00CF3B34">
        <w:t xml:space="preserve">the Commission approved </w:t>
      </w:r>
      <w:r w:rsidR="00897D35">
        <w:t>City Gas and Florida Crystals</w:t>
      </w:r>
      <w:r w:rsidR="00CF3B34">
        <w:t>’</w:t>
      </w:r>
      <w:r w:rsidR="00897D35">
        <w:t xml:space="preserve"> joint</w:t>
      </w:r>
      <w:r w:rsidR="00CF3B34">
        <w:t xml:space="preserve"> </w:t>
      </w:r>
      <w:r w:rsidR="00897D35">
        <w:t xml:space="preserve">request </w:t>
      </w:r>
      <w:r w:rsidR="00CF3B34">
        <w:t xml:space="preserve">to </w:t>
      </w:r>
      <w:r w:rsidR="00897D35">
        <w:t xml:space="preserve">set this matter for an administrative hearing. Accordingly, in compliance with Section 366.06(2), F.S., an administrative hearing is scheduled beginning on </w:t>
      </w:r>
      <w:r w:rsidR="005D555C">
        <w:t>September 12, 2017, with additional dates of September 13-14, as needed.</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Pr>
            <w:rStyle w:val="Hyperlink"/>
          </w:rPr>
          <w:t>www.floridapsc.com</w:t>
        </w:r>
      </w:hyperlink>
      <w:r>
        <w:t>.   If filing via mail, hand delivery, or courier service, the filing should be  addressed to:</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Office of Commission Clerk </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Florida Public Service Commission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2540 Shumard Oak Boulevard</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Tallahassee, Florida  32399-0850</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5D555C"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C53315">
        <w:rPr>
          <w:b/>
        </w:rPr>
        <w:t>.</w:t>
      </w:r>
      <w:r w:rsidR="00C53315">
        <w:rPr>
          <w:b/>
        </w:rPr>
        <w:tab/>
      </w:r>
      <w:r w:rsidR="00C53315">
        <w:rPr>
          <w:b/>
          <w:u w:val="single"/>
        </w:rPr>
        <w:t>Prefiled Testimony and Exhibits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Each party shall file all testimony and exhibits that it intends to sponsor, pursuant to the schedule set forth in Section </w:t>
      </w:r>
      <w:r w:rsidR="005D555C" w:rsidRPr="00BD7B14">
        <w:t>VI</w:t>
      </w:r>
      <w:r w:rsidR="00BD7B14">
        <w:t>I</w:t>
      </w:r>
      <w:r w:rsidR="005D555C" w:rsidRPr="00BD7B14">
        <w:t>I</w:t>
      </w:r>
      <w:r>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t>5:00 p.m.</w:t>
        </w:r>
      </w:smartTag>
      <w:r>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53315" w:rsidRDefault="00C53315" w:rsidP="00C533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C53315" w:rsidRDefault="00C53315" w:rsidP="00C533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CF3B34">
        <w:tab/>
      </w:r>
      <w:r>
        <w:t>Each exhibit sponsored by a witness in support of his or her prefiled testimony shall be:</w:t>
      </w:r>
    </w:p>
    <w:p w:rsidR="00C53315" w:rsidRDefault="00C53315" w:rsidP="00C533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53315" w:rsidRDefault="00C53315" w:rsidP="00C53315">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C53315" w:rsidRDefault="00C53315" w:rsidP="00C53315">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If filing paper copies, on three-holed paper, unbound, and without tabs;</w:t>
      </w:r>
    </w:p>
    <w:p w:rsidR="00C53315" w:rsidRDefault="00C53315" w:rsidP="00C53315">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C53315" w:rsidRDefault="00C53315" w:rsidP="00C53315">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C53315" w:rsidRDefault="00C53315" w:rsidP="00C53315">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C53315" w:rsidRDefault="00C53315" w:rsidP="00C533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53315" w:rsidRDefault="00C53315" w:rsidP="00C53315">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C53315" w:rsidRDefault="005D555C"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1038E">
        <w:rPr>
          <w:b/>
        </w:rPr>
        <w:lastRenderedPageBreak/>
        <w:t>IV</w:t>
      </w:r>
      <w:r w:rsidR="00C53315" w:rsidRPr="0091038E">
        <w:rPr>
          <w:b/>
        </w:rPr>
        <w:t>.</w:t>
      </w:r>
      <w:r w:rsidR="00C53315" w:rsidRPr="0091038E">
        <w:rPr>
          <w:b/>
        </w:rPr>
        <w:tab/>
      </w:r>
      <w:r w:rsidR="00C53315" w:rsidRPr="0091038E">
        <w:rPr>
          <w:b/>
          <w:u w:val="single"/>
        </w:rPr>
        <w:t>Discovery Procedures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w:t>
      </w:r>
      <w:r w:rsidRPr="00323556">
        <w:t>Chapter 366</w:t>
      </w:r>
      <w:r w:rsidR="00323556" w:rsidRPr="00323556">
        <w:t>, F.S</w:t>
      </w:r>
      <w:r w:rsidRPr="00323556">
        <w:t>,</w:t>
      </w:r>
      <w:r>
        <w:t xml:space="preserve"> Rules 25-22, 25-40, and 28-106, F.A.C., and the Florida Rules of Civil Procedure (as applicable), as modified herein or as may be subsequently modified by the Prehearing Officer.</w:t>
      </w:r>
    </w:p>
    <w:p w:rsidR="00C53315" w:rsidRDefault="00C53315" w:rsidP="00C53315">
      <w:pPr>
        <w:jc w:val="both"/>
        <w:rPr>
          <w:rFonts w:cs="Courier New"/>
        </w:rPr>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spacing w:line="2" w:lineRule="exact"/>
        <w:jc w:val="both"/>
      </w:pP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323556">
        <w:t>August 31, 2017</w:t>
      </w:r>
      <w:r>
        <w:t>.</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made prior to the filing of the utility’s rebuttal testimony, discovery responses shall be served within 30 days (inclusive of mailing) of receipt of the discovery request.  For discovery </w:t>
      </w:r>
      <w:r w:rsidRPr="00323556">
        <w:t>requests</w:t>
      </w:r>
      <w:r>
        <w:t xml:space="preserve"> related to matters addressed in the utility’s rebuttal testimony, discovery responses shall be served within</w:t>
      </w:r>
      <w:r>
        <w:rPr>
          <w:b/>
        </w:rPr>
        <w:t xml:space="preserve"> </w:t>
      </w:r>
      <w:r w:rsidR="00323556" w:rsidRPr="00BD7B14">
        <w:t>10</w:t>
      </w:r>
      <w:r>
        <w:t xml:space="preserve"> days of receipt of the discovery request.</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C53315" w:rsidRDefault="00C53315" w:rsidP="00C53315">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27C91" w:rsidRDefault="00E27C91"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C53315" w:rsidRDefault="00C53315" w:rsidP="00C53315">
      <w:pPr>
        <w:spacing w:line="2" w:lineRule="exact"/>
        <w:jc w:val="both"/>
      </w:pPr>
    </w:p>
    <w:p w:rsidR="00C53315" w:rsidRDefault="00C53315" w:rsidP="00C5331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CF3B34">
        <w:t>3</w:t>
      </w:r>
      <w:r w:rsidR="007404FD" w:rsidRPr="00BD7B14">
        <w:t>00</w:t>
      </w:r>
      <w:r>
        <w:t>.</w:t>
      </w:r>
    </w:p>
    <w:p w:rsidR="00C53315" w:rsidRDefault="00C53315" w:rsidP="00C5331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7404FD" w:rsidRPr="00BD7B14">
        <w:t>300</w:t>
      </w:r>
      <w:r>
        <w:t>.</w:t>
      </w:r>
    </w:p>
    <w:p w:rsidR="00C53315" w:rsidRDefault="00C53315" w:rsidP="00C5331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7404FD" w:rsidRPr="00BD7B14">
        <w:t>150</w:t>
      </w:r>
      <w:r>
        <w:t>.</w:t>
      </w:r>
    </w:p>
    <w:p w:rsidR="00C53315" w:rsidRDefault="00C53315" w:rsidP="00C533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53315" w:rsidRDefault="00C53315" w:rsidP="00C53315">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7404FD" w:rsidRPr="00BD7B14">
        <w:rPr>
          <w:rFonts w:cs="Courier New"/>
        </w:rPr>
        <w:t>10</w:t>
      </w:r>
      <w:r w:rsidR="007404FD">
        <w:rPr>
          <w:rFonts w:cs="Courier New"/>
          <w:b/>
          <w:i/>
        </w:rPr>
        <w:t xml:space="preserve"> </w:t>
      </w:r>
      <w:r>
        <w:rPr>
          <w:rFonts w:cs="Courier New"/>
        </w:rPr>
        <w:t>days of ser</w:t>
      </w:r>
      <w:r w:rsidR="007404FD">
        <w:rPr>
          <w:rFonts w:cs="Courier New"/>
        </w:rPr>
        <w:t xml:space="preserve">vice of the discovery request.  </w:t>
      </w:r>
      <w:r w:rsidRPr="007404FD">
        <w:rPr>
          <w:rFonts w:cs="Courier New"/>
        </w:rPr>
        <w:t xml:space="preserve">For discovery requests served after the date for rebuttal testimony, such clarification must be requested within </w:t>
      </w:r>
      <w:r w:rsidR="007404FD" w:rsidRPr="00BD7B14">
        <w:rPr>
          <w:rFonts w:cs="Courier New"/>
        </w:rPr>
        <w:t>3</w:t>
      </w:r>
      <w:r w:rsidRPr="007404FD">
        <w:rPr>
          <w:rFonts w:cs="Courier New"/>
        </w:rPr>
        <w:t xml:space="preserve"> days.</w:t>
      </w:r>
      <w:r>
        <w:rPr>
          <w:rFonts w:cs="Courier New"/>
        </w:rPr>
        <w:t xml:space="preserve">  This procedure is intended to reduce delay in resolving discovery disputes.</w:t>
      </w:r>
    </w:p>
    <w:p w:rsidR="00C53315" w:rsidRDefault="00C53315" w:rsidP="00C533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53315" w:rsidRDefault="00C53315" w:rsidP="00C533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C53315" w:rsidRDefault="00C53315" w:rsidP="00C5331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7404FD" w:rsidRPr="00BD7B14">
        <w:t>366.093</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7404FD" w:rsidRPr="00BD7B14">
        <w:t>366.093</w:t>
      </w:r>
      <w:r>
        <w:t>, F.S.  The Commission may determine that continued possession of the information is necessary for the Commission to conduct its business.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23126" w:rsidRDefault="00823126"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5D555C"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C53315">
        <w:rPr>
          <w:b/>
          <w:bCs/>
        </w:rPr>
        <w:t>.</w:t>
      </w:r>
      <w:r w:rsidR="00C53315">
        <w:tab/>
      </w:r>
      <w:r w:rsidR="00C53315">
        <w:rPr>
          <w:b/>
          <w:bCs/>
          <w:u w:val="single"/>
        </w:rPr>
        <w:t>Prehearing Procedures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307984" w:rsidRPr="00BD7B14">
        <w:t>VIII</w:t>
      </w:r>
      <w:r>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53315" w:rsidTr="00C53315">
        <w:tc>
          <w:tcPr>
            <w:tcW w:w="306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919"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Subject Matter</w:t>
            </w:r>
          </w:p>
        </w:tc>
        <w:tc>
          <w:tcPr>
            <w:tcW w:w="2571"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C53315" w:rsidTr="00C53315">
        <w:tc>
          <w:tcPr>
            <w:tcW w:w="306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919"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53315" w:rsidTr="00C53315">
        <w:tc>
          <w:tcPr>
            <w:tcW w:w="306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919"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 xml:space="preserve">Subject . . . </w:t>
            </w:r>
          </w:p>
        </w:tc>
        <w:tc>
          <w:tcPr>
            <w:tcW w:w="2571"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r w:rsidR="00C53315" w:rsidTr="00C53315">
        <w:tc>
          <w:tcPr>
            <w:tcW w:w="3060"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53315" w:rsidTr="00C53315">
        <w:tc>
          <w:tcPr>
            <w:tcW w:w="3060"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C53315" w:rsidTr="00C53315">
        <w:tc>
          <w:tcPr>
            <w:tcW w:w="225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275"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Proffered By</w:t>
            </w:r>
          </w:p>
        </w:tc>
        <w:tc>
          <w:tcPr>
            <w:tcW w:w="201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Exhibit #</w:t>
            </w:r>
          </w:p>
        </w:tc>
        <w:tc>
          <w:tcPr>
            <w:tcW w:w="2123"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Description</w:t>
            </w:r>
          </w:p>
        </w:tc>
      </w:tr>
      <w:tr w:rsidR="00C53315" w:rsidTr="00C53315">
        <w:tc>
          <w:tcPr>
            <w:tcW w:w="225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275"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tcBorders>
              <w:top w:val="single" w:sz="4" w:space="0" w:color="auto"/>
              <w:left w:val="single" w:sz="4" w:space="0" w:color="auto"/>
              <w:bottom w:val="single" w:sz="4" w:space="0" w:color="auto"/>
              <w:right w:val="single" w:sz="4" w:space="0" w:color="auto"/>
            </w:tcBorders>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C53315" w:rsidTr="00C53315">
        <w:tc>
          <w:tcPr>
            <w:tcW w:w="225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275"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Party/Utility</w:t>
            </w:r>
          </w:p>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Name</w:t>
            </w:r>
          </w:p>
        </w:tc>
        <w:tc>
          <w:tcPr>
            <w:tcW w:w="2010"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ABC-1</w:t>
            </w:r>
          </w:p>
        </w:tc>
        <w:tc>
          <w:tcPr>
            <w:tcW w:w="2123" w:type="dxa"/>
            <w:tcBorders>
              <w:top w:val="single" w:sz="4" w:space="0" w:color="auto"/>
              <w:left w:val="single" w:sz="4" w:space="0" w:color="auto"/>
              <w:bottom w:val="single" w:sz="4" w:space="0" w:color="auto"/>
              <w:right w:val="single" w:sz="4" w:space="0" w:color="auto"/>
            </w:tcBorders>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Title . . .</w:t>
            </w:r>
          </w:p>
        </w:tc>
      </w:tr>
    </w:tbl>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C53315" w:rsidRDefault="00C53315" w:rsidP="00C53315">
      <w:pPr>
        <w:spacing w:line="2" w:lineRule="exact"/>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request for sequestration of witnesses, so any such request may be resolved by the prehearing officer prior to the hearing.   Failure to make such a request shall constitute a waiver of the right to request sequestration of witnesses abse</w:t>
      </w:r>
      <w:r w:rsidR="00307984">
        <w:t>nt a showing of good cause; and</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307984" w:rsidRPr="00BD7B14">
        <w:t>August 31, 2017</w:t>
      </w:r>
      <w:r>
        <w:t xml:space="preserve">, at the </w:t>
      </w:r>
      <w:smartTag w:uri="urn:schemas-microsoft-com:office:smarttags" w:element="PlaceName">
        <w:r>
          <w:t>Betty</w:t>
        </w:r>
      </w:smartTag>
      <w:r>
        <w:t xml:space="preserve"> </w:t>
      </w:r>
      <w:smartTag w:uri="urn:schemas-microsoft-com:office:smarttags" w:element="PlaceName">
        <w:r>
          <w:t>Easley</w:t>
        </w:r>
      </w:smartTag>
      <w:r>
        <w:t xml:space="preserve"> </w:t>
      </w:r>
      <w:smartTag w:uri="urn:schemas-microsoft-com:office:smarttags" w:element="PlaceName">
        <w:r>
          <w:t>Conference</w:t>
        </w:r>
      </w:smartTag>
      <w:r>
        <w:t xml:space="preserve"> </w:t>
      </w:r>
      <w:smartTag w:uri="urn:schemas-microsoft-com:office:smarttags" w:element="PlaceType">
        <w:r>
          <w:t>Center</w:t>
        </w:r>
      </w:smartTag>
      <w:r>
        <w:t xml:space="preserve">, 4075 Esplanade Way, </w:t>
      </w:r>
      <w:smartTag w:uri="urn:schemas-microsoft-com:office:smarttags" w:element="City">
        <w:r>
          <w:t>Tallahassee</w:t>
        </w:r>
      </w:smartTag>
      <w:r>
        <w:t xml:space="preserve">, </w:t>
      </w:r>
      <w:smartTag w:uri="urn:schemas-microsoft-com:office:smarttags" w:element="State">
        <w:smartTag w:uri="urn:schemas-microsoft-com:office:smarttags" w:element="place">
          <w:r>
            <w:t>Florida</w:t>
          </w:r>
        </w:smartTag>
      </w:smartTag>
      <w:r>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spacing w:line="2" w:lineRule="exact"/>
        <w:jc w:val="both"/>
      </w:pPr>
    </w:p>
    <w:p w:rsidR="00C53315" w:rsidRDefault="00C53315" w:rsidP="00C533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C53315" w:rsidRDefault="00C53315" w:rsidP="00C533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C53315" w:rsidRDefault="00C53315" w:rsidP="00C533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C53315" w:rsidRDefault="00C53315" w:rsidP="00C533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C53315" w:rsidRDefault="00C53315" w:rsidP="00C53315">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w:t>
      </w:r>
      <w:r w:rsidR="00AE3E17">
        <w:t xml:space="preserve">han the Prehearing Conference.  </w:t>
      </w:r>
      <w:r>
        <w:t>Motions to strike any portion of prefiled testimony and related portions of exhibits at hearing shall be considered untimely, absent good cause shown.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Pr="00AE3E17">
        <w:t>two business days</w:t>
      </w:r>
      <w:r>
        <w:t xml:space="preserve"> prior to the first scheduled hearing date.  Such notification shall identify all materials for which the party seeks official recognition, and such materials shall be provided along with the notification.</w:t>
      </w:r>
    </w:p>
    <w:p w:rsidR="00C53315" w:rsidRDefault="00C53315" w:rsidP="00C53315"/>
    <w:p w:rsidR="00823126" w:rsidRDefault="00823126"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3126" w:rsidRDefault="00823126"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3126" w:rsidRDefault="00823126"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BD7B14"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C53315">
        <w:t>G.</w:t>
      </w:r>
      <w:r w:rsidR="00C53315">
        <w:tab/>
      </w:r>
      <w:r w:rsidR="00C53315">
        <w:rPr>
          <w:u w:val="single"/>
        </w:rPr>
        <w:t>Use of Depositions at Hearing</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AE3E17">
        <w:t>VIII</w:t>
      </w:r>
      <w:r>
        <w:t xml:space="preserve"> of this Order.   The Notice shall include the following information for each deposition:</w:t>
      </w:r>
    </w:p>
    <w:p w:rsidR="00C53315" w:rsidRDefault="00C53315" w:rsidP="00C53315">
      <w:pPr>
        <w:pStyle w:val="ListParagraph"/>
        <w:ind w:left="1080"/>
        <w:jc w:val="both"/>
      </w:pPr>
    </w:p>
    <w:p w:rsidR="00C53315" w:rsidRDefault="00C53315" w:rsidP="00C53315">
      <w:pPr>
        <w:pStyle w:val="ListParagraph"/>
        <w:numPr>
          <w:ilvl w:val="0"/>
          <w:numId w:val="6"/>
        </w:numPr>
        <w:jc w:val="both"/>
      </w:pPr>
      <w:r>
        <w:t>Name of witness deposed;</w:t>
      </w:r>
    </w:p>
    <w:p w:rsidR="00C53315" w:rsidRDefault="00C53315" w:rsidP="00C53315">
      <w:pPr>
        <w:pStyle w:val="ListParagraph"/>
        <w:numPr>
          <w:ilvl w:val="0"/>
          <w:numId w:val="6"/>
        </w:numPr>
        <w:jc w:val="both"/>
      </w:pPr>
      <w:r>
        <w:t>Date deposition was taken; and</w:t>
      </w:r>
    </w:p>
    <w:p w:rsidR="00C53315" w:rsidRDefault="00C53315" w:rsidP="00C53315">
      <w:pPr>
        <w:pStyle w:val="ListParagraph"/>
        <w:numPr>
          <w:ilvl w:val="0"/>
          <w:numId w:val="6"/>
        </w:numPr>
        <w:jc w:val="both"/>
      </w:pPr>
      <w:r>
        <w:t xml:space="preserve">Page and line numbers of each deposition the party seeks to introduce, </w:t>
      </w:r>
      <w:r w:rsidRPr="00AE3E17">
        <w:t>when available.</w:t>
      </w:r>
      <w:r>
        <w:t xml:space="preserve"> </w:t>
      </w:r>
    </w:p>
    <w:p w:rsidR="00C53315" w:rsidRDefault="00C53315" w:rsidP="00C53315"/>
    <w:p w:rsidR="00C53315" w:rsidRDefault="00C53315" w:rsidP="00C53315">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C53315" w:rsidRDefault="00C53315" w:rsidP="00C53315">
      <w:pPr>
        <w:ind w:firstLine="720"/>
        <w:jc w:val="both"/>
      </w:pPr>
    </w:p>
    <w:p w:rsidR="00C53315" w:rsidRDefault="005D555C"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C53315">
        <w:rPr>
          <w:b/>
          <w:bCs/>
        </w:rPr>
        <w:t>.</w:t>
      </w:r>
      <w:r w:rsidR="00C53315">
        <w:rPr>
          <w:b/>
          <w:bCs/>
        </w:rPr>
        <w:tab/>
      </w:r>
      <w:r w:rsidR="00C53315">
        <w:rPr>
          <w:b/>
          <w:bCs/>
          <w:u w:val="single"/>
        </w:rPr>
        <w:t>Hearing Procedures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spacing w:line="2" w:lineRule="exact"/>
        <w:jc w:val="both"/>
      </w:pPr>
    </w:p>
    <w:p w:rsidR="00C53315" w:rsidRDefault="00C53315" w:rsidP="00C53315">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C53315" w:rsidRDefault="00C53315" w:rsidP="00C53315">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AE3E17">
        <w:t>366.093</w:t>
      </w:r>
      <w:r>
        <w:t xml:space="preserve">, </w:t>
      </w:r>
      <w:smartTag w:uri="urn:schemas:contacts" w:element="GivenName">
        <w:r>
          <w:t>F.S.</w:t>
        </w:r>
      </w:smartTag>
      <w:r>
        <w:t xml:space="preserve">, to protect proprietary confidential business information from disclosure outside the proceeding.  Therefore, any party wishing to use at the hearing any proprietary confidential business information, as that term is defined in Section </w:t>
      </w:r>
      <w:r w:rsidR="00AE3E17">
        <w:t>366.093</w:t>
      </w:r>
      <w:r>
        <w:t xml:space="preserve">, </w:t>
      </w:r>
      <w:smartTag w:uri="urn:schemas:contacts" w:element="GivenName">
        <w:r>
          <w:t>F.S.</w:t>
        </w:r>
      </w:smartTag>
      <w:r>
        <w:t>, shall adhere to the following:</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spacing w:line="2" w:lineRule="exact"/>
        <w:jc w:val="both"/>
      </w:pPr>
    </w:p>
    <w:p w:rsidR="00C53315" w:rsidRDefault="00C53315" w:rsidP="00C53315">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53315" w:rsidRDefault="00C53315" w:rsidP="00C53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53315" w:rsidRDefault="005D555C"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C53315">
        <w:rPr>
          <w:b/>
          <w:bCs/>
        </w:rPr>
        <w:t>.</w:t>
      </w:r>
      <w:r w:rsidR="00C53315">
        <w:rPr>
          <w:b/>
          <w:bCs/>
        </w:rPr>
        <w:tab/>
      </w:r>
      <w:r w:rsidR="00C53315">
        <w:rPr>
          <w:b/>
          <w:bCs/>
          <w:u w:val="single"/>
        </w:rPr>
        <w:t>Post-Hearing Procedures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AE3E17">
        <w:t>VIII</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w:t>
      </w:r>
      <w:r>
        <w:lastRenderedPageBreak/>
        <w:t>than 75 words.  If a post-hearing statement is required and a party fails to file in conformance with the rule, that party shall have waived all issues and may be dismissed from the proceeding.</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00AE3E17">
        <w:t xml:space="preserve">40 </w:t>
      </w:r>
      <w:r>
        <w:t xml:space="preserve">pages and shall be filed at the same time, unless modified by the Presiding Officer. </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53315" w:rsidRDefault="005D555C"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C53315">
        <w:rPr>
          <w:b/>
          <w:bCs/>
        </w:rPr>
        <w:t>.</w:t>
      </w:r>
      <w:r w:rsidR="00C53315">
        <w:rPr>
          <w:b/>
          <w:bCs/>
        </w:rPr>
        <w:tab/>
      </w:r>
      <w:r w:rsidR="00C53315">
        <w:rPr>
          <w:b/>
          <w:bCs/>
          <w:u w:val="single"/>
        </w:rPr>
        <w:t>Controlling Dates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4A0" w:firstRow="1" w:lastRow="0" w:firstColumn="1" w:lastColumn="0" w:noHBand="0" w:noVBand="1"/>
      </w:tblPr>
      <w:tblGrid>
        <w:gridCol w:w="630"/>
        <w:gridCol w:w="5310"/>
        <w:gridCol w:w="3420"/>
      </w:tblGrid>
      <w:tr w:rsidR="00C53315" w:rsidTr="00C53315">
        <w:trPr>
          <w:cantSplit/>
        </w:trPr>
        <w:tc>
          <w:tcPr>
            <w:tcW w:w="630" w:type="dxa"/>
            <w:hideMark/>
          </w:tcPr>
          <w:p w:rsidR="00C53315" w:rsidRDefault="00C53315">
            <w:pPr>
              <w:numPr>
                <w:ilvl w:val="12"/>
                <w:numId w:val="0"/>
              </w:numPr>
              <w:tabs>
                <w:tab w:val="left" w:pos="0"/>
              </w:tabs>
              <w:spacing w:before="120" w:after="57"/>
              <w:jc w:val="both"/>
            </w:pPr>
            <w:r>
              <w:t>(1)</w:t>
            </w:r>
          </w:p>
        </w:tc>
        <w:tc>
          <w:tcPr>
            <w:tcW w:w="5310" w:type="dxa"/>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Pr>
          <w:p w:rsidR="00C53315" w:rsidRDefault="00AE3E17">
            <w:pPr>
              <w:numPr>
                <w:ilvl w:val="12"/>
                <w:numId w:val="0"/>
              </w:numPr>
              <w:tabs>
                <w:tab w:val="left" w:pos="0"/>
                <w:tab w:val="left" w:pos="720"/>
                <w:tab w:val="left" w:pos="1440"/>
                <w:tab w:val="left" w:pos="2160"/>
                <w:tab w:val="left" w:pos="2880"/>
              </w:tabs>
              <w:spacing w:before="120" w:after="57"/>
              <w:jc w:val="both"/>
            </w:pPr>
            <w:r>
              <w:t>May 5, 2017</w:t>
            </w:r>
          </w:p>
        </w:tc>
      </w:tr>
      <w:tr w:rsidR="00C53315" w:rsidTr="00C53315">
        <w:trPr>
          <w:cantSplit/>
        </w:trPr>
        <w:tc>
          <w:tcPr>
            <w:tcW w:w="630" w:type="dxa"/>
            <w:hideMark/>
          </w:tcPr>
          <w:p w:rsidR="00C53315" w:rsidRDefault="00C53315">
            <w:pPr>
              <w:numPr>
                <w:ilvl w:val="12"/>
                <w:numId w:val="0"/>
              </w:numPr>
              <w:tabs>
                <w:tab w:val="left" w:pos="0"/>
              </w:tabs>
              <w:spacing w:before="120" w:after="57"/>
              <w:jc w:val="both"/>
            </w:pPr>
            <w:r>
              <w:t>(2)</w:t>
            </w:r>
          </w:p>
        </w:tc>
        <w:tc>
          <w:tcPr>
            <w:tcW w:w="5310" w:type="dxa"/>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Pr>
          <w:p w:rsidR="00C53315" w:rsidRDefault="00AE3E17">
            <w:pPr>
              <w:numPr>
                <w:ilvl w:val="12"/>
                <w:numId w:val="0"/>
              </w:numPr>
              <w:tabs>
                <w:tab w:val="left" w:pos="0"/>
                <w:tab w:val="left" w:pos="720"/>
                <w:tab w:val="left" w:pos="1440"/>
                <w:tab w:val="left" w:pos="2160"/>
                <w:tab w:val="left" w:pos="2880"/>
              </w:tabs>
              <w:spacing w:before="120" w:after="57"/>
              <w:jc w:val="both"/>
            </w:pPr>
            <w:r>
              <w:t>July 14, 2017</w:t>
            </w:r>
          </w:p>
        </w:tc>
      </w:tr>
      <w:tr w:rsidR="00C53315" w:rsidTr="00C53315">
        <w:trPr>
          <w:cantSplit/>
        </w:trPr>
        <w:tc>
          <w:tcPr>
            <w:tcW w:w="630" w:type="dxa"/>
            <w:hideMark/>
          </w:tcPr>
          <w:p w:rsidR="00C53315" w:rsidRDefault="00C53315">
            <w:pPr>
              <w:numPr>
                <w:ilvl w:val="12"/>
                <w:numId w:val="0"/>
              </w:numPr>
              <w:tabs>
                <w:tab w:val="left" w:pos="0"/>
              </w:tabs>
              <w:spacing w:before="120" w:after="57"/>
              <w:jc w:val="both"/>
            </w:pPr>
            <w:r>
              <w:t>(3)</w:t>
            </w:r>
          </w:p>
        </w:tc>
        <w:tc>
          <w:tcPr>
            <w:tcW w:w="5310" w:type="dxa"/>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Pr>
          <w:p w:rsidR="00C53315" w:rsidRDefault="00AE3E17">
            <w:pPr>
              <w:numPr>
                <w:ilvl w:val="12"/>
                <w:numId w:val="0"/>
              </w:numPr>
              <w:tabs>
                <w:tab w:val="left" w:pos="0"/>
                <w:tab w:val="left" w:pos="720"/>
                <w:tab w:val="left" w:pos="1440"/>
                <w:tab w:val="left" w:pos="2160"/>
                <w:tab w:val="left" w:pos="2880"/>
              </w:tabs>
              <w:spacing w:before="120" w:after="57"/>
              <w:jc w:val="both"/>
            </w:pPr>
            <w:r>
              <w:t>July 28, 2017</w:t>
            </w:r>
          </w:p>
        </w:tc>
      </w:tr>
      <w:tr w:rsidR="00C53315" w:rsidTr="00C53315">
        <w:trPr>
          <w:cantSplit/>
        </w:trPr>
        <w:tc>
          <w:tcPr>
            <w:tcW w:w="630" w:type="dxa"/>
            <w:hideMark/>
          </w:tcPr>
          <w:p w:rsidR="00C53315" w:rsidRDefault="00C53315">
            <w:pPr>
              <w:numPr>
                <w:ilvl w:val="12"/>
                <w:numId w:val="0"/>
              </w:numPr>
              <w:tabs>
                <w:tab w:val="left" w:pos="0"/>
              </w:tabs>
              <w:spacing w:before="120" w:after="57"/>
              <w:jc w:val="both"/>
            </w:pPr>
            <w:r>
              <w:t>(4)</w:t>
            </w:r>
          </w:p>
        </w:tc>
        <w:tc>
          <w:tcPr>
            <w:tcW w:w="5310" w:type="dxa"/>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Pr>
          <w:p w:rsidR="00C53315" w:rsidRDefault="00AE3E17">
            <w:pPr>
              <w:numPr>
                <w:ilvl w:val="12"/>
                <w:numId w:val="0"/>
              </w:numPr>
              <w:tabs>
                <w:tab w:val="left" w:pos="0"/>
                <w:tab w:val="left" w:pos="720"/>
                <w:tab w:val="left" w:pos="1440"/>
                <w:tab w:val="left" w:pos="2160"/>
                <w:tab w:val="left" w:pos="2880"/>
              </w:tabs>
              <w:spacing w:before="120" w:after="57"/>
              <w:jc w:val="both"/>
            </w:pPr>
            <w:r>
              <w:t>August 11, 2017</w:t>
            </w:r>
          </w:p>
        </w:tc>
      </w:tr>
      <w:tr w:rsidR="00C53315" w:rsidTr="00C53315">
        <w:trPr>
          <w:cantSplit/>
        </w:trPr>
        <w:tc>
          <w:tcPr>
            <w:tcW w:w="630" w:type="dxa"/>
            <w:hideMark/>
          </w:tcPr>
          <w:p w:rsidR="00C53315" w:rsidRDefault="00C53315">
            <w:pPr>
              <w:numPr>
                <w:ilvl w:val="12"/>
                <w:numId w:val="0"/>
              </w:numPr>
              <w:tabs>
                <w:tab w:val="left" w:pos="0"/>
              </w:tabs>
              <w:spacing w:before="120" w:after="57"/>
              <w:jc w:val="both"/>
            </w:pPr>
            <w:r>
              <w:t>(5)</w:t>
            </w:r>
          </w:p>
        </w:tc>
        <w:tc>
          <w:tcPr>
            <w:tcW w:w="5310" w:type="dxa"/>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Pr>
          <w:p w:rsidR="00C53315" w:rsidRDefault="00AE3E17">
            <w:pPr>
              <w:numPr>
                <w:ilvl w:val="12"/>
                <w:numId w:val="0"/>
              </w:numPr>
              <w:tabs>
                <w:tab w:val="left" w:pos="0"/>
                <w:tab w:val="left" w:pos="720"/>
                <w:tab w:val="left" w:pos="1440"/>
                <w:tab w:val="left" w:pos="2160"/>
                <w:tab w:val="left" w:pos="2880"/>
              </w:tabs>
              <w:spacing w:before="120" w:after="57"/>
              <w:jc w:val="both"/>
            </w:pPr>
            <w:r>
              <w:t>August 17, 2017</w:t>
            </w:r>
          </w:p>
        </w:tc>
      </w:tr>
      <w:tr w:rsidR="00C53315" w:rsidTr="00C53315">
        <w:trPr>
          <w:cantSplit/>
        </w:trPr>
        <w:tc>
          <w:tcPr>
            <w:tcW w:w="630" w:type="dxa"/>
            <w:hideMark/>
          </w:tcPr>
          <w:p w:rsidR="00C53315" w:rsidRDefault="00C53315">
            <w:pPr>
              <w:numPr>
                <w:ilvl w:val="12"/>
                <w:numId w:val="0"/>
              </w:numPr>
              <w:tabs>
                <w:tab w:val="left" w:pos="0"/>
              </w:tabs>
              <w:spacing w:before="120" w:after="57"/>
              <w:jc w:val="both"/>
            </w:pPr>
            <w:r>
              <w:t>(6)</w:t>
            </w:r>
          </w:p>
        </w:tc>
        <w:tc>
          <w:tcPr>
            <w:tcW w:w="5310" w:type="dxa"/>
            <w:hideMark/>
          </w:tcPr>
          <w:p w:rsidR="00C53315" w:rsidRDefault="000F50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Pr>
          <w:p w:rsidR="00C53315" w:rsidRDefault="000F500B">
            <w:pPr>
              <w:numPr>
                <w:ilvl w:val="12"/>
                <w:numId w:val="0"/>
              </w:numPr>
              <w:tabs>
                <w:tab w:val="left" w:pos="0"/>
                <w:tab w:val="left" w:pos="720"/>
                <w:tab w:val="left" w:pos="1440"/>
                <w:tab w:val="left" w:pos="2160"/>
                <w:tab w:val="left" w:pos="2880"/>
              </w:tabs>
              <w:spacing w:before="120" w:after="57"/>
              <w:jc w:val="both"/>
            </w:pPr>
            <w:r>
              <w:t>August 24</w:t>
            </w:r>
            <w:r w:rsidR="00AE3E17">
              <w:t>, 2017</w:t>
            </w:r>
          </w:p>
        </w:tc>
      </w:tr>
      <w:tr w:rsidR="00C53315" w:rsidTr="00C53315">
        <w:trPr>
          <w:cantSplit/>
        </w:trPr>
        <w:tc>
          <w:tcPr>
            <w:tcW w:w="630" w:type="dxa"/>
            <w:hideMark/>
          </w:tcPr>
          <w:p w:rsidR="00C53315" w:rsidRDefault="00C53315">
            <w:pPr>
              <w:numPr>
                <w:ilvl w:val="12"/>
                <w:numId w:val="0"/>
              </w:numPr>
              <w:tabs>
                <w:tab w:val="left" w:pos="0"/>
              </w:tabs>
              <w:spacing w:before="120" w:after="57"/>
              <w:jc w:val="both"/>
            </w:pPr>
            <w:r>
              <w:t>(7)</w:t>
            </w:r>
          </w:p>
        </w:tc>
        <w:tc>
          <w:tcPr>
            <w:tcW w:w="5310" w:type="dxa"/>
            <w:hideMark/>
          </w:tcPr>
          <w:p w:rsidR="00C53315" w:rsidRDefault="000F500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Pr>
          <w:p w:rsidR="00C53315" w:rsidRDefault="00CF3B34">
            <w:pPr>
              <w:numPr>
                <w:ilvl w:val="12"/>
                <w:numId w:val="0"/>
              </w:numPr>
              <w:tabs>
                <w:tab w:val="left" w:pos="0"/>
                <w:tab w:val="left" w:pos="720"/>
                <w:tab w:val="left" w:pos="1440"/>
                <w:tab w:val="left" w:pos="2160"/>
                <w:tab w:val="left" w:pos="2880"/>
              </w:tabs>
              <w:spacing w:before="120" w:after="57"/>
              <w:jc w:val="both"/>
            </w:pPr>
            <w:r>
              <w:t xml:space="preserve">August </w:t>
            </w:r>
            <w:r w:rsidR="000F500B">
              <w:t>31</w:t>
            </w:r>
            <w:r w:rsidR="00AE3E17">
              <w:t>, 2017</w:t>
            </w:r>
          </w:p>
        </w:tc>
      </w:tr>
      <w:tr w:rsidR="00C53315" w:rsidTr="00C53315">
        <w:trPr>
          <w:cantSplit/>
          <w:trHeight w:val="454"/>
        </w:trPr>
        <w:tc>
          <w:tcPr>
            <w:tcW w:w="630" w:type="dxa"/>
            <w:hideMark/>
          </w:tcPr>
          <w:p w:rsidR="00C53315" w:rsidRDefault="00C53315">
            <w:pPr>
              <w:numPr>
                <w:ilvl w:val="12"/>
                <w:numId w:val="0"/>
              </w:numPr>
              <w:tabs>
                <w:tab w:val="left" w:pos="0"/>
              </w:tabs>
              <w:spacing w:before="120" w:after="57"/>
              <w:jc w:val="both"/>
            </w:pPr>
            <w:r>
              <w:t>(8)</w:t>
            </w:r>
          </w:p>
        </w:tc>
        <w:tc>
          <w:tcPr>
            <w:tcW w:w="5310" w:type="dxa"/>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Pr>
          <w:p w:rsidR="00C53315" w:rsidRDefault="00AE3E17">
            <w:pPr>
              <w:numPr>
                <w:ilvl w:val="12"/>
                <w:numId w:val="0"/>
              </w:numPr>
              <w:tabs>
                <w:tab w:val="left" w:pos="0"/>
                <w:tab w:val="left" w:pos="720"/>
                <w:tab w:val="left" w:pos="1440"/>
                <w:tab w:val="left" w:pos="2160"/>
                <w:tab w:val="left" w:pos="2880"/>
              </w:tabs>
              <w:spacing w:before="120" w:after="57"/>
              <w:jc w:val="both"/>
            </w:pPr>
            <w:r>
              <w:t>September 12, 13, and 14, 2017</w:t>
            </w:r>
          </w:p>
        </w:tc>
      </w:tr>
      <w:tr w:rsidR="00C53315" w:rsidTr="00C53315">
        <w:trPr>
          <w:cantSplit/>
        </w:trPr>
        <w:tc>
          <w:tcPr>
            <w:tcW w:w="630" w:type="dxa"/>
            <w:hideMark/>
          </w:tcPr>
          <w:p w:rsidR="00C53315" w:rsidRDefault="00C53315">
            <w:pPr>
              <w:numPr>
                <w:ilvl w:val="12"/>
                <w:numId w:val="0"/>
              </w:numPr>
              <w:tabs>
                <w:tab w:val="left" w:pos="0"/>
              </w:tabs>
              <w:spacing w:before="120" w:after="57"/>
              <w:jc w:val="both"/>
            </w:pPr>
            <w:r>
              <w:t>(9)</w:t>
            </w:r>
          </w:p>
        </w:tc>
        <w:tc>
          <w:tcPr>
            <w:tcW w:w="5310" w:type="dxa"/>
            <w:hideMark/>
          </w:tcPr>
          <w:p w:rsidR="00C53315" w:rsidRDefault="00C5331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Pr>
          <w:p w:rsidR="00C53315" w:rsidRDefault="00AE3E17">
            <w:pPr>
              <w:numPr>
                <w:ilvl w:val="12"/>
                <w:numId w:val="0"/>
              </w:numPr>
              <w:tabs>
                <w:tab w:val="left" w:pos="0"/>
                <w:tab w:val="left" w:pos="720"/>
                <w:tab w:val="left" w:pos="1440"/>
                <w:tab w:val="left" w:pos="2160"/>
                <w:tab w:val="left" w:pos="2880"/>
              </w:tabs>
              <w:spacing w:before="120" w:after="57"/>
              <w:jc w:val="both"/>
            </w:pPr>
            <w:r>
              <w:t>October 9, 2017</w:t>
            </w:r>
          </w:p>
        </w:tc>
      </w:tr>
    </w:tbl>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Pr="00C53315">
        <w:t>Jimmy Patronis</w:t>
      </w:r>
      <w:r>
        <w:t>, as Prehearing Officer, that the provisions of this Order shall govern this proceeding unless modified by the Commission.</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53315">
        <w:lastRenderedPageBreak/>
        <w:tab/>
        <w:t xml:space="preserve">By ORDER of Commissioner Jimmy Patronis, as Prehearing Officer, this </w:t>
      </w:r>
      <w:bookmarkStart w:id="5" w:name="replaceDate"/>
      <w:bookmarkEnd w:id="5"/>
      <w:r w:rsidR="00A9312C">
        <w:rPr>
          <w:u w:val="single"/>
        </w:rPr>
        <w:t>24th</w:t>
      </w:r>
      <w:r w:rsidR="00A9312C">
        <w:t xml:space="preserve"> day of </w:t>
      </w:r>
      <w:r w:rsidR="00A9312C">
        <w:rPr>
          <w:u w:val="single"/>
        </w:rPr>
        <w:t>January</w:t>
      </w:r>
      <w:r w:rsidR="00A9312C">
        <w:t xml:space="preserve">, </w:t>
      </w:r>
      <w:r w:rsidR="00A9312C">
        <w:rPr>
          <w:u w:val="single"/>
        </w:rPr>
        <w:t>2017</w:t>
      </w:r>
      <w:r w:rsidR="00A9312C">
        <w:t>.</w:t>
      </w:r>
    </w:p>
    <w:p w:rsidR="00A9312C" w:rsidRPr="00A9312C" w:rsidRDefault="00A9312C"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C53315" w:rsidTr="00C53315">
        <w:tc>
          <w:tcPr>
            <w:tcW w:w="720" w:type="dxa"/>
            <w:shd w:val="clear" w:color="auto" w:fill="auto"/>
          </w:tcPr>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C53315" w:rsidRDefault="00A9312C"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Jimmy Patronis</w:t>
            </w:r>
            <w:bookmarkStart w:id="7" w:name="_GoBack"/>
            <w:bookmarkEnd w:id="7"/>
          </w:p>
        </w:tc>
      </w:tr>
      <w:bookmarkEnd w:id="6"/>
      <w:tr w:rsidR="00C53315" w:rsidTr="00C53315">
        <w:tc>
          <w:tcPr>
            <w:tcW w:w="720" w:type="dxa"/>
            <w:shd w:val="clear" w:color="auto" w:fill="auto"/>
          </w:tcPr>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JIMMY PATRONIS</w:t>
            </w:r>
          </w:p>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C53315" w:rsidRDefault="00C53315" w:rsidP="00C53315">
      <w:pPr>
        <w:pStyle w:val="OrderSigInfo"/>
        <w:keepNext/>
        <w:keepLines/>
      </w:pPr>
      <w:r>
        <w:t>Florida Public Service Commission</w:t>
      </w:r>
    </w:p>
    <w:p w:rsidR="00C53315" w:rsidRDefault="00C53315" w:rsidP="00C53315">
      <w:pPr>
        <w:pStyle w:val="OrderSigInfo"/>
        <w:keepNext/>
        <w:keepLines/>
      </w:pPr>
      <w:r>
        <w:t>2540 Shumard Oak Boulevard</w:t>
      </w:r>
    </w:p>
    <w:p w:rsidR="00C53315" w:rsidRDefault="00C53315" w:rsidP="00C53315">
      <w:pPr>
        <w:pStyle w:val="OrderSigInfo"/>
        <w:keepNext/>
        <w:keepLines/>
      </w:pPr>
      <w:r>
        <w:t>Tallahassee, Florida  32399</w:t>
      </w:r>
    </w:p>
    <w:p w:rsidR="00C53315" w:rsidRDefault="00C53315" w:rsidP="00C53315">
      <w:pPr>
        <w:pStyle w:val="OrderSigInfo"/>
        <w:keepNext/>
        <w:keepLines/>
      </w:pPr>
      <w:r>
        <w:t>(850) 413</w:t>
      </w:r>
      <w:r>
        <w:noBreakHyphen/>
        <w:t>6770</w:t>
      </w:r>
    </w:p>
    <w:p w:rsidR="00C53315" w:rsidRDefault="00C53315" w:rsidP="00C53315">
      <w:pPr>
        <w:pStyle w:val="OrderSigInfo"/>
        <w:keepNext/>
        <w:keepLines/>
      </w:pPr>
      <w:r>
        <w:t>www.floridapsc.com</w:t>
      </w:r>
    </w:p>
    <w:p w:rsidR="00C53315" w:rsidRDefault="00C53315" w:rsidP="00C53315">
      <w:pPr>
        <w:pStyle w:val="OrderSigInfo"/>
        <w:keepNext/>
        <w:keepLines/>
      </w:pPr>
    </w:p>
    <w:p w:rsidR="00C53315" w:rsidRDefault="00C53315" w:rsidP="00C53315">
      <w:pPr>
        <w:pStyle w:val="OrderSigInfo"/>
        <w:keepNext/>
        <w:keepLines/>
      </w:pPr>
      <w:r>
        <w:t>Copies furnished:  A copy of this document is provided to the parties of record at the time of issuance and, if applicable, interested persons.</w:t>
      </w:r>
    </w:p>
    <w:p w:rsidR="00C53315" w:rsidRDefault="00C53315" w:rsidP="00C53315">
      <w:pPr>
        <w:pStyle w:val="OrderBody"/>
        <w:keepNext/>
        <w:keepLines/>
      </w:pPr>
    </w:p>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3315" w:rsidRDefault="00C53315" w:rsidP="00C533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MAL</w:t>
      </w:r>
    </w:p>
    <w:p w:rsidR="00C53315" w:rsidRDefault="00C53315" w:rsidP="00C533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660C" w:rsidRDefault="00FF660C" w:rsidP="00C53315">
      <w:pPr>
        <w:pStyle w:val="CenterUnderline"/>
      </w:pPr>
    </w:p>
    <w:p w:rsidR="00C53315" w:rsidRDefault="00C53315" w:rsidP="00C53315">
      <w:pPr>
        <w:pStyle w:val="CenterUnderline"/>
      </w:pPr>
      <w:r>
        <w:t>NOTICE OF FURTHER PROCEEDINGS OR JUDICIAL REVIEW</w:t>
      </w:r>
    </w:p>
    <w:p w:rsidR="00C53315" w:rsidRDefault="00C53315" w:rsidP="00C53315">
      <w:pPr>
        <w:pStyle w:val="CenterUnderline"/>
        <w:rPr>
          <w:u w:val="none"/>
        </w:rPr>
      </w:pPr>
    </w:p>
    <w:p w:rsidR="00C53315" w:rsidRDefault="00C53315" w:rsidP="00C53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3315" w:rsidRDefault="00C53315" w:rsidP="00C53315">
      <w:pPr>
        <w:pStyle w:val="OrderBody"/>
      </w:pPr>
    </w:p>
    <w:p w:rsidR="00C53315" w:rsidRDefault="00C53315" w:rsidP="00C53315">
      <w:pPr>
        <w:pStyle w:val="OrderBody"/>
      </w:pPr>
      <w:r>
        <w:tab/>
        <w:t>Mediation may be available on a case-by-case basis.  If mediation is conducted, it does not affect a substantially interested person's right to a hearing.</w:t>
      </w:r>
    </w:p>
    <w:p w:rsidR="00C53315" w:rsidRDefault="00C53315" w:rsidP="00C53315">
      <w:pPr>
        <w:pStyle w:val="OrderBody"/>
      </w:pPr>
    </w:p>
    <w:p w:rsidR="00C53315" w:rsidRDefault="00C53315" w:rsidP="00C533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5331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15" w:rsidRDefault="00C53315">
      <w:r>
        <w:separator/>
      </w:r>
    </w:p>
  </w:endnote>
  <w:endnote w:type="continuationSeparator" w:id="0">
    <w:p w:rsidR="00C53315" w:rsidRDefault="00C5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15" w:rsidRDefault="00C53315">
      <w:r>
        <w:separator/>
      </w:r>
    </w:p>
  </w:footnote>
  <w:footnote w:type="continuationSeparator" w:id="0">
    <w:p w:rsidR="00C53315" w:rsidRDefault="00C53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3 ">
      <w:r w:rsidR="00A9312C">
        <w:t>PSC-17-0033-PCO-GU</w:t>
      </w:r>
    </w:fldSimple>
  </w:p>
  <w:p w:rsidR="00FA6EFD" w:rsidRDefault="00C53315">
    <w:pPr>
      <w:pStyle w:val="OrderHeader"/>
    </w:pPr>
    <w:bookmarkStart w:id="8" w:name="HeaderDocketNo"/>
    <w:bookmarkEnd w:id="8"/>
    <w:r>
      <w:t>DOCKET NO. 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312C">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dstrike w:val="0"/>
        <w:u w:val="none"/>
        <w:effect w:val="none"/>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5-GU"/>
  </w:docVars>
  <w:rsids>
    <w:rsidRoot w:val="00C53315"/>
    <w:rsid w:val="000022B8"/>
    <w:rsid w:val="00053AB9"/>
    <w:rsid w:val="00056229"/>
    <w:rsid w:val="00065FC2"/>
    <w:rsid w:val="00090AFC"/>
    <w:rsid w:val="000D01BE"/>
    <w:rsid w:val="000D02B8"/>
    <w:rsid w:val="000D06E8"/>
    <w:rsid w:val="000E20F0"/>
    <w:rsid w:val="000E344D"/>
    <w:rsid w:val="000F3B2C"/>
    <w:rsid w:val="000F500B"/>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F166E"/>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07984"/>
    <w:rsid w:val="003140E8"/>
    <w:rsid w:val="003231C7"/>
    <w:rsid w:val="00323556"/>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E738F"/>
    <w:rsid w:val="004F2DDE"/>
    <w:rsid w:val="0050097F"/>
    <w:rsid w:val="00514B1F"/>
    <w:rsid w:val="00525E93"/>
    <w:rsid w:val="00556A10"/>
    <w:rsid w:val="005963C2"/>
    <w:rsid w:val="005B45F7"/>
    <w:rsid w:val="005B63EA"/>
    <w:rsid w:val="005C1A88"/>
    <w:rsid w:val="005C5033"/>
    <w:rsid w:val="005D555C"/>
    <w:rsid w:val="00610E73"/>
    <w:rsid w:val="00660774"/>
    <w:rsid w:val="0066389A"/>
    <w:rsid w:val="0066495C"/>
    <w:rsid w:val="00665CC7"/>
    <w:rsid w:val="00672612"/>
    <w:rsid w:val="006A0BF3"/>
    <w:rsid w:val="006B0DA6"/>
    <w:rsid w:val="006C547E"/>
    <w:rsid w:val="00704C5D"/>
    <w:rsid w:val="007072BC"/>
    <w:rsid w:val="00715275"/>
    <w:rsid w:val="00733B6B"/>
    <w:rsid w:val="007404FD"/>
    <w:rsid w:val="00741159"/>
    <w:rsid w:val="007467C4"/>
    <w:rsid w:val="0076170F"/>
    <w:rsid w:val="0076669C"/>
    <w:rsid w:val="007865E9"/>
    <w:rsid w:val="00792383"/>
    <w:rsid w:val="007A060F"/>
    <w:rsid w:val="007D3D20"/>
    <w:rsid w:val="007E3AFD"/>
    <w:rsid w:val="00801DAD"/>
    <w:rsid w:val="00803189"/>
    <w:rsid w:val="00804E7A"/>
    <w:rsid w:val="00805FBB"/>
    <w:rsid w:val="008169A4"/>
    <w:rsid w:val="00823126"/>
    <w:rsid w:val="008278FE"/>
    <w:rsid w:val="00832598"/>
    <w:rsid w:val="0083397E"/>
    <w:rsid w:val="0083534B"/>
    <w:rsid w:val="00842602"/>
    <w:rsid w:val="00863A66"/>
    <w:rsid w:val="00874429"/>
    <w:rsid w:val="00883D9A"/>
    <w:rsid w:val="008919EF"/>
    <w:rsid w:val="00897D35"/>
    <w:rsid w:val="008A12EC"/>
    <w:rsid w:val="008C21C8"/>
    <w:rsid w:val="008C6375"/>
    <w:rsid w:val="008C6A5B"/>
    <w:rsid w:val="008E26A5"/>
    <w:rsid w:val="008E42D2"/>
    <w:rsid w:val="009040EE"/>
    <w:rsid w:val="009057FD"/>
    <w:rsid w:val="00906FBA"/>
    <w:rsid w:val="0091038E"/>
    <w:rsid w:val="00922A7F"/>
    <w:rsid w:val="00923A5E"/>
    <w:rsid w:val="0092422B"/>
    <w:rsid w:val="0094504B"/>
    <w:rsid w:val="009924CF"/>
    <w:rsid w:val="00994100"/>
    <w:rsid w:val="009D4C29"/>
    <w:rsid w:val="00A01EF2"/>
    <w:rsid w:val="00A62DAB"/>
    <w:rsid w:val="00A726A6"/>
    <w:rsid w:val="00A9312C"/>
    <w:rsid w:val="00A97535"/>
    <w:rsid w:val="00AA73F1"/>
    <w:rsid w:val="00AB0E1A"/>
    <w:rsid w:val="00AB1A30"/>
    <w:rsid w:val="00AD1ED3"/>
    <w:rsid w:val="00AE3E17"/>
    <w:rsid w:val="00B0777D"/>
    <w:rsid w:val="00B4057A"/>
    <w:rsid w:val="00B40894"/>
    <w:rsid w:val="00B45E75"/>
    <w:rsid w:val="00B50876"/>
    <w:rsid w:val="00B55EE5"/>
    <w:rsid w:val="00B73DE6"/>
    <w:rsid w:val="00B86EF0"/>
    <w:rsid w:val="00B97900"/>
    <w:rsid w:val="00BA44A8"/>
    <w:rsid w:val="00BD7B14"/>
    <w:rsid w:val="00BF6691"/>
    <w:rsid w:val="00C028FC"/>
    <w:rsid w:val="00C151A6"/>
    <w:rsid w:val="00C24098"/>
    <w:rsid w:val="00C30A4E"/>
    <w:rsid w:val="00C411F3"/>
    <w:rsid w:val="00C53315"/>
    <w:rsid w:val="00C66692"/>
    <w:rsid w:val="00C91123"/>
    <w:rsid w:val="00CA71FF"/>
    <w:rsid w:val="00CB5276"/>
    <w:rsid w:val="00CB68D7"/>
    <w:rsid w:val="00CC7E68"/>
    <w:rsid w:val="00CD7132"/>
    <w:rsid w:val="00CE0E6F"/>
    <w:rsid w:val="00CE56FC"/>
    <w:rsid w:val="00CF3B34"/>
    <w:rsid w:val="00CF4CFE"/>
    <w:rsid w:val="00D02E0F"/>
    <w:rsid w:val="00D169DB"/>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27C91"/>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C53315"/>
    <w:rPr>
      <w:color w:val="0000FF"/>
      <w:u w:val="single"/>
    </w:rPr>
  </w:style>
  <w:style w:type="paragraph" w:styleId="ListParagraph">
    <w:name w:val="List Paragraph"/>
    <w:basedOn w:val="Normal"/>
    <w:uiPriority w:val="34"/>
    <w:qFormat/>
    <w:rsid w:val="00C53315"/>
    <w:pPr>
      <w:ind w:left="720"/>
      <w:contextualSpacing/>
    </w:pPr>
  </w:style>
  <w:style w:type="paragraph" w:customStyle="1" w:styleId="Level1">
    <w:name w:val="Level 1"/>
    <w:rsid w:val="00C53315"/>
    <w:pPr>
      <w:autoSpaceDE w:val="0"/>
      <w:autoSpaceDN w:val="0"/>
      <w:adjustRightInd w:val="0"/>
      <w:ind w:left="720"/>
    </w:pPr>
    <w:rPr>
      <w:sz w:val="24"/>
      <w:szCs w:val="24"/>
    </w:rPr>
  </w:style>
  <w:style w:type="paragraph" w:customStyle="1" w:styleId="Level2">
    <w:name w:val="Level 2"/>
    <w:rsid w:val="00C53315"/>
    <w:pPr>
      <w:autoSpaceDE w:val="0"/>
      <w:autoSpaceDN w:val="0"/>
      <w:adjustRightInd w:val="0"/>
      <w:ind w:left="1440"/>
    </w:pPr>
    <w:rPr>
      <w:sz w:val="24"/>
      <w:szCs w:val="24"/>
    </w:rPr>
  </w:style>
  <w:style w:type="paragraph" w:styleId="BalloonText">
    <w:name w:val="Balloon Text"/>
    <w:basedOn w:val="Normal"/>
    <w:link w:val="BalloonTextChar"/>
    <w:rsid w:val="004E738F"/>
    <w:rPr>
      <w:rFonts w:ascii="Tahoma" w:hAnsi="Tahoma" w:cs="Tahoma"/>
      <w:sz w:val="16"/>
      <w:szCs w:val="16"/>
    </w:rPr>
  </w:style>
  <w:style w:type="character" w:customStyle="1" w:styleId="BalloonTextChar">
    <w:name w:val="Balloon Text Char"/>
    <w:basedOn w:val="DefaultParagraphFont"/>
    <w:link w:val="BalloonText"/>
    <w:rsid w:val="004E7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C53315"/>
    <w:rPr>
      <w:color w:val="0000FF"/>
      <w:u w:val="single"/>
    </w:rPr>
  </w:style>
  <w:style w:type="paragraph" w:styleId="ListParagraph">
    <w:name w:val="List Paragraph"/>
    <w:basedOn w:val="Normal"/>
    <w:uiPriority w:val="34"/>
    <w:qFormat/>
    <w:rsid w:val="00C53315"/>
    <w:pPr>
      <w:ind w:left="720"/>
      <w:contextualSpacing/>
    </w:pPr>
  </w:style>
  <w:style w:type="paragraph" w:customStyle="1" w:styleId="Level1">
    <w:name w:val="Level 1"/>
    <w:rsid w:val="00C53315"/>
    <w:pPr>
      <w:autoSpaceDE w:val="0"/>
      <w:autoSpaceDN w:val="0"/>
      <w:adjustRightInd w:val="0"/>
      <w:ind w:left="720"/>
    </w:pPr>
    <w:rPr>
      <w:sz w:val="24"/>
      <w:szCs w:val="24"/>
    </w:rPr>
  </w:style>
  <w:style w:type="paragraph" w:customStyle="1" w:styleId="Level2">
    <w:name w:val="Level 2"/>
    <w:rsid w:val="00C53315"/>
    <w:pPr>
      <w:autoSpaceDE w:val="0"/>
      <w:autoSpaceDN w:val="0"/>
      <w:adjustRightInd w:val="0"/>
      <w:ind w:left="1440"/>
    </w:pPr>
    <w:rPr>
      <w:sz w:val="24"/>
      <w:szCs w:val="24"/>
    </w:rPr>
  </w:style>
  <w:style w:type="paragraph" w:styleId="BalloonText">
    <w:name w:val="Balloon Text"/>
    <w:basedOn w:val="Normal"/>
    <w:link w:val="BalloonTextChar"/>
    <w:rsid w:val="004E738F"/>
    <w:rPr>
      <w:rFonts w:ascii="Tahoma" w:hAnsi="Tahoma" w:cs="Tahoma"/>
      <w:sz w:val="16"/>
      <w:szCs w:val="16"/>
    </w:rPr>
  </w:style>
  <w:style w:type="character" w:customStyle="1" w:styleId="BalloonTextChar">
    <w:name w:val="Balloon Text Char"/>
    <w:basedOn w:val="DefaultParagraphFont"/>
    <w:link w:val="BalloonText"/>
    <w:rsid w:val="004E7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11</Pages>
  <Words>4167</Words>
  <Characters>22524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2017-01-24T13:44:00Z</dcterms:created>
  <dcterms:modified xsi:type="dcterms:W3CDTF">2017-01-24T15:07:00Z</dcterms:modified>
</cp:coreProperties>
</file>