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D5FE7" w:rsidP="00AD5FE7">
      <w:pPr>
        <w:pStyle w:val="OrderHeading"/>
      </w:pPr>
      <w:r>
        <w:t>BEFORE THE FLORIDA PUBLIC SERVICE COMMISSION</w:t>
      </w:r>
    </w:p>
    <w:p w:rsidR="00AD5FE7" w:rsidRDefault="00AD5FE7" w:rsidP="00AD5FE7">
      <w:pPr>
        <w:pStyle w:val="OrderHeading"/>
      </w:pPr>
    </w:p>
    <w:p w:rsidR="00AD5FE7" w:rsidRDefault="00AD5FE7" w:rsidP="00AD5FE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5FE7" w:rsidRPr="00C63FCF" w:rsidTr="00C63FCF">
        <w:trPr>
          <w:trHeight w:val="828"/>
        </w:trPr>
        <w:tc>
          <w:tcPr>
            <w:tcW w:w="4788" w:type="dxa"/>
            <w:tcBorders>
              <w:bottom w:val="single" w:sz="8" w:space="0" w:color="auto"/>
              <w:right w:val="double" w:sz="6" w:space="0" w:color="auto"/>
            </w:tcBorders>
            <w:shd w:val="clear" w:color="auto" w:fill="auto"/>
          </w:tcPr>
          <w:p w:rsidR="00AD5FE7" w:rsidRDefault="00AD5FE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D5FE7" w:rsidRDefault="00AD5FE7" w:rsidP="00AD5FE7">
            <w:pPr>
              <w:pStyle w:val="OrderBody"/>
            </w:pPr>
            <w:r>
              <w:t xml:space="preserve">DOCKET NO. </w:t>
            </w:r>
            <w:bookmarkStart w:id="1" w:name="SSDocketNo"/>
            <w:bookmarkEnd w:id="1"/>
            <w:r>
              <w:t>170001-EI</w:t>
            </w:r>
          </w:p>
          <w:p w:rsidR="00AD5FE7" w:rsidRDefault="00AD5FE7" w:rsidP="00C63FCF">
            <w:pPr>
              <w:pStyle w:val="OrderBody"/>
              <w:tabs>
                <w:tab w:val="center" w:pos="4320"/>
                <w:tab w:val="right" w:pos="8640"/>
              </w:tabs>
              <w:jc w:val="left"/>
            </w:pPr>
            <w:r>
              <w:t xml:space="preserve">ORDER NO. </w:t>
            </w:r>
            <w:bookmarkStart w:id="2" w:name="OrderNo0252"/>
            <w:r w:rsidR="00C31EDD">
              <w:t>PSC-17-0252-CFO-EI</w:t>
            </w:r>
            <w:bookmarkEnd w:id="2"/>
          </w:p>
          <w:p w:rsidR="00AD5FE7" w:rsidRDefault="00AD5FE7" w:rsidP="00C63FCF">
            <w:pPr>
              <w:pStyle w:val="OrderBody"/>
              <w:tabs>
                <w:tab w:val="center" w:pos="4320"/>
                <w:tab w:val="right" w:pos="8640"/>
              </w:tabs>
              <w:jc w:val="left"/>
            </w:pPr>
            <w:r>
              <w:t xml:space="preserve">ISSUED: </w:t>
            </w:r>
            <w:r w:rsidR="00C31EDD">
              <w:t>June 29, 2017</w:t>
            </w:r>
          </w:p>
        </w:tc>
      </w:tr>
    </w:tbl>
    <w:p w:rsidR="00AD5FE7" w:rsidRDefault="00AD5FE7" w:rsidP="00AD5FE7"/>
    <w:p w:rsidR="00AD5FE7" w:rsidRDefault="00AD5FE7" w:rsidP="00AD5FE7">
      <w:pPr>
        <w:pStyle w:val="CenterUnderline"/>
      </w:pPr>
      <w:bookmarkStart w:id="3" w:name="Commissioners"/>
      <w:bookmarkEnd w:id="3"/>
      <w:r>
        <w:t>ORDER</w:t>
      </w:r>
      <w:bookmarkStart w:id="4" w:name="OrderTitle"/>
      <w:r>
        <w:t xml:space="preserve"> GRANTING GULF POWER COMPANY’S REQUEST</w:t>
      </w:r>
    </w:p>
    <w:p w:rsidR="00CB5276" w:rsidRDefault="00AD5FE7" w:rsidP="00AD5FE7">
      <w:pPr>
        <w:pStyle w:val="CenterUnderline"/>
      </w:pPr>
      <w:r>
        <w:t xml:space="preserve">FOR CONFIDENTIAL CLASSIFICATION (DN 05146-17, X-REF. 04819-17) </w:t>
      </w:r>
      <w:bookmarkEnd w:id="4"/>
    </w:p>
    <w:p w:rsidR="00AD5FE7" w:rsidRDefault="00AD5FE7" w:rsidP="00AD5FE7">
      <w:pPr>
        <w:pStyle w:val="CenterUnderline"/>
        <w:jc w:val="both"/>
        <w:rPr>
          <w:u w:val="none"/>
        </w:rPr>
      </w:pPr>
    </w:p>
    <w:p w:rsidR="00AD5FE7" w:rsidRDefault="00AD5FE7" w:rsidP="00AD5FE7">
      <w:pPr>
        <w:pStyle w:val="CenterUnderline"/>
        <w:jc w:val="both"/>
        <w:rPr>
          <w:u w:val="none"/>
        </w:rPr>
      </w:pPr>
      <w:r>
        <w:rPr>
          <w:u w:val="none"/>
        </w:rPr>
        <w:tab/>
      </w:r>
      <w:r w:rsidRPr="00B20459">
        <w:rPr>
          <w:u w:val="none"/>
        </w:rPr>
        <w:t xml:space="preserve">On </w:t>
      </w:r>
      <w:r>
        <w:rPr>
          <w:u w:val="none"/>
        </w:rPr>
        <w:t>June 1</w:t>
      </w:r>
      <w:r w:rsidRPr="00B20459">
        <w:rPr>
          <w:u w:val="none"/>
        </w:rPr>
        <w:t>,</w:t>
      </w:r>
      <w:r>
        <w:rPr>
          <w:u w:val="none"/>
        </w:rPr>
        <w:t xml:space="preserve"> 2017,</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 </w:t>
      </w:r>
      <w:r>
        <w:rPr>
          <w:u w:val="none"/>
        </w:rPr>
        <w:t xml:space="preserve"> </w:t>
      </w:r>
      <w:r w:rsidRPr="00B20459">
        <w:rPr>
          <w:u w:val="none"/>
        </w:rPr>
        <w:t>Confidential Classification</w:t>
      </w:r>
      <w:r>
        <w:rPr>
          <w:u w:val="none"/>
        </w:rPr>
        <w:t xml:space="preserve"> of information provided pursuant to Audit No. 17-023-1-1 (</w:t>
      </w:r>
      <w:r w:rsidRPr="00B20459">
        <w:rPr>
          <w:u w:val="none"/>
        </w:rPr>
        <w:t>Request) (Document No.</w:t>
      </w:r>
      <w:r>
        <w:rPr>
          <w:u w:val="none"/>
        </w:rPr>
        <w:t xml:space="preserve"> 05146-17, x-ref. 04819-17</w:t>
      </w:r>
      <w:r w:rsidRPr="00B20459">
        <w:rPr>
          <w:u w:val="none"/>
        </w:rPr>
        <w:t>).</w:t>
      </w:r>
      <w:r>
        <w:rPr>
          <w:u w:val="none"/>
        </w:rPr>
        <w:t xml:space="preserve">   </w:t>
      </w:r>
    </w:p>
    <w:p w:rsidR="00AD5FE7" w:rsidRDefault="00AD5FE7" w:rsidP="00AD5FE7">
      <w:pPr>
        <w:pStyle w:val="CenterUnderline"/>
        <w:jc w:val="both"/>
      </w:pPr>
    </w:p>
    <w:p w:rsidR="00AD5FE7" w:rsidRDefault="00AD5FE7" w:rsidP="00AD5FE7">
      <w:pPr>
        <w:jc w:val="both"/>
      </w:pPr>
      <w:r>
        <w:rPr>
          <w:u w:val="single"/>
        </w:rPr>
        <w:t>Request for Confidential Classification</w:t>
      </w:r>
      <w:r>
        <w:t xml:space="preserve"> </w:t>
      </w:r>
    </w:p>
    <w:p w:rsidR="00AD5FE7" w:rsidRDefault="00AD5FE7" w:rsidP="00AD5FE7"/>
    <w:p w:rsidR="00AD5FE7" w:rsidRPr="00FE2898" w:rsidRDefault="00AD5FE7" w:rsidP="00AD5FE7">
      <w:pPr>
        <w:jc w:val="both"/>
      </w:pPr>
      <w:r>
        <w:tab/>
        <w:t xml:space="preserve">Gulf </w:t>
      </w:r>
      <w:r w:rsidRPr="00FE2898">
        <w:t xml:space="preserve">contends that </w:t>
      </w:r>
      <w:r>
        <w:t xml:space="preserve">the </w:t>
      </w:r>
      <w:r w:rsidRPr="00CC709A">
        <w:t>information provi</w:t>
      </w:r>
      <w:r>
        <w:t xml:space="preserve">ded pursuant to Audit No. 17-023-1-1 contains information of a confidential nature, which is proprietary confidential business information within the meaning of Section 366.093(3), F.S. </w:t>
      </w:r>
    </w:p>
    <w:p w:rsidR="00AD5FE7" w:rsidRDefault="00AD5FE7" w:rsidP="00AD5FE7">
      <w:pPr>
        <w:autoSpaceDE w:val="0"/>
        <w:autoSpaceDN w:val="0"/>
        <w:adjustRightInd w:val="0"/>
        <w:jc w:val="both"/>
      </w:pPr>
    </w:p>
    <w:p w:rsidR="00AD5FE7" w:rsidRDefault="00AD5FE7" w:rsidP="00AD5FE7">
      <w:pPr>
        <w:autoSpaceDE w:val="0"/>
        <w:autoSpaceDN w:val="0"/>
        <w:adjustRightInd w:val="0"/>
        <w:ind w:firstLine="720"/>
        <w:jc w:val="both"/>
      </w:pPr>
      <w:r>
        <w:t>Gulf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Gulf as private, and its confidentiality has been maintained.  This information includes pricing information for </w:t>
      </w:r>
      <w:r w:rsidR="008657D3">
        <w:t xml:space="preserve">negotiated purchase power agreements, coal, oil, and natural gas transportation and storage.  </w:t>
      </w:r>
      <w:r>
        <w:t>Disclosure of this information would adversely impact Gulf’s ability to negotiate the best prices for these commodities and may discourage counterparties from entering into contracts with Gulf at all.</w:t>
      </w:r>
      <w:r w:rsidR="008657D3">
        <w:t xml:space="preserve">  </w:t>
      </w:r>
      <w:r>
        <w:t xml:space="preserve">Thus, Gulf contends that this information is protected by Sections 366.093(3)(d) and (e), F.S. </w:t>
      </w:r>
      <w:r w:rsidR="008657D3">
        <w:t xml:space="preserve">  This information also contains a listing of internal audits performed by Gulf and affiliated companies in 2016.  The disclosure of this information would reveal specific areas of focus for internal controls, compliance and security monitoring.  Gulf contends that this information is protected by Sections 366.093(3)(b) and (c), F.S.  </w:t>
      </w:r>
    </w:p>
    <w:p w:rsidR="00AD5FE7" w:rsidRDefault="00AD5FE7" w:rsidP="00AD5FE7">
      <w:pPr>
        <w:autoSpaceDE w:val="0"/>
        <w:autoSpaceDN w:val="0"/>
        <w:adjustRightInd w:val="0"/>
        <w:ind w:firstLine="720"/>
        <w:jc w:val="both"/>
      </w:pPr>
    </w:p>
    <w:p w:rsidR="00AD5FE7" w:rsidRDefault="00AD5FE7" w:rsidP="00AD5FE7">
      <w:pPr>
        <w:jc w:val="both"/>
        <w:rPr>
          <w:u w:val="single"/>
        </w:rPr>
      </w:pPr>
      <w:r>
        <w:rPr>
          <w:u w:val="single"/>
        </w:rPr>
        <w:t>Ruling</w:t>
      </w:r>
    </w:p>
    <w:p w:rsidR="00AD5FE7" w:rsidRDefault="00AD5FE7" w:rsidP="00AD5FE7">
      <w:pPr>
        <w:ind w:firstLine="720"/>
        <w:jc w:val="both"/>
      </w:pPr>
    </w:p>
    <w:p w:rsidR="00AD5FE7" w:rsidRDefault="00AD5FE7" w:rsidP="00AD5FE7">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D5FE7" w:rsidRDefault="00AD5FE7" w:rsidP="00AD5FE7">
      <w:pPr>
        <w:ind w:firstLine="720"/>
        <w:jc w:val="both"/>
      </w:pPr>
    </w:p>
    <w:p w:rsidR="008657D3" w:rsidRDefault="008657D3" w:rsidP="00AD5FE7">
      <w:pPr>
        <w:ind w:firstLine="720"/>
        <w:jc w:val="both"/>
      </w:pPr>
      <w:r>
        <w:t>(b)  Internal auditing controls and reports of internal auditors.</w:t>
      </w:r>
    </w:p>
    <w:p w:rsidR="008657D3" w:rsidRDefault="008657D3" w:rsidP="00AD5FE7">
      <w:pPr>
        <w:ind w:firstLine="720"/>
        <w:jc w:val="both"/>
      </w:pPr>
    </w:p>
    <w:p w:rsidR="008657D3" w:rsidRDefault="008657D3" w:rsidP="00AD5FE7">
      <w:pPr>
        <w:ind w:left="720" w:right="720"/>
        <w:jc w:val="both"/>
      </w:pPr>
      <w:r>
        <w:t xml:space="preserve">(c)  Security measures, systems, or procedures. </w:t>
      </w:r>
    </w:p>
    <w:p w:rsidR="008657D3" w:rsidRDefault="008657D3" w:rsidP="00AD5FE7">
      <w:pPr>
        <w:ind w:left="720" w:right="720"/>
        <w:jc w:val="both"/>
      </w:pPr>
    </w:p>
    <w:p w:rsidR="00AD5FE7" w:rsidRDefault="00AD5FE7" w:rsidP="00AD5FE7">
      <w:pPr>
        <w:ind w:left="720" w:right="720"/>
        <w:jc w:val="both"/>
      </w:pPr>
      <w:r>
        <w:t>d)  Information concerning bids or other contractual data, the disclosure of which would impair the efforts of the public utility or its affiliates to contract for goods or service on favorable terms.</w:t>
      </w:r>
    </w:p>
    <w:p w:rsidR="00AD5FE7" w:rsidRDefault="00AD5FE7" w:rsidP="00AD5FE7">
      <w:pPr>
        <w:ind w:left="720" w:right="720"/>
        <w:jc w:val="both"/>
      </w:pPr>
      <w:r>
        <w:t xml:space="preserve"> </w:t>
      </w:r>
    </w:p>
    <w:p w:rsidR="00AD5FE7" w:rsidRDefault="00AD5FE7" w:rsidP="00AD5FE7">
      <w:pPr>
        <w:ind w:left="720" w:right="720"/>
        <w:jc w:val="both"/>
      </w:pPr>
      <w:r>
        <w:t>(e</w:t>
      </w:r>
      <w:r w:rsidRPr="00E874C0">
        <w:t xml:space="preserve">)  Information </w:t>
      </w:r>
      <w:r>
        <w:t>relating to competitive interests, the disclosure of which would impair the competitive business of the provider of the information.</w:t>
      </w:r>
    </w:p>
    <w:p w:rsidR="00AD5FE7" w:rsidRDefault="00AD5FE7" w:rsidP="00AD5FE7">
      <w:pPr>
        <w:ind w:left="720" w:right="720"/>
        <w:jc w:val="both"/>
      </w:pPr>
    </w:p>
    <w:p w:rsidR="00AD5FE7" w:rsidRDefault="00AD5FE7" w:rsidP="00AD5FE7">
      <w:pPr>
        <w:ind w:firstLine="720"/>
        <w:jc w:val="both"/>
      </w:pP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capacity</w:t>
      </w:r>
      <w:r w:rsidR="008E7BCE">
        <w:t xml:space="preserve"> purchases, natural gas storage, fuel and fuel transportation</w:t>
      </w:r>
      <w:r>
        <w:t xml:space="preserve"> the disclosure of which could i</w:t>
      </w:r>
      <w:r w:rsidRPr="00E874C0">
        <w:t xml:space="preserve">mpair the </w:t>
      </w:r>
      <w:r>
        <w:t>competitive business of both</w:t>
      </w:r>
      <w:r w:rsidR="00EA10C6">
        <w:t xml:space="preserve"> </w:t>
      </w:r>
      <w:r>
        <w:t>Gulf and its vendors</w:t>
      </w:r>
      <w:r w:rsidR="00EA10C6">
        <w:t xml:space="preserve">, as well as internal audits and security monitoring details.  </w:t>
      </w:r>
      <w:r>
        <w:t>Thus, the information identified in Document No.</w:t>
      </w:r>
      <w:r w:rsidR="00EA10C6">
        <w:t xml:space="preserve"> 05146-17, x-ref. 04819-17, </w:t>
      </w:r>
      <w:r w:rsidRPr="00E874C0">
        <w:t>s</w:t>
      </w:r>
      <w:r>
        <w:t>hall</w:t>
      </w:r>
      <w:r w:rsidR="00EA10C6">
        <w:t xml:space="preserve"> </w:t>
      </w:r>
      <w:r>
        <w:t>be granted confidential classification.</w:t>
      </w:r>
      <w:r>
        <w:tab/>
      </w:r>
    </w:p>
    <w:p w:rsidR="00AD5FE7" w:rsidRDefault="00AD5FE7" w:rsidP="00AD5FE7">
      <w:pPr>
        <w:jc w:val="both"/>
      </w:pPr>
      <w:r w:rsidRPr="009E59DF">
        <w:rPr>
          <w:lang w:val="en-CA"/>
        </w:rPr>
        <w:tab/>
      </w:r>
      <w:r>
        <w:tab/>
      </w:r>
    </w:p>
    <w:p w:rsidR="00AD5FE7" w:rsidRDefault="00AD5FE7" w:rsidP="00AD5FE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AD5FE7" w:rsidRDefault="00AD5FE7" w:rsidP="00AD5FE7">
      <w:pPr>
        <w:ind w:firstLine="720"/>
        <w:jc w:val="both"/>
        <w:rPr>
          <w:lang w:val="en-CA"/>
        </w:rPr>
      </w:pPr>
    </w:p>
    <w:p w:rsidR="00AD5FE7" w:rsidRDefault="00AD5FE7" w:rsidP="00AD5FE7">
      <w:pPr>
        <w:jc w:val="both"/>
      </w:pPr>
      <w:r>
        <w:tab/>
        <w:t>Based on the foregoing, it is hereby</w:t>
      </w:r>
    </w:p>
    <w:p w:rsidR="00AD5FE7" w:rsidRDefault="00AD5FE7" w:rsidP="00AD5FE7">
      <w:pPr>
        <w:jc w:val="both"/>
      </w:pPr>
    </w:p>
    <w:p w:rsidR="00AD5FE7" w:rsidRPr="00E874C0" w:rsidRDefault="00AD5FE7" w:rsidP="00AD5FE7">
      <w:pPr>
        <w:jc w:val="both"/>
      </w:pPr>
      <w:r>
        <w:tab/>
        <w:t xml:space="preserve">ORDERED by Ronald A. Brisé, as Prehearing Officer, that Gulf Power Company’s  Request for Confidential Classification for portions of Audit No. </w:t>
      </w:r>
      <w:r w:rsidR="00EA10C6">
        <w:t>17-023-1-1</w:t>
      </w:r>
      <w:r>
        <w:t xml:space="preserve"> (Document No.</w:t>
      </w:r>
      <w:r w:rsidR="00EA10C6">
        <w:t xml:space="preserve"> 05146-17, x-ref. 04819-17</w:t>
      </w:r>
      <w:r>
        <w:t xml:space="preserve">), </w:t>
      </w:r>
      <w:r w:rsidRPr="00E874C0">
        <w:t>is granted.   It is further</w:t>
      </w:r>
    </w:p>
    <w:p w:rsidR="00AD5FE7" w:rsidRPr="00E874C0" w:rsidRDefault="00AD5FE7" w:rsidP="00AD5FE7">
      <w:pPr>
        <w:jc w:val="both"/>
      </w:pPr>
    </w:p>
    <w:p w:rsidR="00AD5FE7" w:rsidRDefault="00AD5FE7" w:rsidP="00AD5FE7">
      <w:pPr>
        <w:jc w:val="both"/>
      </w:pPr>
      <w:r w:rsidRPr="00E874C0">
        <w:tab/>
        <w:t xml:space="preserve">ORDERED that the information in </w:t>
      </w:r>
      <w:r>
        <w:t>Document No.</w:t>
      </w:r>
      <w:r w:rsidR="00EA10C6">
        <w:t xml:space="preserve"> 05146-17, x-ref. 04819-17</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AD5FE7" w:rsidRDefault="00AD5FE7" w:rsidP="00AD5FE7">
      <w:pPr>
        <w:jc w:val="both"/>
      </w:pPr>
    </w:p>
    <w:p w:rsidR="00AD5FE7" w:rsidRDefault="00AD5FE7" w:rsidP="00AD5FE7">
      <w:pPr>
        <w:pStyle w:val="OrderBody"/>
      </w:pPr>
      <w:r>
        <w:tab/>
        <w:t>ORDERED that this Order shall be the only notification by the Commission to the parties of the date of declassification of the materials discussed herein.</w:t>
      </w:r>
    </w:p>
    <w:p w:rsidR="00AD5FE7" w:rsidRDefault="00AD5FE7" w:rsidP="00AD5FE7">
      <w:pPr>
        <w:pStyle w:val="CenterUnderline"/>
        <w:jc w:val="both"/>
        <w:rPr>
          <w:u w:val="none"/>
        </w:rPr>
      </w:pPr>
    </w:p>
    <w:p w:rsidR="00EA10C6" w:rsidRDefault="00EA10C6" w:rsidP="00EA10C6">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C31EDD">
        <w:t>29th</w:t>
      </w:r>
      <w:r w:rsidR="00C31EDD">
        <w:rPr>
          <w:u w:val="none"/>
        </w:rPr>
        <w:t xml:space="preserve"> day of </w:t>
      </w:r>
      <w:r w:rsidR="00C31EDD">
        <w:t>June</w:t>
      </w:r>
      <w:r w:rsidR="00C31EDD">
        <w:rPr>
          <w:u w:val="none"/>
        </w:rPr>
        <w:t xml:space="preserve">, </w:t>
      </w:r>
      <w:r w:rsidR="00C31EDD">
        <w:t>2017</w:t>
      </w:r>
      <w:r w:rsidR="00C31EDD">
        <w:rPr>
          <w:u w:val="none"/>
        </w:rPr>
        <w:t>.</w:t>
      </w:r>
    </w:p>
    <w:p w:rsidR="00C31EDD" w:rsidRPr="00C31EDD" w:rsidRDefault="00C31EDD" w:rsidP="00EA10C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A10C6" w:rsidTr="00EA10C6">
        <w:tc>
          <w:tcPr>
            <w:tcW w:w="686" w:type="dxa"/>
            <w:shd w:val="clear" w:color="auto" w:fill="auto"/>
          </w:tcPr>
          <w:p w:rsidR="00EA10C6" w:rsidRDefault="00EA10C6" w:rsidP="00EA10C6">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EA10C6" w:rsidRDefault="00C31EDD" w:rsidP="00EA10C6">
            <w:pPr>
              <w:pStyle w:val="CenterUnderline"/>
              <w:keepNext/>
              <w:keepLines/>
              <w:jc w:val="both"/>
              <w:rPr>
                <w:u w:val="none"/>
              </w:rPr>
            </w:pPr>
            <w:r>
              <w:rPr>
                <w:u w:val="none"/>
              </w:rPr>
              <w:t>/s/ Ronald A. Brisé</w:t>
            </w:r>
            <w:bookmarkStart w:id="7" w:name="_GoBack"/>
            <w:bookmarkEnd w:id="7"/>
          </w:p>
        </w:tc>
      </w:tr>
      <w:bookmarkEnd w:id="6"/>
      <w:tr w:rsidR="00EA10C6" w:rsidTr="00EA10C6">
        <w:tc>
          <w:tcPr>
            <w:tcW w:w="686" w:type="dxa"/>
            <w:shd w:val="clear" w:color="auto" w:fill="auto"/>
          </w:tcPr>
          <w:p w:rsidR="00EA10C6" w:rsidRDefault="00EA10C6" w:rsidP="00EA10C6">
            <w:pPr>
              <w:pStyle w:val="CenterUnderline"/>
              <w:keepNext/>
              <w:keepLines/>
              <w:jc w:val="both"/>
              <w:rPr>
                <w:u w:val="none"/>
              </w:rPr>
            </w:pPr>
          </w:p>
        </w:tc>
        <w:tc>
          <w:tcPr>
            <w:tcW w:w="4034" w:type="dxa"/>
            <w:tcBorders>
              <w:top w:val="single" w:sz="4" w:space="0" w:color="auto"/>
            </w:tcBorders>
            <w:shd w:val="clear" w:color="auto" w:fill="auto"/>
          </w:tcPr>
          <w:p w:rsidR="00EA10C6" w:rsidRDefault="00EA10C6" w:rsidP="00EA10C6">
            <w:pPr>
              <w:pStyle w:val="CenterUnderline"/>
              <w:keepNext/>
              <w:keepLines/>
              <w:jc w:val="both"/>
              <w:rPr>
                <w:u w:val="none"/>
              </w:rPr>
            </w:pPr>
            <w:r>
              <w:rPr>
                <w:u w:val="none"/>
              </w:rPr>
              <w:t>RONALD A. BRISÉ</w:t>
            </w:r>
          </w:p>
          <w:p w:rsidR="00EA10C6" w:rsidRDefault="00EA10C6" w:rsidP="00EA10C6">
            <w:pPr>
              <w:pStyle w:val="CenterUnderline"/>
              <w:keepNext/>
              <w:keepLines/>
              <w:jc w:val="both"/>
              <w:rPr>
                <w:u w:val="none"/>
              </w:rPr>
            </w:pPr>
            <w:r>
              <w:rPr>
                <w:u w:val="none"/>
              </w:rPr>
              <w:t>Commissioner and Prehearing Officer</w:t>
            </w:r>
          </w:p>
        </w:tc>
      </w:tr>
    </w:tbl>
    <w:p w:rsidR="00EA10C6" w:rsidRDefault="00EA10C6" w:rsidP="00EA10C6">
      <w:pPr>
        <w:pStyle w:val="OrderSigInfo"/>
        <w:keepNext/>
        <w:keepLines/>
      </w:pPr>
      <w:r>
        <w:t>Florida Public Service Commission</w:t>
      </w:r>
    </w:p>
    <w:p w:rsidR="00EA10C6" w:rsidRDefault="00EA10C6" w:rsidP="00EA10C6">
      <w:pPr>
        <w:pStyle w:val="OrderSigInfo"/>
        <w:keepNext/>
        <w:keepLines/>
      </w:pPr>
      <w:r>
        <w:t>2540 Shumard Oak Boulevard</w:t>
      </w:r>
    </w:p>
    <w:p w:rsidR="00EA10C6" w:rsidRDefault="00EA10C6" w:rsidP="00EA10C6">
      <w:pPr>
        <w:pStyle w:val="OrderSigInfo"/>
        <w:keepNext/>
        <w:keepLines/>
      </w:pPr>
      <w:r>
        <w:t>Tallahassee, Florida  32399</w:t>
      </w:r>
    </w:p>
    <w:p w:rsidR="00EA10C6" w:rsidRDefault="00EA10C6" w:rsidP="00EA10C6">
      <w:pPr>
        <w:pStyle w:val="OrderSigInfo"/>
        <w:keepNext/>
        <w:keepLines/>
      </w:pPr>
      <w:r>
        <w:t>(850) 413</w:t>
      </w:r>
      <w:r>
        <w:noBreakHyphen/>
        <w:t>6770</w:t>
      </w:r>
    </w:p>
    <w:p w:rsidR="00EA10C6" w:rsidRDefault="00EA10C6" w:rsidP="00EA10C6">
      <w:pPr>
        <w:pStyle w:val="OrderSigInfo"/>
        <w:keepNext/>
        <w:keepLines/>
      </w:pPr>
      <w:r>
        <w:t>www.floridapsc.com</w:t>
      </w:r>
    </w:p>
    <w:p w:rsidR="00EA10C6" w:rsidRDefault="00EA10C6" w:rsidP="00EA10C6">
      <w:pPr>
        <w:pStyle w:val="OrderSigInfo"/>
        <w:keepNext/>
        <w:keepLines/>
      </w:pPr>
    </w:p>
    <w:p w:rsidR="00EA10C6" w:rsidRDefault="00EA10C6" w:rsidP="00EA10C6">
      <w:pPr>
        <w:pStyle w:val="OrderSigInfo"/>
        <w:keepNext/>
        <w:keepLines/>
      </w:pPr>
      <w:r>
        <w:t>Copies furnished:  A copy of this document is provided to the parties of record at the time of issuance and, if applicable, interested persons.</w:t>
      </w:r>
    </w:p>
    <w:p w:rsidR="00EA10C6" w:rsidRDefault="00EA10C6" w:rsidP="00EA10C6">
      <w:pPr>
        <w:pStyle w:val="CenterUnderline"/>
        <w:keepNext/>
        <w:keepLines/>
        <w:jc w:val="both"/>
        <w:rPr>
          <w:u w:val="none"/>
        </w:rPr>
      </w:pPr>
    </w:p>
    <w:p w:rsidR="00EA10C6" w:rsidRDefault="00EA10C6" w:rsidP="00EA10C6">
      <w:pPr>
        <w:pStyle w:val="CenterUnderline"/>
        <w:keepNext/>
        <w:keepLines/>
        <w:jc w:val="both"/>
        <w:rPr>
          <w:u w:val="none"/>
        </w:rPr>
      </w:pPr>
      <w:r>
        <w:rPr>
          <w:u w:val="none"/>
        </w:rPr>
        <w:t>SBr</w:t>
      </w:r>
    </w:p>
    <w:p w:rsidR="00EA10C6" w:rsidRDefault="00EA10C6" w:rsidP="00AD5FE7">
      <w:pPr>
        <w:pStyle w:val="CenterUnderline"/>
        <w:jc w:val="both"/>
        <w:rPr>
          <w:u w:val="none"/>
        </w:rPr>
      </w:pPr>
    </w:p>
    <w:p w:rsidR="00EA10C6" w:rsidRDefault="00EA10C6" w:rsidP="00EA10C6">
      <w:pPr>
        <w:pStyle w:val="CenterUnderline"/>
      </w:pPr>
      <w:r>
        <w:t>NOTICE OF FURTHER PROCEEDINGS OR JUDICIAL REVIEW</w:t>
      </w:r>
    </w:p>
    <w:p w:rsidR="00EA10C6" w:rsidRDefault="00EA10C6" w:rsidP="00EA10C6">
      <w:pPr>
        <w:pStyle w:val="CenterUnderline"/>
      </w:pPr>
    </w:p>
    <w:p w:rsidR="00EA10C6" w:rsidRDefault="00EA10C6" w:rsidP="00EA10C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A10C6" w:rsidRDefault="00EA10C6" w:rsidP="00EA10C6">
      <w:pPr>
        <w:pStyle w:val="OrderBody"/>
      </w:pPr>
    </w:p>
    <w:p w:rsidR="00EA10C6" w:rsidRDefault="00EA10C6" w:rsidP="00EA10C6">
      <w:pPr>
        <w:pStyle w:val="OrderBody"/>
      </w:pPr>
      <w:r>
        <w:tab/>
        <w:t>Mediation may be available on a case-by-case basis.  If mediation is conducted, it does not affect a substantially interested person's right to a hearing.</w:t>
      </w:r>
    </w:p>
    <w:p w:rsidR="00EA10C6" w:rsidRDefault="00EA10C6" w:rsidP="00EA10C6">
      <w:pPr>
        <w:pStyle w:val="OrderBody"/>
      </w:pPr>
    </w:p>
    <w:p w:rsidR="00EA10C6" w:rsidRDefault="00EA10C6" w:rsidP="00EA10C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A10C6" w:rsidRDefault="00EA10C6" w:rsidP="00EA10C6">
      <w:pPr>
        <w:pStyle w:val="OrderBody"/>
      </w:pPr>
    </w:p>
    <w:p w:rsidR="00EA10C6" w:rsidRDefault="00EA10C6" w:rsidP="00EA10C6">
      <w:pPr>
        <w:pStyle w:val="OrderBody"/>
      </w:pPr>
    </w:p>
    <w:p w:rsidR="00EA10C6" w:rsidRDefault="00EA10C6" w:rsidP="00EA10C6">
      <w:pPr>
        <w:pStyle w:val="OrderBody"/>
      </w:pPr>
    </w:p>
    <w:sectPr w:rsidR="00EA10C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FE7" w:rsidRDefault="00AD5FE7">
      <w:r>
        <w:separator/>
      </w:r>
    </w:p>
  </w:endnote>
  <w:endnote w:type="continuationSeparator" w:id="0">
    <w:p w:rsidR="00AD5FE7" w:rsidRDefault="00AD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FE7" w:rsidRDefault="00AD5FE7">
      <w:r>
        <w:separator/>
      </w:r>
    </w:p>
  </w:footnote>
  <w:footnote w:type="continuationSeparator" w:id="0">
    <w:p w:rsidR="00AD5FE7" w:rsidRDefault="00AD5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2 ">
      <w:r w:rsidR="00C31EDD">
        <w:t>PSC-17-0252-CFO-EI</w:t>
      </w:r>
    </w:fldSimple>
  </w:p>
  <w:p w:rsidR="00FA6EFD" w:rsidRDefault="00AD5FE7">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1ED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AD5FE7"/>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657D3"/>
    <w:rsid w:val="00874429"/>
    <w:rsid w:val="00883D9A"/>
    <w:rsid w:val="008919EF"/>
    <w:rsid w:val="008A12EC"/>
    <w:rsid w:val="008C21C8"/>
    <w:rsid w:val="008C6375"/>
    <w:rsid w:val="008C6A5B"/>
    <w:rsid w:val="008E26A5"/>
    <w:rsid w:val="008E42D2"/>
    <w:rsid w:val="008E7BCE"/>
    <w:rsid w:val="009040EE"/>
    <w:rsid w:val="009057FD"/>
    <w:rsid w:val="00906FBA"/>
    <w:rsid w:val="00922A7F"/>
    <w:rsid w:val="00923A5E"/>
    <w:rsid w:val="00931C8C"/>
    <w:rsid w:val="0094504B"/>
    <w:rsid w:val="009924CF"/>
    <w:rsid w:val="00994100"/>
    <w:rsid w:val="009D4C29"/>
    <w:rsid w:val="00A220DC"/>
    <w:rsid w:val="00A62DAB"/>
    <w:rsid w:val="00A726A6"/>
    <w:rsid w:val="00A97535"/>
    <w:rsid w:val="00AA73F1"/>
    <w:rsid w:val="00AB0E1A"/>
    <w:rsid w:val="00AB1A30"/>
    <w:rsid w:val="00AD1ED3"/>
    <w:rsid w:val="00AD5FE7"/>
    <w:rsid w:val="00B0777D"/>
    <w:rsid w:val="00B30B29"/>
    <w:rsid w:val="00B4057A"/>
    <w:rsid w:val="00B40894"/>
    <w:rsid w:val="00B45E75"/>
    <w:rsid w:val="00B50876"/>
    <w:rsid w:val="00B55EE5"/>
    <w:rsid w:val="00B73DE6"/>
    <w:rsid w:val="00B86EF0"/>
    <w:rsid w:val="00B96969"/>
    <w:rsid w:val="00B97900"/>
    <w:rsid w:val="00BA1229"/>
    <w:rsid w:val="00BA44A8"/>
    <w:rsid w:val="00BF6691"/>
    <w:rsid w:val="00C028FC"/>
    <w:rsid w:val="00C03473"/>
    <w:rsid w:val="00C151A6"/>
    <w:rsid w:val="00C24098"/>
    <w:rsid w:val="00C30A4E"/>
    <w:rsid w:val="00C31EDD"/>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0C6"/>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987</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2017-06-29T14:30:00Z</dcterms:created>
  <dcterms:modified xsi:type="dcterms:W3CDTF">2017-06-29T14:36:00Z</dcterms:modified>
</cp:coreProperties>
</file>