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85D64" w:rsidP="00585D64">
      <w:pPr>
        <w:pStyle w:val="OrderHeading"/>
      </w:pPr>
      <w:r>
        <w:t>BEFORE THE FLORIDA PUBLIC SERVICE COMMISSION</w:t>
      </w:r>
    </w:p>
    <w:p w:rsidR="00585D64" w:rsidRDefault="00585D64" w:rsidP="00585D64">
      <w:pPr>
        <w:pStyle w:val="OrderHeading"/>
      </w:pPr>
    </w:p>
    <w:p w:rsidR="00585D64" w:rsidRDefault="00585D64" w:rsidP="00585D6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85D64" w:rsidRPr="00C63FCF" w:rsidTr="00C63FCF">
        <w:trPr>
          <w:trHeight w:val="828"/>
        </w:trPr>
        <w:tc>
          <w:tcPr>
            <w:tcW w:w="4788" w:type="dxa"/>
            <w:tcBorders>
              <w:bottom w:val="single" w:sz="8" w:space="0" w:color="auto"/>
              <w:right w:val="double" w:sz="6" w:space="0" w:color="auto"/>
            </w:tcBorders>
            <w:shd w:val="clear" w:color="auto" w:fill="auto"/>
          </w:tcPr>
          <w:p w:rsidR="00585D64" w:rsidRDefault="00585D64" w:rsidP="00C63FCF">
            <w:pPr>
              <w:pStyle w:val="OrderBody"/>
              <w:tabs>
                <w:tab w:val="center" w:pos="4320"/>
                <w:tab w:val="right" w:pos="8640"/>
              </w:tabs>
              <w:jc w:val="left"/>
            </w:pPr>
            <w:r>
              <w:t xml:space="preserve">In re: </w:t>
            </w:r>
            <w:bookmarkStart w:id="0" w:name="SSInRe"/>
            <w:bookmarkEnd w:id="0"/>
            <w:r>
              <w:t>Application for increase in water rates in Charlotte County by Bocilla Utilities, Inc.</w:t>
            </w:r>
          </w:p>
        </w:tc>
        <w:tc>
          <w:tcPr>
            <w:tcW w:w="4788" w:type="dxa"/>
            <w:tcBorders>
              <w:left w:val="double" w:sz="6" w:space="0" w:color="auto"/>
            </w:tcBorders>
            <w:shd w:val="clear" w:color="auto" w:fill="auto"/>
          </w:tcPr>
          <w:p w:rsidR="00585D64" w:rsidRDefault="00585D64" w:rsidP="00585D64">
            <w:pPr>
              <w:pStyle w:val="OrderBody"/>
            </w:pPr>
            <w:r>
              <w:t xml:space="preserve">DOCKET NO. </w:t>
            </w:r>
            <w:bookmarkStart w:id="1" w:name="SSDocketNo"/>
            <w:bookmarkEnd w:id="1"/>
            <w:r>
              <w:t>20160065-WU</w:t>
            </w:r>
          </w:p>
          <w:p w:rsidR="00585D64" w:rsidRDefault="00585D64" w:rsidP="00C63FCF">
            <w:pPr>
              <w:pStyle w:val="OrderBody"/>
              <w:tabs>
                <w:tab w:val="center" w:pos="4320"/>
                <w:tab w:val="right" w:pos="8640"/>
              </w:tabs>
              <w:jc w:val="left"/>
            </w:pPr>
            <w:r>
              <w:t xml:space="preserve">ORDER NO. </w:t>
            </w:r>
            <w:bookmarkStart w:id="2" w:name="OrderNo0439"/>
            <w:r w:rsidR="00B60DA9">
              <w:t>PSC-2017-0439-PAA-WU</w:t>
            </w:r>
            <w:bookmarkEnd w:id="2"/>
          </w:p>
          <w:p w:rsidR="00585D64" w:rsidRDefault="00585D64" w:rsidP="00C63FCF">
            <w:pPr>
              <w:pStyle w:val="OrderBody"/>
              <w:tabs>
                <w:tab w:val="center" w:pos="4320"/>
                <w:tab w:val="right" w:pos="8640"/>
              </w:tabs>
              <w:jc w:val="left"/>
            </w:pPr>
            <w:r>
              <w:t xml:space="preserve">ISSUED: </w:t>
            </w:r>
            <w:r w:rsidR="00B60DA9">
              <w:t>November 16, 2017</w:t>
            </w:r>
          </w:p>
        </w:tc>
      </w:tr>
    </w:tbl>
    <w:p w:rsidR="00585D64" w:rsidRDefault="00585D64" w:rsidP="00585D64"/>
    <w:p w:rsidR="00585D64" w:rsidRDefault="00585D64" w:rsidP="00585D64"/>
    <w:p w:rsidR="00585D64" w:rsidRDefault="00585D64">
      <w:pPr>
        <w:ind w:firstLine="720"/>
        <w:jc w:val="both"/>
      </w:pPr>
      <w:bookmarkStart w:id="3" w:name="Commissioners"/>
      <w:bookmarkEnd w:id="3"/>
      <w:r>
        <w:t>The following Commissioners participated in the disposition of this matter:</w:t>
      </w:r>
    </w:p>
    <w:p w:rsidR="00585D64" w:rsidRDefault="00585D64"/>
    <w:p w:rsidR="00585D64" w:rsidRDefault="00585D64">
      <w:pPr>
        <w:jc w:val="center"/>
      </w:pPr>
      <w:r>
        <w:t>JULIE I. BROWN, Chairman</w:t>
      </w:r>
    </w:p>
    <w:p w:rsidR="00585D64" w:rsidRDefault="00585D64">
      <w:pPr>
        <w:jc w:val="center"/>
      </w:pPr>
      <w:r>
        <w:t>ART GRAHAM</w:t>
      </w:r>
    </w:p>
    <w:p w:rsidR="00585D64" w:rsidRDefault="00585D64">
      <w:pPr>
        <w:jc w:val="center"/>
      </w:pPr>
      <w:r>
        <w:t>RONALD A. BRISÉ</w:t>
      </w:r>
    </w:p>
    <w:p w:rsidR="00585D64" w:rsidRDefault="00585D64">
      <w:pPr>
        <w:jc w:val="center"/>
      </w:pPr>
      <w:r>
        <w:t>DONALD J. POLMANN</w:t>
      </w:r>
    </w:p>
    <w:p w:rsidR="00585D64" w:rsidRDefault="00585D64">
      <w:pPr>
        <w:jc w:val="center"/>
      </w:pPr>
      <w:r>
        <w:t>GARY F. CLARK</w:t>
      </w:r>
    </w:p>
    <w:p w:rsidR="00585D64" w:rsidRDefault="00585D64" w:rsidP="00585D64">
      <w:pPr>
        <w:pStyle w:val="OrderBody"/>
      </w:pPr>
    </w:p>
    <w:p w:rsidR="00585D64" w:rsidRPr="003E4B2D" w:rsidRDefault="00585D64">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805A61" w:rsidRDefault="00585D64">
      <w:pPr>
        <w:pStyle w:val="OrderBody"/>
        <w:jc w:val="center"/>
        <w:rPr>
          <w:u w:val="single"/>
        </w:rPr>
      </w:pPr>
      <w:r w:rsidRPr="003E4B2D">
        <w:rPr>
          <w:u w:val="single"/>
        </w:rPr>
        <w:t>ORDER</w:t>
      </w:r>
      <w:bookmarkStart w:id="4" w:name="OrderTitle"/>
      <w:r w:rsidR="00805A61">
        <w:rPr>
          <w:u w:val="single"/>
        </w:rPr>
        <w:t xml:space="preserve"> REMOVING REDUCTION TO RETURN ON EQUITY </w:t>
      </w:r>
    </w:p>
    <w:p w:rsidR="00585D64" w:rsidRPr="003E4B2D" w:rsidRDefault="00805A61">
      <w:pPr>
        <w:pStyle w:val="OrderBody"/>
        <w:jc w:val="center"/>
        <w:rPr>
          <w:u w:val="single"/>
        </w:rPr>
      </w:pPr>
      <w:r>
        <w:rPr>
          <w:u w:val="single"/>
        </w:rPr>
        <w:t>AND FINDING QUALITY OF SERVICE SATISFACTORY</w:t>
      </w:r>
      <w:r w:rsidR="00585D64">
        <w:rPr>
          <w:u w:val="single"/>
        </w:rPr>
        <w:t xml:space="preserve"> </w:t>
      </w:r>
      <w:bookmarkEnd w:id="4"/>
    </w:p>
    <w:p w:rsidR="00585D64" w:rsidRPr="003E4B2D" w:rsidRDefault="00585D64">
      <w:pPr>
        <w:pStyle w:val="OrderBody"/>
      </w:pPr>
    </w:p>
    <w:p w:rsidR="00585D64" w:rsidRPr="003E4B2D" w:rsidRDefault="00585D64">
      <w:pPr>
        <w:pStyle w:val="OrderBody"/>
      </w:pPr>
      <w:r w:rsidRPr="003E4B2D">
        <w:t>BY THE COMMISSION:</w:t>
      </w:r>
    </w:p>
    <w:p w:rsidR="00585D64" w:rsidRPr="003E4B2D" w:rsidRDefault="00585D64">
      <w:pPr>
        <w:pStyle w:val="OrderBody"/>
      </w:pPr>
    </w:p>
    <w:p w:rsidR="00585D64" w:rsidRDefault="00585D64">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585D64"/>
    <w:p w:rsidR="00D57E57" w:rsidRPr="00585D64" w:rsidRDefault="00585D64" w:rsidP="00585D64">
      <w:pPr>
        <w:jc w:val="center"/>
        <w:rPr>
          <w:b/>
        </w:rPr>
      </w:pPr>
      <w:r w:rsidRPr="00585D64">
        <w:rPr>
          <w:b/>
        </w:rPr>
        <w:t>Background</w:t>
      </w:r>
    </w:p>
    <w:p w:rsidR="00585D64" w:rsidRDefault="00585D64" w:rsidP="00D57E57"/>
    <w:p w:rsidR="00585D64" w:rsidRPr="00585D64" w:rsidRDefault="00585D64" w:rsidP="00585D64">
      <w:pPr>
        <w:spacing w:after="240"/>
        <w:ind w:firstLine="720"/>
        <w:jc w:val="both"/>
      </w:pPr>
      <w:r w:rsidRPr="00585D64">
        <w:t>Bocilla Utilities, Inc. (Bocilla or Utility) is a Class B utility providing water service to approximately 400 water customers in Charlotte County. Effective February 12, 2013, Bocilla was granted water Certificate No. 662-W.</w:t>
      </w:r>
      <w:r w:rsidRPr="00585D64">
        <w:rPr>
          <w:vertAlign w:val="superscript"/>
        </w:rPr>
        <w:footnoteReference w:id="1"/>
      </w:r>
      <w:r w:rsidRPr="00585D64">
        <w:t xml:space="preserve"> Bocilla’s current rates were established by </w:t>
      </w:r>
      <w:r w:rsidR="00805A61">
        <w:t>this Commission</w:t>
      </w:r>
      <w:r w:rsidRPr="00585D64">
        <w:t xml:space="preserve"> in May of 2017.</w:t>
      </w:r>
      <w:r w:rsidRPr="00585D64">
        <w:rPr>
          <w:vertAlign w:val="superscript"/>
        </w:rPr>
        <w:footnoteReference w:id="2"/>
      </w:r>
      <w:r w:rsidRPr="00585D64">
        <w:t xml:space="preserve"> At that time, </w:t>
      </w:r>
      <w:r w:rsidR="00805A61">
        <w:t>we</w:t>
      </w:r>
      <w:r w:rsidRPr="00585D64">
        <w:t xml:space="preserve"> found that Bocilla’s overall quality of service was unsatisfactory. </w:t>
      </w:r>
      <w:r w:rsidR="00805A61">
        <w:t>We</w:t>
      </w:r>
      <w:r w:rsidRPr="00585D64">
        <w:t xml:space="preserve"> ordered a 50 basis point reduction to the Utility’s return on equity (ROE). The reduction </w:t>
      </w:r>
      <w:r w:rsidR="00805A61">
        <w:t>was to remain</w:t>
      </w:r>
      <w:r w:rsidRPr="00585D64">
        <w:t xml:space="preserve"> effective u</w:t>
      </w:r>
      <w:r w:rsidR="00113F9B">
        <w:t>ntil the Utility returned to this</w:t>
      </w:r>
      <w:r w:rsidRPr="00585D64">
        <w:t xml:space="preserve"> Commission and demonstrated that specific improvements in customer service had been made.</w:t>
      </w:r>
    </w:p>
    <w:p w:rsidR="00585D64" w:rsidRDefault="00585D64" w:rsidP="00585D64">
      <w:pPr>
        <w:spacing w:after="240"/>
        <w:ind w:firstLine="720"/>
        <w:jc w:val="both"/>
      </w:pPr>
      <w:r w:rsidRPr="00585D64">
        <w:t xml:space="preserve">On August 4, 2017, Bocilla filed a letter and documentation demonstrating that it had made </w:t>
      </w:r>
      <w:r w:rsidR="00805A61">
        <w:t>our</w:t>
      </w:r>
      <w:r w:rsidRPr="00585D64">
        <w:t xml:space="preserve"> ordered improvements. The Utility requested that the matter be brought before </w:t>
      </w:r>
      <w:r w:rsidR="00805A61">
        <w:t>us</w:t>
      </w:r>
      <w:r w:rsidRPr="00585D64">
        <w:t xml:space="preserve"> to consider restoring the 50 bas</w:t>
      </w:r>
      <w:r w:rsidR="00805A61">
        <w:t>is point reduction to its ROE. Commission s</w:t>
      </w:r>
      <w:r w:rsidRPr="00585D64">
        <w:t>taff found several of the attached documents illegible, and on August 8, 2017, Bocilla filed legible copies of these documents. On August 24, 2017, Bocilla filed an index application which increase</w:t>
      </w:r>
      <w:r w:rsidR="00805A61">
        <w:t>d</w:t>
      </w:r>
      <w:r w:rsidRPr="00585D64">
        <w:t xml:space="preserve"> rates on </w:t>
      </w:r>
      <w:r w:rsidRPr="00585D64">
        <w:lastRenderedPageBreak/>
        <w:t xml:space="preserve">November 1, 2017. Therefore, the rate impact of removing the 50 basis point reduction to ROE </w:t>
      </w:r>
      <w:r w:rsidR="00805A61">
        <w:t>shall</w:t>
      </w:r>
      <w:r w:rsidRPr="00585D64">
        <w:t xml:space="preserve"> be applied to the indexed rates. </w:t>
      </w:r>
      <w:r w:rsidR="00805A61">
        <w:t>We have</w:t>
      </w:r>
      <w:r w:rsidRPr="00585D64">
        <w:t xml:space="preserve"> jurisdiction pursuant to Section 367.081, Florida Statutes (F.S.).</w:t>
      </w:r>
    </w:p>
    <w:p w:rsidR="00585D64" w:rsidRPr="00585D64" w:rsidRDefault="00585D64" w:rsidP="00585D64">
      <w:pPr>
        <w:spacing w:after="240"/>
        <w:jc w:val="center"/>
        <w:rPr>
          <w:b/>
        </w:rPr>
      </w:pPr>
      <w:r w:rsidRPr="00585D64">
        <w:rPr>
          <w:b/>
        </w:rPr>
        <w:t>Decision</w:t>
      </w:r>
    </w:p>
    <w:p w:rsidR="00585D64" w:rsidRPr="00585D64" w:rsidRDefault="00805A61" w:rsidP="00805A61">
      <w:pPr>
        <w:spacing w:after="240"/>
        <w:ind w:firstLine="720"/>
        <w:jc w:val="both"/>
      </w:pPr>
      <w:r>
        <w:t>At this Commission’s</w:t>
      </w:r>
      <w:r w:rsidR="00585D64" w:rsidRPr="00585D64">
        <w:t xml:space="preserve"> May 4, 2017 Agenda Conference, after considering written and oral comments by customers and the Office of Public Counsel, </w:t>
      </w:r>
      <w:r>
        <w:t>we</w:t>
      </w:r>
      <w:r w:rsidR="00585D64" w:rsidRPr="00585D64">
        <w:t xml:space="preserve"> found Bocilla’s quality of service to be unsatisfactory and imposed a 50 basis point reduction to the Utility’s ROE based on the customer complaints regarding water quality and customer service. Order No. PSC-17-0209-PAA-WU, issued May 30, 2017, states that the 50 basis point reduction shall be effective until the Utility demonstrates that: (1) the Utility meets the Department of Environmental Protection’s (DEP) secondary water quality standards as evidenced by results gathered from the six current testing points specified in that order; (2) the Utility has posted its office hours on its customers’ bills and the side of its office building; (3) the Utility has notified its customers that complaints regarding service may be made to the Commission’s Office of Consumer Assistance and Outreach at the following toll-free number: 1(800) 342-3552; and (4) the Utility is monitoring its voicemail and is ensuring that it is meeting the standards for tracking complaints in accordance with Chapter 25-30, F.A.C. </w:t>
      </w:r>
    </w:p>
    <w:p w:rsidR="00585D64" w:rsidRPr="00585D64" w:rsidRDefault="00585D64" w:rsidP="00585D64">
      <w:pPr>
        <w:spacing w:after="240"/>
        <w:ind w:firstLine="720"/>
        <w:jc w:val="both"/>
      </w:pPr>
      <w:r w:rsidRPr="00585D64">
        <w:t xml:space="preserve">On August 4, 2017, Bocilla filed a letter requesting removal of the 50 basis point reduction. The Utility’s filing also included: (1) the results of secondary water quality tests performed on June 28, 2017, demonstrating that the Utility is passing secondary standards; (2) a sample customer bill showing its office hours along with a statement that it posted these hours on the side of its office building; (3) a copy of the notification it sent to its customers in accordance with the specifications made in the order; and (4) the customer complaint logs for June 1, 2017, through August 4, 2017, as well as the voicemail message customers hear when calling the Utility. </w:t>
      </w:r>
    </w:p>
    <w:p w:rsidR="00585D64" w:rsidRPr="00585D64" w:rsidRDefault="00585D64" w:rsidP="00585D64">
      <w:pPr>
        <w:spacing w:after="240"/>
        <w:ind w:firstLine="720"/>
        <w:jc w:val="both"/>
      </w:pPr>
      <w:r w:rsidRPr="00585D64">
        <w:t xml:space="preserve">In addition to the documentation provided by the Utility, </w:t>
      </w:r>
      <w:r w:rsidR="00805A61">
        <w:t xml:space="preserve">Commission </w:t>
      </w:r>
      <w:r w:rsidRPr="00585D64">
        <w:t>staff requested photographs showing that the office hours were clearly posted on the outside of its office building, which Bocill</w:t>
      </w:r>
      <w:r w:rsidR="00805A61">
        <w:t>a provided on August 11, 2017. Commission s</w:t>
      </w:r>
      <w:r w:rsidRPr="00585D64">
        <w:t xml:space="preserve">taff also confirmed that the office was staffed and responding to phone calls at two of the published available times, and that outside of these hours customers would hear the appropriate voicemail message. </w:t>
      </w:r>
    </w:p>
    <w:p w:rsidR="00585D64" w:rsidRPr="00585D64" w:rsidRDefault="00805A61" w:rsidP="00585D64">
      <w:pPr>
        <w:spacing w:after="240"/>
        <w:ind w:firstLine="720"/>
        <w:jc w:val="both"/>
      </w:pPr>
      <w:r>
        <w:t>This Commission finds that</w:t>
      </w:r>
      <w:r w:rsidR="00585D64" w:rsidRPr="00585D64">
        <w:t xml:space="preserve"> the Utility has complied with Order No. PSC-17-0209-PAA-WU, and therefore the 50 basis point reduction to Bocilla’s ROE </w:t>
      </w:r>
      <w:r>
        <w:t>is hereby</w:t>
      </w:r>
      <w:r w:rsidR="00585D64" w:rsidRPr="00585D64">
        <w:t xml:space="preserve"> removed. This results in an increase to Bocilla’s annual revenue requirement of $821 ($497,726 - $496,905). On August 24, 2017, the Utility filed an index application, which increase</w:t>
      </w:r>
      <w:r>
        <w:t>d</w:t>
      </w:r>
      <w:r w:rsidR="00585D64" w:rsidRPr="00585D64">
        <w:t xml:space="preserve"> rates effective November 1, 2017. Therefore, a 0.16 percent increase </w:t>
      </w:r>
      <w:r>
        <w:t xml:space="preserve">shall </w:t>
      </w:r>
      <w:r w:rsidR="00585D64" w:rsidRPr="00585D64">
        <w:t xml:space="preserve">be applied to the indexed rates, as shown on Schedule No. 1. The Utility </w:t>
      </w:r>
      <w:r>
        <w:t>shall</w:t>
      </w:r>
      <w:r w:rsidR="00585D64" w:rsidRPr="00585D64">
        <w:t xml:space="preserve"> file revised tariff sheets and a proposed customer notice to reflect the Commission-approved rates. The approved rates s</w:t>
      </w:r>
      <w:r>
        <w:t>hall</w:t>
      </w:r>
      <w:r w:rsidR="00585D64" w:rsidRPr="00585D64">
        <w:t xml:space="preserve"> be effective for service rendered on or after the stamped approval date on the tariff sheet pursuant to Rule 25-30.475(1), F.A.C. In addition, the approved rates sh</w:t>
      </w:r>
      <w:r>
        <w:t>all</w:t>
      </w:r>
      <w:r w:rsidR="00585D64" w:rsidRPr="00585D64">
        <w:t xml:space="preserve"> not be implemented until </w:t>
      </w:r>
      <w:r>
        <w:t xml:space="preserve">Commission </w:t>
      </w:r>
      <w:r w:rsidR="00585D64" w:rsidRPr="00585D64">
        <w:t>staff has approved the proposed customer notice and the notice has been received by the customers. The Utility sh</w:t>
      </w:r>
      <w:r>
        <w:t>all</w:t>
      </w:r>
      <w:r w:rsidR="00585D64" w:rsidRPr="00585D64">
        <w:t xml:space="preserve"> provide proof of the date notice was given within 10 days of the date of the notice.</w:t>
      </w:r>
    </w:p>
    <w:p w:rsidR="00585D64" w:rsidRDefault="00805A61" w:rsidP="00585D64">
      <w:pPr>
        <w:spacing w:after="240"/>
        <w:ind w:firstLine="720"/>
        <w:jc w:val="both"/>
      </w:pPr>
      <w:r>
        <w:lastRenderedPageBreak/>
        <w:t xml:space="preserve">This Commission further finds </w:t>
      </w:r>
      <w:r w:rsidR="00585D64" w:rsidRPr="00585D64">
        <w:t>that a commensurate adjustment sh</w:t>
      </w:r>
      <w:r>
        <w:t>all</w:t>
      </w:r>
      <w:r w:rsidR="00585D64" w:rsidRPr="00585D64">
        <w:t xml:space="preserve"> be made to Bocilla’s quality of service rating. Pursuant to Order No. PSC-17-0209-PAA-WU, </w:t>
      </w:r>
      <w:r>
        <w:t>we</w:t>
      </w:r>
      <w:r w:rsidR="00585D64" w:rsidRPr="00585D64">
        <w:t xml:space="preserve"> determined that Bocilla’s quality of service was unsatisfactory. Based on the corrective actions taken by the Utility, the quality of service </w:t>
      </w:r>
      <w:r w:rsidR="00D70453">
        <w:t>shall hereby</w:t>
      </w:r>
      <w:r w:rsidR="00585D64" w:rsidRPr="00585D64">
        <w:t xml:space="preserve"> be considered satisfactory at this time.</w:t>
      </w:r>
    </w:p>
    <w:p w:rsidR="00074489" w:rsidRDefault="00074489" w:rsidP="00074489">
      <w:pPr>
        <w:pStyle w:val="OrderBody"/>
      </w:pPr>
      <w:r>
        <w:tab/>
        <w:t>Based on the foregoing, it is</w:t>
      </w:r>
    </w:p>
    <w:p w:rsidR="00074489" w:rsidRDefault="00074489" w:rsidP="00074489">
      <w:pPr>
        <w:pStyle w:val="OrderBody"/>
      </w:pPr>
    </w:p>
    <w:p w:rsidR="00074489" w:rsidRDefault="00074489" w:rsidP="00074489">
      <w:pPr>
        <w:pStyle w:val="OrderBody"/>
      </w:pPr>
      <w:r>
        <w:tab/>
        <w:t>ORDERED by the Florida Public Service Commission that</w:t>
      </w:r>
      <w:r w:rsidR="00A0291D">
        <w:t xml:space="preserve"> the 50 basis point reduction to Bocilla Utilities, Inc.’s return on equity is hereby removed.  It is further</w:t>
      </w:r>
    </w:p>
    <w:p w:rsidR="00A0291D" w:rsidRDefault="00A0291D" w:rsidP="00074489">
      <w:pPr>
        <w:pStyle w:val="OrderBody"/>
      </w:pPr>
    </w:p>
    <w:p w:rsidR="00A0291D" w:rsidRDefault="00A0291D" w:rsidP="00074489">
      <w:pPr>
        <w:pStyle w:val="OrderBody"/>
      </w:pPr>
      <w:r>
        <w:tab/>
        <w:t>ORDERED that Bocilla Utilities, Inc.’s quality of service is satisfactory.  It is further</w:t>
      </w:r>
    </w:p>
    <w:p w:rsidR="00A0291D" w:rsidRDefault="00A0291D" w:rsidP="00074489">
      <w:pPr>
        <w:pStyle w:val="OrderBody"/>
      </w:pPr>
    </w:p>
    <w:p w:rsidR="00A0291D" w:rsidRDefault="00A0291D" w:rsidP="00074489">
      <w:pPr>
        <w:pStyle w:val="OrderBody"/>
      </w:pPr>
      <w:r>
        <w:tab/>
        <w:t>ORDERED that Bocilla Utilities, Inc. shall file revised tariff sheets consistent with our vote.  It is further</w:t>
      </w:r>
    </w:p>
    <w:p w:rsidR="00A0291D" w:rsidRDefault="00A0291D" w:rsidP="00074489">
      <w:pPr>
        <w:pStyle w:val="OrderBody"/>
      </w:pPr>
    </w:p>
    <w:p w:rsidR="00A0291D" w:rsidRDefault="00A0291D" w:rsidP="00074489">
      <w:pPr>
        <w:pStyle w:val="OrderBody"/>
      </w:pPr>
      <w:r>
        <w:tab/>
        <w:t>ORDERED that Bocilla Utilities, Inc. shall be required to file a proposed customer notice to reflect the Commission-approved rates.  It is further</w:t>
      </w:r>
    </w:p>
    <w:p w:rsidR="00A0291D" w:rsidRDefault="00A0291D" w:rsidP="00074489">
      <w:pPr>
        <w:pStyle w:val="OrderBody"/>
      </w:pPr>
    </w:p>
    <w:p w:rsidR="00A0291D" w:rsidRDefault="00A0291D" w:rsidP="00074489">
      <w:pPr>
        <w:pStyle w:val="OrderBody"/>
      </w:pPr>
      <w:r>
        <w:tab/>
        <w:t>ORDERED that the approved rates shall</w:t>
      </w:r>
      <w:r w:rsidRPr="00585D64">
        <w:t xml:space="preserve"> be effective for service rendered on or after the stamped approval date on the tariff sheet pursuant to Rule 25-30.475(1), F.A.C.</w:t>
      </w:r>
      <w:r>
        <w:t xml:space="preserve">  It is further</w:t>
      </w:r>
    </w:p>
    <w:p w:rsidR="00A0291D" w:rsidRDefault="00A0291D" w:rsidP="00074489">
      <w:pPr>
        <w:pStyle w:val="OrderBody"/>
      </w:pPr>
    </w:p>
    <w:p w:rsidR="00A0291D" w:rsidRDefault="00A0291D" w:rsidP="00074489">
      <w:pPr>
        <w:pStyle w:val="OrderBody"/>
      </w:pPr>
      <w:r>
        <w:tab/>
        <w:t xml:space="preserve">ORDERED that </w:t>
      </w:r>
      <w:r w:rsidRPr="00585D64">
        <w:t>the approved rates sh</w:t>
      </w:r>
      <w:r>
        <w:t>all</w:t>
      </w:r>
      <w:r w:rsidRPr="00585D64">
        <w:t xml:space="preserve"> not be implemented until </w:t>
      </w:r>
      <w:r>
        <w:t xml:space="preserve">Commission </w:t>
      </w:r>
      <w:r w:rsidRPr="00585D64">
        <w:t>staff has approved the proposed customer notice and the notice has been received by the customers</w:t>
      </w:r>
      <w:r>
        <w:t>.  It is further</w:t>
      </w:r>
    </w:p>
    <w:p w:rsidR="00A0291D" w:rsidRDefault="00A0291D" w:rsidP="00074489">
      <w:pPr>
        <w:pStyle w:val="OrderBody"/>
      </w:pPr>
    </w:p>
    <w:p w:rsidR="00A0291D" w:rsidRDefault="00A0291D" w:rsidP="00074489">
      <w:pPr>
        <w:pStyle w:val="OrderBody"/>
      </w:pPr>
      <w:r>
        <w:tab/>
        <w:t>ORDERED that Bocilla Utilities, Inc. shall</w:t>
      </w:r>
      <w:r w:rsidRPr="00585D64">
        <w:t xml:space="preserve"> provide proof of the date notice was given within 10 days of the date of the notice.</w:t>
      </w:r>
      <w:r>
        <w:t xml:space="preserve">  It is further</w:t>
      </w:r>
    </w:p>
    <w:p w:rsidR="00074489" w:rsidRDefault="00074489" w:rsidP="00074489">
      <w:pPr>
        <w:pStyle w:val="OrderBody"/>
      </w:pPr>
    </w:p>
    <w:p w:rsidR="00074489" w:rsidRDefault="00074489" w:rsidP="00A0291D">
      <w:pPr>
        <w:pStyle w:val="OrderBody"/>
      </w:pPr>
      <w:r>
        <w:tab/>
        <w:t xml:space="preserve">ORDERED that </w:t>
      </w:r>
      <w:r w:rsidR="00A0291D">
        <w:t>if no person whose substantial interests are affected by the proposed agency action files a protest within 21 days of the issuance of this order, a consummating order shall be issued and the docket shall be closed administratively</w:t>
      </w:r>
      <w:r w:rsidR="00504D70">
        <w:t>.</w:t>
      </w:r>
    </w:p>
    <w:p w:rsidR="00074489" w:rsidRDefault="00074489" w:rsidP="00074489">
      <w:pPr>
        <w:pStyle w:val="OrderBody"/>
      </w:pPr>
    </w:p>
    <w:p w:rsidR="00074489" w:rsidRDefault="00074489" w:rsidP="00074489">
      <w:pPr>
        <w:pStyle w:val="OrderBody"/>
        <w:keepNext/>
        <w:keepLines/>
      </w:pPr>
      <w:r>
        <w:lastRenderedPageBreak/>
        <w:tab/>
        <w:t xml:space="preserve">By ORDER of the Florida Public Service Commission this </w:t>
      </w:r>
      <w:bookmarkStart w:id="7" w:name="replaceDate"/>
      <w:bookmarkEnd w:id="7"/>
      <w:r w:rsidR="00B60DA9">
        <w:rPr>
          <w:u w:val="single"/>
        </w:rPr>
        <w:t>16th</w:t>
      </w:r>
      <w:r w:rsidR="00B60DA9">
        <w:t xml:space="preserve"> day of </w:t>
      </w:r>
      <w:r w:rsidR="00B60DA9">
        <w:rPr>
          <w:u w:val="single"/>
        </w:rPr>
        <w:t>November</w:t>
      </w:r>
      <w:r w:rsidR="00B60DA9">
        <w:t xml:space="preserve">, </w:t>
      </w:r>
      <w:r w:rsidR="00B60DA9">
        <w:rPr>
          <w:u w:val="single"/>
        </w:rPr>
        <w:t>2017</w:t>
      </w:r>
      <w:r w:rsidR="00B60DA9">
        <w:t>.</w:t>
      </w:r>
    </w:p>
    <w:p w:rsidR="00B60DA9" w:rsidRPr="00B60DA9" w:rsidRDefault="00B60DA9" w:rsidP="00074489">
      <w:pPr>
        <w:pStyle w:val="OrderBody"/>
        <w:keepNext/>
        <w:keepLines/>
      </w:pPr>
    </w:p>
    <w:p w:rsidR="00074489" w:rsidRDefault="00074489" w:rsidP="00074489">
      <w:pPr>
        <w:pStyle w:val="OrderBody"/>
        <w:keepNext/>
        <w:keepLines/>
      </w:pPr>
    </w:p>
    <w:p w:rsidR="00074489" w:rsidRDefault="00074489" w:rsidP="00074489">
      <w:pPr>
        <w:pStyle w:val="OrderBody"/>
        <w:keepNext/>
        <w:keepLines/>
      </w:pPr>
    </w:p>
    <w:p w:rsidR="00074489" w:rsidRDefault="00074489" w:rsidP="0007448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74489" w:rsidTr="00074489">
        <w:tc>
          <w:tcPr>
            <w:tcW w:w="720" w:type="dxa"/>
            <w:shd w:val="clear" w:color="auto" w:fill="auto"/>
          </w:tcPr>
          <w:p w:rsidR="00074489" w:rsidRDefault="00074489" w:rsidP="00074489">
            <w:pPr>
              <w:pStyle w:val="OrderBody"/>
              <w:keepNext/>
              <w:keepLines/>
            </w:pPr>
            <w:bookmarkStart w:id="8" w:name="bkmrkSignature" w:colFirst="0" w:colLast="0"/>
          </w:p>
        </w:tc>
        <w:tc>
          <w:tcPr>
            <w:tcW w:w="4320" w:type="dxa"/>
            <w:tcBorders>
              <w:bottom w:val="single" w:sz="4" w:space="0" w:color="auto"/>
            </w:tcBorders>
            <w:shd w:val="clear" w:color="auto" w:fill="auto"/>
          </w:tcPr>
          <w:p w:rsidR="00074489" w:rsidRDefault="00B60DA9" w:rsidP="00074489">
            <w:pPr>
              <w:pStyle w:val="OrderBody"/>
              <w:keepNext/>
              <w:keepLines/>
            </w:pPr>
            <w:r>
              <w:t>/s/ Hong Wang</w:t>
            </w:r>
            <w:bookmarkStart w:id="9" w:name="_GoBack"/>
            <w:bookmarkEnd w:id="9"/>
          </w:p>
        </w:tc>
      </w:tr>
      <w:bookmarkEnd w:id="8"/>
      <w:tr w:rsidR="00074489" w:rsidTr="00074489">
        <w:tc>
          <w:tcPr>
            <w:tcW w:w="720" w:type="dxa"/>
            <w:shd w:val="clear" w:color="auto" w:fill="auto"/>
          </w:tcPr>
          <w:p w:rsidR="00074489" w:rsidRDefault="00074489" w:rsidP="00074489">
            <w:pPr>
              <w:pStyle w:val="OrderBody"/>
              <w:keepNext/>
              <w:keepLines/>
            </w:pPr>
          </w:p>
        </w:tc>
        <w:tc>
          <w:tcPr>
            <w:tcW w:w="4320" w:type="dxa"/>
            <w:tcBorders>
              <w:top w:val="single" w:sz="4" w:space="0" w:color="auto"/>
            </w:tcBorders>
            <w:shd w:val="clear" w:color="auto" w:fill="auto"/>
          </w:tcPr>
          <w:p w:rsidR="00B60DA9" w:rsidRDefault="00B60DA9" w:rsidP="00074489">
            <w:pPr>
              <w:pStyle w:val="OrderBody"/>
              <w:keepNext/>
              <w:keepLines/>
            </w:pPr>
            <w:r>
              <w:t>HONG WANG</w:t>
            </w:r>
          </w:p>
          <w:p w:rsidR="00074489" w:rsidRDefault="00B60DA9" w:rsidP="00074489">
            <w:pPr>
              <w:pStyle w:val="OrderBody"/>
              <w:keepNext/>
              <w:keepLines/>
            </w:pPr>
            <w:r>
              <w:t>Chief Deputy Commission Clerk</w:t>
            </w:r>
          </w:p>
        </w:tc>
      </w:tr>
    </w:tbl>
    <w:p w:rsidR="00074489" w:rsidRDefault="00074489" w:rsidP="00074489">
      <w:pPr>
        <w:pStyle w:val="OrderSigInfo"/>
        <w:keepNext/>
        <w:keepLines/>
      </w:pPr>
      <w:r>
        <w:t>Florida Public Service Commission</w:t>
      </w:r>
    </w:p>
    <w:p w:rsidR="00074489" w:rsidRDefault="00074489" w:rsidP="00074489">
      <w:pPr>
        <w:pStyle w:val="OrderSigInfo"/>
        <w:keepNext/>
        <w:keepLines/>
      </w:pPr>
      <w:r>
        <w:t>2540 Shumard Oak Boulevard</w:t>
      </w:r>
    </w:p>
    <w:p w:rsidR="00074489" w:rsidRDefault="00074489" w:rsidP="00074489">
      <w:pPr>
        <w:pStyle w:val="OrderSigInfo"/>
        <w:keepNext/>
        <w:keepLines/>
      </w:pPr>
      <w:r>
        <w:t>Tallahassee, Florida  32399</w:t>
      </w:r>
    </w:p>
    <w:p w:rsidR="00074489" w:rsidRDefault="00074489" w:rsidP="00074489">
      <w:pPr>
        <w:pStyle w:val="OrderSigInfo"/>
        <w:keepNext/>
        <w:keepLines/>
      </w:pPr>
      <w:r>
        <w:t>(850) 413</w:t>
      </w:r>
      <w:r>
        <w:noBreakHyphen/>
        <w:t>6770</w:t>
      </w:r>
    </w:p>
    <w:p w:rsidR="00074489" w:rsidRDefault="00074489" w:rsidP="00074489">
      <w:pPr>
        <w:pStyle w:val="OrderSigInfo"/>
        <w:keepNext/>
        <w:keepLines/>
      </w:pPr>
      <w:r>
        <w:t>www.floridapsc.com</w:t>
      </w:r>
    </w:p>
    <w:p w:rsidR="00074489" w:rsidRDefault="00074489" w:rsidP="00074489">
      <w:pPr>
        <w:pStyle w:val="OrderSigInfo"/>
        <w:keepNext/>
        <w:keepLines/>
      </w:pPr>
    </w:p>
    <w:p w:rsidR="00074489" w:rsidRDefault="00074489" w:rsidP="00074489">
      <w:pPr>
        <w:pStyle w:val="OrderSigInfo"/>
        <w:keepNext/>
        <w:keepLines/>
      </w:pPr>
      <w:r>
        <w:t>Copies furnished:  A copy of this document is provided to the parties of record at the time of issuance and, if applicable, interested persons.</w:t>
      </w:r>
    </w:p>
    <w:p w:rsidR="00074489" w:rsidRDefault="00074489" w:rsidP="00074489">
      <w:pPr>
        <w:pStyle w:val="OrderBody"/>
        <w:keepNext/>
        <w:keepLines/>
      </w:pPr>
    </w:p>
    <w:p w:rsidR="00074489" w:rsidRDefault="00074489" w:rsidP="00074489">
      <w:pPr>
        <w:pStyle w:val="OrderBody"/>
      </w:pPr>
      <w:r>
        <w:t>MAD</w:t>
      </w:r>
    </w:p>
    <w:p w:rsidR="00805A61" w:rsidRDefault="00805A61" w:rsidP="00074489">
      <w:pPr>
        <w:pStyle w:val="OrderBody"/>
      </w:pPr>
    </w:p>
    <w:p w:rsidR="00074489" w:rsidRDefault="00074489" w:rsidP="00074489">
      <w:pPr>
        <w:pStyle w:val="CenterUnderline"/>
      </w:pPr>
      <w:r>
        <w:t>NOTICE OF FURTHER PROCEEDINGS OR JUDICIAL REVIEW</w:t>
      </w:r>
    </w:p>
    <w:p w:rsidR="00074489" w:rsidRDefault="00074489" w:rsidP="00074489">
      <w:pPr>
        <w:pStyle w:val="CenterUnderline"/>
        <w:rPr>
          <w:u w:val="none"/>
        </w:rPr>
      </w:pPr>
    </w:p>
    <w:p w:rsidR="00074489" w:rsidRDefault="00074489" w:rsidP="00074489">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074489" w:rsidRDefault="00074489" w:rsidP="00074489">
      <w:pPr>
        <w:pStyle w:val="OrderBody"/>
      </w:pPr>
    </w:p>
    <w:p w:rsidR="00074489" w:rsidRDefault="00074489" w:rsidP="00074489">
      <w:pPr>
        <w:pStyle w:val="OrderBody"/>
      </w:pPr>
      <w:r>
        <w:tab/>
        <w:t>Mediation may be available on a case-by-case basis.  If mediation is conducted, it does not affect a substantially interested person's right to a hearing.</w:t>
      </w:r>
    </w:p>
    <w:p w:rsidR="00074489" w:rsidRDefault="00074489" w:rsidP="00074489">
      <w:pPr>
        <w:pStyle w:val="OrderBody"/>
      </w:pPr>
    </w:p>
    <w:p w:rsidR="00074489" w:rsidRDefault="00074489" w:rsidP="00074489">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B60DA9">
        <w:rPr>
          <w:u w:val="single"/>
        </w:rPr>
        <w:t>December 7, 2017</w:t>
      </w:r>
      <w:r>
        <w:t>.</w:t>
      </w:r>
    </w:p>
    <w:p w:rsidR="00074489" w:rsidRDefault="00074489" w:rsidP="00074489">
      <w:pPr>
        <w:pStyle w:val="OrderBody"/>
      </w:pPr>
    </w:p>
    <w:p w:rsidR="00074489" w:rsidRDefault="00074489" w:rsidP="00074489">
      <w:pPr>
        <w:pStyle w:val="OrderBody"/>
      </w:pPr>
      <w:r>
        <w:tab/>
        <w:t>In the absence of such a petition, this order shall become final and effective upon the issuance of a Consummating Order.</w:t>
      </w:r>
    </w:p>
    <w:p w:rsidR="00074489" w:rsidRDefault="00074489" w:rsidP="00074489">
      <w:pPr>
        <w:pStyle w:val="OrderBody"/>
      </w:pPr>
    </w:p>
    <w:p w:rsidR="00074489" w:rsidRDefault="00074489" w:rsidP="00074489">
      <w:pPr>
        <w:pStyle w:val="OrderBody"/>
      </w:pPr>
      <w:r>
        <w:tab/>
        <w:t>Any objection or protest filed in this/these docket(s) before the issuance date of this order is considered abandoned unless it satisfies the foregoing conditions and is renewed within the specified protest period.</w:t>
      </w:r>
    </w:p>
    <w:p w:rsidR="00074489" w:rsidRDefault="00074489" w:rsidP="00074489">
      <w:pPr>
        <w:pStyle w:val="OrderBody"/>
      </w:pPr>
    </w:p>
    <w:p w:rsidR="00074489" w:rsidRDefault="00074489" w:rsidP="00074489">
      <w:pPr>
        <w:pStyle w:val="OrderBody"/>
        <w:sectPr w:rsidR="00074489">
          <w:headerReference w:type="default" r:id="rId8"/>
          <w:footerReference w:type="first" r:id="rId9"/>
          <w:pgSz w:w="12240" w:h="15840" w:code="1"/>
          <w:pgMar w:top="1440" w:right="1440" w:bottom="1440" w:left="1440" w:header="720" w:footer="720" w:gutter="0"/>
          <w:cols w:space="720"/>
          <w:titlePg/>
          <w:docGrid w:linePitch="360"/>
        </w:sectPr>
      </w:pPr>
    </w:p>
    <w:p w:rsidR="00074489" w:rsidRDefault="009E300E" w:rsidP="00074489">
      <w:pPr>
        <w:pStyle w:val="OrderBody"/>
      </w:pPr>
      <w:r w:rsidRPr="00C960B6">
        <w:rPr>
          <w:noProof/>
        </w:rPr>
        <w:lastRenderedPageBreak/>
        <w:drawing>
          <wp:inline distT="0" distB="0" distL="0" distR="0" wp14:anchorId="26A79907" wp14:editId="06A660A3">
            <wp:extent cx="5943600" cy="7697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697470"/>
                    </a:xfrm>
                    <a:prstGeom prst="rect">
                      <a:avLst/>
                    </a:prstGeom>
                    <a:noFill/>
                    <a:ln>
                      <a:noFill/>
                    </a:ln>
                  </pic:spPr>
                </pic:pic>
              </a:graphicData>
            </a:graphic>
          </wp:inline>
        </w:drawing>
      </w:r>
    </w:p>
    <w:p w:rsidR="00074489" w:rsidRPr="00074489" w:rsidRDefault="00074489" w:rsidP="00074489">
      <w:pPr>
        <w:pStyle w:val="OrderBody"/>
      </w:pPr>
    </w:p>
    <w:sectPr w:rsidR="00074489" w:rsidRPr="00074489" w:rsidSect="00074489">
      <w:headerReference w:type="default" r:id="rId11"/>
      <w:head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D64" w:rsidRDefault="00585D64">
      <w:r>
        <w:separator/>
      </w:r>
    </w:p>
  </w:endnote>
  <w:endnote w:type="continuationSeparator" w:id="0">
    <w:p w:rsidR="00585D64" w:rsidRDefault="0058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D64" w:rsidRDefault="00585D64">
      <w:r>
        <w:separator/>
      </w:r>
    </w:p>
  </w:footnote>
  <w:footnote w:type="continuationSeparator" w:id="0">
    <w:p w:rsidR="00585D64" w:rsidRDefault="00585D64">
      <w:r>
        <w:continuationSeparator/>
      </w:r>
    </w:p>
  </w:footnote>
  <w:footnote w:id="1">
    <w:p w:rsidR="00585D64" w:rsidRPr="00D35F8C" w:rsidRDefault="00585D64" w:rsidP="00585D64">
      <w:pPr>
        <w:pStyle w:val="FootnoteText"/>
        <w:rPr>
          <w:rStyle w:val="FootnoteReference"/>
          <w:i/>
        </w:rPr>
      </w:pPr>
      <w:r>
        <w:rPr>
          <w:rStyle w:val="FootnoteReference"/>
        </w:rPr>
        <w:footnoteRef/>
      </w:r>
      <w:bookmarkStart w:id="5" w:name="OLE_LINK27"/>
      <w:bookmarkStart w:id="6" w:name="OLE_LINK28"/>
      <w:r w:rsidRPr="00597AB1">
        <w:t>Order No.</w:t>
      </w:r>
      <w:r>
        <w:t xml:space="preserve"> </w:t>
      </w:r>
      <w:r w:rsidRPr="00597AB1">
        <w:t xml:space="preserve">PSC-13-0228-PAA-WU, issued May 29, 2013, in Docket No. 130067-WU, </w:t>
      </w:r>
      <w:r w:rsidRPr="00805A61">
        <w:rPr>
          <w:u w:val="single"/>
        </w:rPr>
        <w:t>In re: Application for grandfather certificate to operate water utility in Charlotte County by Bocilla Utilities, In</w:t>
      </w:r>
      <w:bookmarkEnd w:id="5"/>
      <w:bookmarkEnd w:id="6"/>
      <w:r w:rsidR="00805A61">
        <w:rPr>
          <w:u w:val="single"/>
        </w:rPr>
        <w:t>c.</w:t>
      </w:r>
    </w:p>
  </w:footnote>
  <w:footnote w:id="2">
    <w:p w:rsidR="00585D64" w:rsidRDefault="00585D64" w:rsidP="00585D64">
      <w:pPr>
        <w:pStyle w:val="FootnoteText"/>
      </w:pPr>
      <w:r w:rsidRPr="00D35F8C">
        <w:rPr>
          <w:rStyle w:val="FootnoteReference"/>
        </w:rPr>
        <w:footnoteRef/>
      </w:r>
      <w:r w:rsidRPr="00D35F8C">
        <w:t>Order No. PSC-17-0209-PAA-WU, issued May 30, 2017, in Docket No. 20160065-WU,</w:t>
      </w:r>
      <w:r>
        <w:t xml:space="preserve"> </w:t>
      </w:r>
      <w:r w:rsidRPr="00805A61">
        <w:rPr>
          <w:u w:val="single"/>
        </w:rPr>
        <w:t>In re: Application for increase in water rates in Charlotte County by Bocilla Utilities,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9 ">
      <w:r w:rsidR="00B60DA9">
        <w:t>PSC-2017-0439-PAA-WU</w:t>
      </w:r>
    </w:fldSimple>
  </w:p>
  <w:p w:rsidR="00FA6EFD" w:rsidRDefault="00585D64">
    <w:pPr>
      <w:pStyle w:val="OrderHeader"/>
    </w:pPr>
    <w:bookmarkStart w:id="10" w:name="HeaderDocketNo"/>
    <w:bookmarkEnd w:id="10"/>
    <w:r>
      <w:t>DOCKET NO. 20160065-WU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60DA9">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489" w:rsidRDefault="00074489" w:rsidP="00074489">
    <w:pPr>
      <w:pStyle w:val="OrderHeader"/>
      <w:tabs>
        <w:tab w:val="clear" w:pos="4320"/>
        <w:tab w:val="clear" w:pos="8640"/>
        <w:tab w:val="right" w:pos="9360"/>
      </w:tabs>
    </w:pPr>
    <w:r>
      <w:t xml:space="preserve">ORDER NO. </w:t>
    </w:r>
    <w:r w:rsidR="00B60DA9">
      <w:fldChar w:fldCharType="begin"/>
    </w:r>
    <w:r w:rsidR="00B60DA9">
      <w:instrText xml:space="preserve"> REF OrderNo0439 </w:instrText>
    </w:r>
    <w:r w:rsidR="00B60DA9">
      <w:fldChar w:fldCharType="separate"/>
    </w:r>
    <w:r w:rsidR="00B60DA9">
      <w:t>PSC-2017-0439-PAA-WU</w:t>
    </w:r>
    <w:r w:rsidR="00B60DA9">
      <w:fldChar w:fldCharType="end"/>
    </w:r>
    <w:bookmarkStart w:id="11" w:name="OrderText"/>
    <w:bookmarkEnd w:id="11"/>
    <w:r>
      <w:tab/>
      <w:t>Schedule No. 1</w:t>
    </w:r>
  </w:p>
  <w:p w:rsidR="00074489" w:rsidRDefault="00074489">
    <w:pPr>
      <w:pStyle w:val="OrderHeader"/>
    </w:pPr>
    <w:r>
      <w:t>DOCKET NO. 20160065-WU</w:t>
    </w:r>
  </w:p>
  <w:p w:rsidR="00074489" w:rsidRDefault="0007448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60DA9">
      <w:rPr>
        <w:rStyle w:val="PageNumber"/>
        <w:noProof/>
      </w:rPr>
      <w:t>5</w:t>
    </w:r>
    <w:r>
      <w:rPr>
        <w:rStyle w:val="PageNumber"/>
      </w:rPr>
      <w:fldChar w:fldCharType="end"/>
    </w:r>
  </w:p>
  <w:p w:rsidR="00074489" w:rsidRDefault="00074489">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489" w:rsidRDefault="000744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065-WU"/>
  </w:docVars>
  <w:rsids>
    <w:rsidRoot w:val="00585D64"/>
    <w:rsid w:val="000022B8"/>
    <w:rsid w:val="000479EF"/>
    <w:rsid w:val="00053AB9"/>
    <w:rsid w:val="00056229"/>
    <w:rsid w:val="00065FC2"/>
    <w:rsid w:val="00067685"/>
    <w:rsid w:val="00074489"/>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3F9B"/>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18D6"/>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04D70"/>
    <w:rsid w:val="00514B1F"/>
    <w:rsid w:val="00525E93"/>
    <w:rsid w:val="0052671D"/>
    <w:rsid w:val="00556A10"/>
    <w:rsid w:val="00585D64"/>
    <w:rsid w:val="00590845"/>
    <w:rsid w:val="005963C2"/>
    <w:rsid w:val="005A0D69"/>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A61"/>
    <w:rsid w:val="00805FBB"/>
    <w:rsid w:val="008169A4"/>
    <w:rsid w:val="008278FE"/>
    <w:rsid w:val="0083095A"/>
    <w:rsid w:val="00832598"/>
    <w:rsid w:val="0083397E"/>
    <w:rsid w:val="0083534B"/>
    <w:rsid w:val="00842602"/>
    <w:rsid w:val="00846B27"/>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6742B"/>
    <w:rsid w:val="009924CF"/>
    <w:rsid w:val="00994100"/>
    <w:rsid w:val="009A6B17"/>
    <w:rsid w:val="009D4C29"/>
    <w:rsid w:val="009E300E"/>
    <w:rsid w:val="00A00D8D"/>
    <w:rsid w:val="00A0291D"/>
    <w:rsid w:val="00A4303C"/>
    <w:rsid w:val="00A62DAB"/>
    <w:rsid w:val="00A726A6"/>
    <w:rsid w:val="00A9753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60DA9"/>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453"/>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05A61"/>
    <w:rPr>
      <w:rFonts w:ascii="Tahoma" w:hAnsi="Tahoma" w:cs="Tahoma"/>
      <w:sz w:val="16"/>
      <w:szCs w:val="16"/>
    </w:rPr>
  </w:style>
  <w:style w:type="character" w:customStyle="1" w:styleId="BalloonTextChar">
    <w:name w:val="Balloon Text Char"/>
    <w:basedOn w:val="DefaultParagraphFont"/>
    <w:link w:val="BalloonText"/>
    <w:rsid w:val="00805A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05A61"/>
    <w:rPr>
      <w:rFonts w:ascii="Tahoma" w:hAnsi="Tahoma" w:cs="Tahoma"/>
      <w:sz w:val="16"/>
      <w:szCs w:val="16"/>
    </w:rPr>
  </w:style>
  <w:style w:type="character" w:customStyle="1" w:styleId="BalloonTextChar">
    <w:name w:val="Balloon Text Char"/>
    <w:basedOn w:val="DefaultParagraphFont"/>
    <w:link w:val="BalloonText"/>
    <w:rsid w:val="00805A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0C5AE-2D9B-4E41-B086-FB190A68F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5</Pages>
  <Words>1387</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2017-11-16T18:47:00Z</dcterms:created>
  <dcterms:modified xsi:type="dcterms:W3CDTF">2017-11-16T19:04:00Z</dcterms:modified>
</cp:coreProperties>
</file>