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755B" w:rsidP="0000755B">
      <w:pPr>
        <w:pStyle w:val="OrderHeading"/>
      </w:pPr>
      <w:r>
        <w:t>BEFORE THE FLORIDA PUBLIC SERVICE COMMISSION</w:t>
      </w:r>
    </w:p>
    <w:p w:rsidR="0000755B" w:rsidRDefault="0000755B" w:rsidP="0000755B">
      <w:pPr>
        <w:pStyle w:val="OrderBody"/>
      </w:pPr>
    </w:p>
    <w:p w:rsidR="0000755B" w:rsidRDefault="0000755B" w:rsidP="000075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755B" w:rsidRPr="00C63FCF" w:rsidTr="00C63FCF">
        <w:trPr>
          <w:trHeight w:val="828"/>
        </w:trPr>
        <w:tc>
          <w:tcPr>
            <w:tcW w:w="4788" w:type="dxa"/>
            <w:tcBorders>
              <w:bottom w:val="single" w:sz="8" w:space="0" w:color="auto"/>
              <w:right w:val="double" w:sz="6" w:space="0" w:color="auto"/>
            </w:tcBorders>
            <w:shd w:val="clear" w:color="auto" w:fill="auto"/>
          </w:tcPr>
          <w:p w:rsidR="0000755B" w:rsidRDefault="0000755B" w:rsidP="00C63FCF">
            <w:pPr>
              <w:pStyle w:val="OrderBody"/>
              <w:tabs>
                <w:tab w:val="center" w:pos="4320"/>
                <w:tab w:val="right" w:pos="8640"/>
              </w:tabs>
              <w:jc w:val="left"/>
            </w:pPr>
            <w:r>
              <w:t xml:space="preserve">In re: </w:t>
            </w:r>
            <w:bookmarkStart w:id="0" w:name="SSInRe"/>
            <w:bookmarkEnd w:id="0"/>
            <w:r>
              <w:t>Complaint against Gulf Power Company for expedited enforcement of territorial order, by Gulf Coast Electric Cooperative, Inc.</w:t>
            </w:r>
          </w:p>
        </w:tc>
        <w:tc>
          <w:tcPr>
            <w:tcW w:w="4788" w:type="dxa"/>
            <w:tcBorders>
              <w:left w:val="double" w:sz="6" w:space="0" w:color="auto"/>
            </w:tcBorders>
            <w:shd w:val="clear" w:color="auto" w:fill="auto"/>
          </w:tcPr>
          <w:p w:rsidR="0000755B" w:rsidRDefault="0000755B" w:rsidP="0000755B">
            <w:pPr>
              <w:pStyle w:val="OrderBody"/>
            </w:pPr>
            <w:r>
              <w:t xml:space="preserve">DOCKET NO. </w:t>
            </w:r>
            <w:bookmarkStart w:id="1" w:name="SSDocketNo"/>
            <w:bookmarkEnd w:id="1"/>
            <w:r>
              <w:t>20180125-EU</w:t>
            </w:r>
          </w:p>
          <w:p w:rsidR="0000755B" w:rsidRDefault="0000755B" w:rsidP="00C63FCF">
            <w:pPr>
              <w:pStyle w:val="OrderBody"/>
              <w:tabs>
                <w:tab w:val="center" w:pos="4320"/>
                <w:tab w:val="right" w:pos="8640"/>
              </w:tabs>
              <w:jc w:val="left"/>
            </w:pPr>
            <w:r>
              <w:t xml:space="preserve">ORDER NO. </w:t>
            </w:r>
            <w:bookmarkStart w:id="2" w:name="OrderNo0431"/>
            <w:r w:rsidR="00266534">
              <w:t>PSC-2018-0431-PCO-EU</w:t>
            </w:r>
            <w:bookmarkEnd w:id="2"/>
          </w:p>
          <w:p w:rsidR="0000755B" w:rsidRDefault="0000755B" w:rsidP="00C63FCF">
            <w:pPr>
              <w:pStyle w:val="OrderBody"/>
              <w:tabs>
                <w:tab w:val="center" w:pos="4320"/>
                <w:tab w:val="right" w:pos="8640"/>
              </w:tabs>
              <w:jc w:val="left"/>
            </w:pPr>
            <w:r>
              <w:t xml:space="preserve">ISSUED: </w:t>
            </w:r>
            <w:r w:rsidR="00266534">
              <w:t>August 27, 2018</w:t>
            </w:r>
          </w:p>
        </w:tc>
      </w:tr>
    </w:tbl>
    <w:p w:rsidR="0000755B" w:rsidRDefault="0000755B" w:rsidP="0000755B"/>
    <w:p w:rsidR="0000755B" w:rsidRDefault="0000755B" w:rsidP="0000755B"/>
    <w:p w:rsidR="00CB5276" w:rsidRDefault="0000755B" w:rsidP="0000755B">
      <w:pPr>
        <w:pStyle w:val="CenterUnderline"/>
      </w:pPr>
      <w:bookmarkStart w:id="3" w:name="Commissioners"/>
      <w:bookmarkEnd w:id="3"/>
      <w:r>
        <w:t>ORDER</w:t>
      </w:r>
      <w:bookmarkStart w:id="4" w:name="OrderTitle"/>
      <w:r>
        <w:t xml:space="preserve"> GRANTING MOTION FOR EXTENSION OF TIME </w:t>
      </w:r>
      <w:bookmarkEnd w:id="4"/>
    </w:p>
    <w:p w:rsidR="00403A77" w:rsidRDefault="00403A77" w:rsidP="0000755B">
      <w:pPr>
        <w:pStyle w:val="OrderBody"/>
      </w:pPr>
    </w:p>
    <w:p w:rsidR="0031026A" w:rsidRDefault="001659B8" w:rsidP="0031026A">
      <w:pPr>
        <w:pStyle w:val="OrderBody"/>
      </w:pPr>
      <w:r>
        <w:tab/>
      </w:r>
      <w:r w:rsidR="0031026A">
        <w:t>On July 23, 2018, Order PSC-2018-0357-PCO-EU was issued setting a procedure for consideration of the Motion for Summary Final Order filed by Gulf Power Company (Gulf Power) seeking to resolve the complaint filed by Gulf Coast Electric Cooperative, Inc. (Gulf Coast) against Gulf Power.  The Order provided specific dates for certain activities in this docket, including a deadline for limited discovery of August 31, 2018, and a due date for briefs by September 7, 2018.</w:t>
      </w:r>
    </w:p>
    <w:p w:rsidR="0031026A" w:rsidRDefault="0031026A" w:rsidP="0031026A">
      <w:pPr>
        <w:pStyle w:val="OrderBody"/>
      </w:pPr>
    </w:p>
    <w:p w:rsidR="0031026A" w:rsidRDefault="0031026A" w:rsidP="0031026A">
      <w:pPr>
        <w:pStyle w:val="OrderBody"/>
      </w:pPr>
      <w:r>
        <w:tab/>
        <w:t>On August 21, 2018, Gulf Power submitted a request to Gulf Coast to take the deposition of Gulf Coast Vice President of Engineering, C. Peyton Gleaton, Jr.</w:t>
      </w:r>
      <w:r>
        <w:rPr>
          <w:rStyle w:val="FootnoteReference"/>
        </w:rPr>
        <w:footnoteReference w:id="1"/>
      </w:r>
      <w:r>
        <w:t xml:space="preserve"> on August 29, 30, or 31, 2018.  Gulf Coast notified Gulf Power that Mr. Gleaton would be unavailable for the entire week of August 27, 2018, and would not be available until September 4, 2018.  Gulf Power represents that Gulf Coast acknowledged that this date was beyond the limited discovery deadline of August 31, 2018, however, Gulf Coast would not object to taking the deposition of Mr. Gleaton’s beyond said deadline.</w:t>
      </w:r>
    </w:p>
    <w:p w:rsidR="0031026A" w:rsidRDefault="0031026A" w:rsidP="0031026A">
      <w:pPr>
        <w:pStyle w:val="OrderBody"/>
      </w:pPr>
    </w:p>
    <w:p w:rsidR="0031026A" w:rsidRDefault="0031026A" w:rsidP="0031026A">
      <w:pPr>
        <w:pStyle w:val="OrderBody"/>
      </w:pPr>
      <w:r>
        <w:tab/>
        <w:t>Gulf Power asserts that a September 4, 2018 deposition could prove problematic because briefs on the Motion for Summary Final Order are due on September 7, 2018, and the transcript for the deposition could take one to two days.  Gulf Power represents that it has reached out to Gulf Coast with this concern and that Gulf Coast stated that it would not oppose a motion to move the deadline for briefs on the Motion for Summary Final Order in this docket to September 11, 2018.</w:t>
      </w:r>
    </w:p>
    <w:p w:rsidR="0031026A" w:rsidRDefault="0031026A" w:rsidP="0031026A">
      <w:pPr>
        <w:pStyle w:val="OrderBody"/>
      </w:pPr>
    </w:p>
    <w:p w:rsidR="0031026A" w:rsidRPr="00FF7164" w:rsidRDefault="0031026A" w:rsidP="0031026A">
      <w:pPr>
        <w:pStyle w:val="CenterUnderline"/>
        <w:ind w:firstLine="720"/>
        <w:jc w:val="both"/>
        <w:rPr>
          <w:u w:val="none"/>
        </w:rPr>
      </w:pPr>
      <w:bookmarkStart w:id="5" w:name="OrderText"/>
      <w:bookmarkEnd w:id="5"/>
      <w:r>
        <w:rPr>
          <w:u w:val="none"/>
        </w:rPr>
        <w:t xml:space="preserve">On </w:t>
      </w:r>
      <w:r w:rsidRPr="0000755B">
        <w:rPr>
          <w:u w:val="none"/>
        </w:rPr>
        <w:t xml:space="preserve">August 22, 2018, Gulf Power </w:t>
      </w:r>
      <w:r>
        <w:rPr>
          <w:u w:val="none"/>
        </w:rPr>
        <w:t>filed a Motion for Limited Extension of Time to Conduct Discovery and Submit Briefs (Motion).  Specifically, the Motion seeks an extension of time of the discovery deadline in this docket to September 4, 2018, and the deadline to submit briefs to September 11, 2018.  Based on Gulf Power’s representation that Gulf Coast does not object to these extensions of time, and thus no party appears to be prejudiced, Gulf Power’s Motion is hereby granted.  This change may necessitate the date the Commission considers the motion for Summary Final Order as provided in Order PSC-2018-0357-PCO-EU.</w:t>
      </w:r>
    </w:p>
    <w:p w:rsidR="00403A77" w:rsidRDefault="00403A77" w:rsidP="0031026A">
      <w:pPr>
        <w:pStyle w:val="OrderBody"/>
      </w:pPr>
    </w:p>
    <w:p w:rsidR="0000755B" w:rsidRPr="0000755B" w:rsidRDefault="00403A77" w:rsidP="00776966">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00755B" w:rsidRPr="0000755B">
        <w:t>Based upon the foregoing, it is</w:t>
      </w:r>
      <w:r w:rsidR="005F2219">
        <w:t xml:space="preserve"> hereby</w:t>
      </w:r>
    </w:p>
    <w:p w:rsidR="0000755B" w:rsidRPr="0000755B" w:rsidRDefault="0000755B" w:rsidP="00776966">
      <w:pPr>
        <w:keepNext/>
        <w:jc w:val="both"/>
      </w:pPr>
    </w:p>
    <w:p w:rsidR="00F266C3" w:rsidRDefault="0000755B" w:rsidP="00776966">
      <w:pPr>
        <w:keepNext/>
        <w:jc w:val="both"/>
      </w:pPr>
      <w:r w:rsidRPr="0000755B">
        <w:tab/>
        <w:t>ORDE</w:t>
      </w:r>
      <w:r>
        <w:t>RED by Commissioner Julie I. Brown</w:t>
      </w:r>
      <w:r w:rsidR="005F2219">
        <w:t>,</w:t>
      </w:r>
      <w:r w:rsidRPr="0000755B">
        <w:t xml:space="preserve"> as Prehearing Officer, that </w:t>
      </w:r>
      <w:r w:rsidR="00F64300">
        <w:t>Gulf Power Company’s</w:t>
      </w:r>
      <w:r w:rsidRPr="0000755B">
        <w:t xml:space="preserve"> Motion for </w:t>
      </w:r>
      <w:r w:rsidR="00F64300">
        <w:t xml:space="preserve">Limited </w:t>
      </w:r>
      <w:r w:rsidRPr="0000755B">
        <w:t>Extension of Time</w:t>
      </w:r>
      <w:r w:rsidR="00F266C3">
        <w:t xml:space="preserve"> to Conduct Discovery and Submit Briefs</w:t>
      </w:r>
      <w:r w:rsidRPr="0000755B">
        <w:t xml:space="preserve"> filed is granted.  It is further</w:t>
      </w:r>
    </w:p>
    <w:p w:rsidR="00F266C3" w:rsidRDefault="00F266C3" w:rsidP="00F266C3">
      <w:pPr>
        <w:jc w:val="both"/>
      </w:pPr>
    </w:p>
    <w:p w:rsidR="00F266C3" w:rsidRDefault="00F266C3" w:rsidP="00F266C3">
      <w:pPr>
        <w:jc w:val="both"/>
      </w:pPr>
      <w:r>
        <w:tab/>
        <w:t xml:space="preserve">ORDERED that discovery deadline in this docket shall be extended to September 4, 2018, and </w:t>
      </w:r>
      <w:r w:rsidR="00F64300">
        <w:t xml:space="preserve">Briefs </w:t>
      </w:r>
      <w:r>
        <w:t xml:space="preserve">shall be </w:t>
      </w:r>
      <w:r w:rsidR="00F64300">
        <w:t>filed by September 11, 2018.  It is further</w:t>
      </w:r>
    </w:p>
    <w:p w:rsidR="00F64300" w:rsidRDefault="00F64300" w:rsidP="00F266C3">
      <w:pPr>
        <w:jc w:val="both"/>
      </w:pPr>
    </w:p>
    <w:p w:rsidR="00F64300" w:rsidRDefault="00F64300" w:rsidP="00F64300">
      <w:pPr>
        <w:pStyle w:val="CenterUnderline"/>
        <w:ind w:firstLine="720"/>
        <w:jc w:val="both"/>
        <w:rPr>
          <w:u w:val="none"/>
        </w:rPr>
      </w:pPr>
      <w:r>
        <w:rPr>
          <w:u w:val="none"/>
        </w:rPr>
        <w:t>ORDERED that all other provisions of Order No. PSC-2018-0357-PCO-EU not inconsistent with this order are hereby reaffirmed.</w:t>
      </w:r>
    </w:p>
    <w:p w:rsidR="00F64300" w:rsidRDefault="00F64300" w:rsidP="00F266C3">
      <w:pPr>
        <w:jc w:val="both"/>
      </w:pPr>
    </w:p>
    <w:p w:rsidR="00266534" w:rsidRDefault="0000755B" w:rsidP="0000755B">
      <w:pPr>
        <w:keepNext/>
        <w:keepLines/>
      </w:pPr>
      <w:r>
        <w:tab/>
        <w:t xml:space="preserve">By ORDER of Commissioner Julie I. Brown, as Prehearing Officer, this </w:t>
      </w:r>
      <w:bookmarkStart w:id="6" w:name="replaceDate"/>
      <w:bookmarkEnd w:id="6"/>
      <w:r w:rsidR="00266534">
        <w:rPr>
          <w:u w:val="single"/>
        </w:rPr>
        <w:t>27th</w:t>
      </w:r>
      <w:r w:rsidR="00266534">
        <w:t xml:space="preserve"> day of </w:t>
      </w:r>
      <w:r w:rsidR="00266534">
        <w:rPr>
          <w:u w:val="single"/>
        </w:rPr>
        <w:t>August</w:t>
      </w:r>
      <w:r w:rsidR="00266534">
        <w:t xml:space="preserve">, </w:t>
      </w:r>
      <w:r w:rsidR="00266534">
        <w:rPr>
          <w:u w:val="single"/>
        </w:rPr>
        <w:t>2018</w:t>
      </w:r>
      <w:r w:rsidR="00266534">
        <w:t>.</w:t>
      </w:r>
    </w:p>
    <w:p w:rsidR="00266534" w:rsidRPr="00266534" w:rsidRDefault="00266534" w:rsidP="0000755B">
      <w:pPr>
        <w:keepNext/>
        <w:keepLines/>
      </w:pPr>
    </w:p>
    <w:tbl>
      <w:tblPr>
        <w:tblW w:w="4720" w:type="dxa"/>
        <w:tblInd w:w="3800" w:type="dxa"/>
        <w:tblLayout w:type="fixed"/>
        <w:tblLook w:val="0000" w:firstRow="0" w:lastRow="0" w:firstColumn="0" w:lastColumn="0" w:noHBand="0" w:noVBand="0"/>
      </w:tblPr>
      <w:tblGrid>
        <w:gridCol w:w="686"/>
        <w:gridCol w:w="4034"/>
      </w:tblGrid>
      <w:tr w:rsidR="0000755B" w:rsidTr="0000755B">
        <w:tc>
          <w:tcPr>
            <w:tcW w:w="720" w:type="dxa"/>
            <w:shd w:val="clear" w:color="auto" w:fill="auto"/>
          </w:tcPr>
          <w:p w:rsidR="00F64300" w:rsidRDefault="00F64300" w:rsidP="0000755B">
            <w:pPr>
              <w:keepNext/>
              <w:keepLines/>
            </w:pPr>
            <w:bookmarkStart w:id="7" w:name="bkmrkSignature" w:colFirst="0" w:colLast="0"/>
          </w:p>
        </w:tc>
        <w:tc>
          <w:tcPr>
            <w:tcW w:w="4320" w:type="dxa"/>
            <w:tcBorders>
              <w:bottom w:val="single" w:sz="4" w:space="0" w:color="auto"/>
            </w:tcBorders>
            <w:shd w:val="clear" w:color="auto" w:fill="auto"/>
          </w:tcPr>
          <w:p w:rsidR="0000755B" w:rsidRDefault="00266534" w:rsidP="0000755B">
            <w:pPr>
              <w:keepNext/>
              <w:keepLines/>
            </w:pPr>
            <w:r>
              <w:t>/s/ Julie I. Brown</w:t>
            </w:r>
            <w:bookmarkStart w:id="8" w:name="_GoBack"/>
            <w:bookmarkEnd w:id="8"/>
          </w:p>
        </w:tc>
      </w:tr>
      <w:bookmarkEnd w:id="7"/>
      <w:tr w:rsidR="0000755B" w:rsidTr="0000755B">
        <w:tc>
          <w:tcPr>
            <w:tcW w:w="720" w:type="dxa"/>
            <w:shd w:val="clear" w:color="auto" w:fill="auto"/>
          </w:tcPr>
          <w:p w:rsidR="0000755B" w:rsidRDefault="0000755B" w:rsidP="0000755B">
            <w:pPr>
              <w:keepNext/>
              <w:keepLines/>
            </w:pPr>
          </w:p>
        </w:tc>
        <w:tc>
          <w:tcPr>
            <w:tcW w:w="4320" w:type="dxa"/>
            <w:tcBorders>
              <w:top w:val="single" w:sz="4" w:space="0" w:color="auto"/>
            </w:tcBorders>
            <w:shd w:val="clear" w:color="auto" w:fill="auto"/>
          </w:tcPr>
          <w:p w:rsidR="0000755B" w:rsidRDefault="0000755B" w:rsidP="0000755B">
            <w:pPr>
              <w:keepNext/>
              <w:keepLines/>
            </w:pPr>
            <w:r>
              <w:t>JULIE I. BROWN</w:t>
            </w:r>
          </w:p>
          <w:p w:rsidR="0000755B" w:rsidRDefault="0000755B" w:rsidP="0000755B">
            <w:pPr>
              <w:keepNext/>
              <w:keepLines/>
            </w:pPr>
            <w:r>
              <w:t>Commissioner and Prehearing Officer</w:t>
            </w:r>
          </w:p>
        </w:tc>
      </w:tr>
    </w:tbl>
    <w:p w:rsidR="0000755B" w:rsidRDefault="0000755B" w:rsidP="0000755B">
      <w:pPr>
        <w:pStyle w:val="OrderSigInfo"/>
        <w:keepNext/>
        <w:keepLines/>
      </w:pPr>
      <w:r>
        <w:t>Florida Public Service Commission</w:t>
      </w:r>
    </w:p>
    <w:p w:rsidR="0000755B" w:rsidRDefault="0000755B" w:rsidP="0000755B">
      <w:pPr>
        <w:pStyle w:val="OrderSigInfo"/>
        <w:keepNext/>
        <w:keepLines/>
      </w:pPr>
      <w:r>
        <w:t>2540 Shumard Oak Boulevard</w:t>
      </w:r>
    </w:p>
    <w:p w:rsidR="0000755B" w:rsidRDefault="0000755B" w:rsidP="0000755B">
      <w:pPr>
        <w:pStyle w:val="OrderSigInfo"/>
        <w:keepNext/>
        <w:keepLines/>
      </w:pPr>
      <w:r>
        <w:t>Tallahassee, Florida 32399</w:t>
      </w:r>
    </w:p>
    <w:p w:rsidR="0000755B" w:rsidRDefault="0000755B" w:rsidP="0000755B">
      <w:pPr>
        <w:pStyle w:val="OrderSigInfo"/>
        <w:keepNext/>
        <w:keepLines/>
      </w:pPr>
      <w:r>
        <w:t>(850) 413</w:t>
      </w:r>
      <w:r>
        <w:noBreakHyphen/>
        <w:t>6770</w:t>
      </w:r>
    </w:p>
    <w:p w:rsidR="0000755B" w:rsidRDefault="0000755B" w:rsidP="0000755B">
      <w:pPr>
        <w:pStyle w:val="OrderSigInfo"/>
        <w:keepNext/>
        <w:keepLines/>
      </w:pPr>
      <w:r>
        <w:t>www.floridapsc.com</w:t>
      </w:r>
    </w:p>
    <w:p w:rsidR="0000755B" w:rsidRDefault="0000755B" w:rsidP="0000755B">
      <w:pPr>
        <w:pStyle w:val="OrderSigInfo"/>
        <w:keepNext/>
        <w:keepLines/>
      </w:pPr>
    </w:p>
    <w:p w:rsidR="0000755B" w:rsidRDefault="0000755B" w:rsidP="0000755B">
      <w:pPr>
        <w:pStyle w:val="OrderSigInfo"/>
        <w:keepNext/>
        <w:keepLines/>
      </w:pPr>
      <w:r>
        <w:t>Copies furnished:  A copy of this document is provided to the parties of record at the time of issuance and, if applicable, interested persons.</w:t>
      </w:r>
    </w:p>
    <w:p w:rsidR="0000755B" w:rsidRDefault="0000755B" w:rsidP="0000755B">
      <w:pPr>
        <w:pStyle w:val="OrderBody"/>
        <w:keepNext/>
        <w:keepLines/>
      </w:pPr>
    </w:p>
    <w:p w:rsidR="00F64300" w:rsidRDefault="00F64300" w:rsidP="0000755B">
      <w:pPr>
        <w:pStyle w:val="OrderBody"/>
        <w:keepNext/>
        <w:keepLines/>
      </w:pPr>
    </w:p>
    <w:p w:rsidR="0000755B" w:rsidRDefault="0000755B" w:rsidP="0000755B">
      <w:pPr>
        <w:keepNext/>
        <w:keepLines/>
      </w:pPr>
      <w:r>
        <w:t>KMS</w:t>
      </w:r>
    </w:p>
    <w:p w:rsidR="0000755B" w:rsidRDefault="0000755B" w:rsidP="00D57E57"/>
    <w:p w:rsidR="0000755B" w:rsidRDefault="0000755B" w:rsidP="00D57E57"/>
    <w:p w:rsidR="00403A77" w:rsidRDefault="00403A77" w:rsidP="00D57E57"/>
    <w:p w:rsidR="00403A77" w:rsidRDefault="00403A77" w:rsidP="00D57E57"/>
    <w:p w:rsidR="00403A77" w:rsidRDefault="00403A77" w:rsidP="00D57E57"/>
    <w:p w:rsidR="00403A77" w:rsidRDefault="00403A77" w:rsidP="00D57E57"/>
    <w:p w:rsidR="00403A77" w:rsidRDefault="00403A77" w:rsidP="00D57E57"/>
    <w:p w:rsidR="00F64300" w:rsidRDefault="00F64300">
      <w:pPr>
        <w:rPr>
          <w:u w:val="single"/>
        </w:rPr>
      </w:pPr>
      <w:r>
        <w:br w:type="page"/>
      </w:r>
    </w:p>
    <w:p w:rsidR="0000755B" w:rsidRDefault="0000755B" w:rsidP="0000755B">
      <w:pPr>
        <w:pStyle w:val="CenterUnderline"/>
      </w:pPr>
      <w:r>
        <w:lastRenderedPageBreak/>
        <w:t>NOTICE OF FURTHER PROCEEDINGS OR JUDICIAL REVIEW</w:t>
      </w:r>
    </w:p>
    <w:p w:rsidR="00D57E57" w:rsidRDefault="00D57E57" w:rsidP="0000755B">
      <w:pPr>
        <w:pStyle w:val="CenterUnderline"/>
      </w:pPr>
    </w:p>
    <w:p w:rsidR="0000755B" w:rsidRDefault="0000755B" w:rsidP="000075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755B" w:rsidRDefault="0000755B" w:rsidP="0000755B">
      <w:pPr>
        <w:pStyle w:val="OrderBody"/>
      </w:pPr>
    </w:p>
    <w:p w:rsidR="0000755B" w:rsidRDefault="0000755B" w:rsidP="0000755B">
      <w:pPr>
        <w:pStyle w:val="OrderBody"/>
      </w:pPr>
      <w:r>
        <w:tab/>
        <w:t>Mediation may be available on a case-by-case basis.  If mediation is conducted, it does not affect a substantially interested person's right to a hearing.</w:t>
      </w:r>
    </w:p>
    <w:p w:rsidR="0000755B" w:rsidRDefault="0000755B" w:rsidP="0000755B">
      <w:pPr>
        <w:pStyle w:val="OrderBody"/>
      </w:pPr>
    </w:p>
    <w:p w:rsidR="00B41039" w:rsidRDefault="0000755B" w:rsidP="0000755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5B" w:rsidRDefault="0000755B">
      <w:r>
        <w:separator/>
      </w:r>
    </w:p>
  </w:endnote>
  <w:endnote w:type="continuationSeparator" w:id="0">
    <w:p w:rsidR="0000755B" w:rsidRDefault="0000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5B" w:rsidRDefault="0000755B">
      <w:r>
        <w:separator/>
      </w:r>
    </w:p>
  </w:footnote>
  <w:footnote w:type="continuationSeparator" w:id="0">
    <w:p w:rsidR="0000755B" w:rsidRDefault="0000755B">
      <w:r>
        <w:continuationSeparator/>
      </w:r>
    </w:p>
  </w:footnote>
  <w:footnote w:id="1">
    <w:p w:rsidR="0031026A" w:rsidRDefault="0031026A" w:rsidP="0031026A">
      <w:pPr>
        <w:pStyle w:val="FootnoteText"/>
      </w:pPr>
      <w:r>
        <w:rPr>
          <w:rStyle w:val="FootnoteReference"/>
        </w:rPr>
        <w:footnoteRef/>
      </w:r>
      <w:r>
        <w:t xml:space="preserve"> Mr. Gleaton was the person to whom the October 20, 2017 e-mail was set that is alleged to be a significant part of this dispute.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1 ">
      <w:r w:rsidR="00266534">
        <w:t>PSC-2018-0431-PCO-EU</w:t>
      </w:r>
    </w:fldSimple>
  </w:p>
  <w:p w:rsidR="00FA6EFD" w:rsidRDefault="0000755B">
    <w:pPr>
      <w:pStyle w:val="OrderHeader"/>
    </w:pPr>
    <w:bookmarkStart w:id="9" w:name="HeaderDocketNo"/>
    <w:bookmarkEnd w:id="9"/>
    <w:r>
      <w:t>DOCKET NO. 20180125-EU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3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5-EU"/>
  </w:docVars>
  <w:rsids>
    <w:rsidRoot w:val="0000755B"/>
    <w:rsid w:val="000022B8"/>
    <w:rsid w:val="0000755B"/>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2285"/>
    <w:rsid w:val="001139D8"/>
    <w:rsid w:val="00116AD3"/>
    <w:rsid w:val="00121957"/>
    <w:rsid w:val="0012387E"/>
    <w:rsid w:val="00126593"/>
    <w:rsid w:val="00142A96"/>
    <w:rsid w:val="001513DE"/>
    <w:rsid w:val="00154A71"/>
    <w:rsid w:val="001659B8"/>
    <w:rsid w:val="00187E32"/>
    <w:rsid w:val="00194E81"/>
    <w:rsid w:val="001A15E7"/>
    <w:rsid w:val="001A33C9"/>
    <w:rsid w:val="001A58F3"/>
    <w:rsid w:val="001C2847"/>
    <w:rsid w:val="001C3F8C"/>
    <w:rsid w:val="001C4639"/>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6534"/>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26A"/>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3A77"/>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23C6"/>
    <w:rsid w:val="00571D3D"/>
    <w:rsid w:val="0058264B"/>
    <w:rsid w:val="005868AA"/>
    <w:rsid w:val="00590845"/>
    <w:rsid w:val="005963C2"/>
    <w:rsid w:val="005A0D69"/>
    <w:rsid w:val="005A31F4"/>
    <w:rsid w:val="005A73EA"/>
    <w:rsid w:val="005B45F7"/>
    <w:rsid w:val="005B63EA"/>
    <w:rsid w:val="005B670E"/>
    <w:rsid w:val="005C1A88"/>
    <w:rsid w:val="005C5033"/>
    <w:rsid w:val="005E751B"/>
    <w:rsid w:val="005F2219"/>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696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413E"/>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5894"/>
    <w:rsid w:val="00957FDD"/>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3220"/>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6A7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409F"/>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66C3"/>
    <w:rsid w:val="00F277B6"/>
    <w:rsid w:val="00F27DA5"/>
    <w:rsid w:val="00F37E07"/>
    <w:rsid w:val="00F4182A"/>
    <w:rsid w:val="00F54380"/>
    <w:rsid w:val="00F54B47"/>
    <w:rsid w:val="00F61247"/>
    <w:rsid w:val="00F64300"/>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623C6"/>
    <w:rPr>
      <w:rFonts w:ascii="Tahoma" w:hAnsi="Tahoma" w:cs="Tahoma"/>
      <w:sz w:val="16"/>
      <w:szCs w:val="16"/>
    </w:rPr>
  </w:style>
  <w:style w:type="character" w:customStyle="1" w:styleId="BalloonTextChar">
    <w:name w:val="Balloon Text Char"/>
    <w:basedOn w:val="DefaultParagraphFont"/>
    <w:link w:val="BalloonText"/>
    <w:rsid w:val="00562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623C6"/>
    <w:rPr>
      <w:rFonts w:ascii="Tahoma" w:hAnsi="Tahoma" w:cs="Tahoma"/>
      <w:sz w:val="16"/>
      <w:szCs w:val="16"/>
    </w:rPr>
  </w:style>
  <w:style w:type="character" w:customStyle="1" w:styleId="BalloonTextChar">
    <w:name w:val="Balloon Text Char"/>
    <w:basedOn w:val="DefaultParagraphFont"/>
    <w:link w:val="BalloonText"/>
    <w:rsid w:val="00562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1109-F843-4611-B611-DF567501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2018-08-27T14:57:00Z</dcterms:created>
  <dcterms:modified xsi:type="dcterms:W3CDTF">2018-08-27T15:17:00Z</dcterms:modified>
</cp:coreProperties>
</file>