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7E15" w14:textId="77777777" w:rsidR="00CB5276" w:rsidRDefault="00141868" w:rsidP="00141868">
      <w:pPr>
        <w:pStyle w:val="OrderHeading"/>
      </w:pPr>
      <w:r>
        <w:t>BEFORE THE FLORIDA PUBLIC SERVICE COMMISSION</w:t>
      </w:r>
    </w:p>
    <w:p w14:paraId="55C2A699" w14:textId="77777777" w:rsidR="00141868" w:rsidRDefault="00141868" w:rsidP="00141868">
      <w:pPr>
        <w:pStyle w:val="OrderBody"/>
      </w:pPr>
    </w:p>
    <w:p w14:paraId="277E138D" w14:textId="77777777" w:rsidR="00141868" w:rsidRDefault="00141868" w:rsidP="001418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1868" w:rsidRPr="00C63FCF" w14:paraId="6E3C9154" w14:textId="77777777" w:rsidTr="00C63FCF">
        <w:trPr>
          <w:trHeight w:val="828"/>
        </w:trPr>
        <w:tc>
          <w:tcPr>
            <w:tcW w:w="4788" w:type="dxa"/>
            <w:tcBorders>
              <w:bottom w:val="single" w:sz="8" w:space="0" w:color="auto"/>
              <w:right w:val="double" w:sz="6" w:space="0" w:color="auto"/>
            </w:tcBorders>
            <w:shd w:val="clear" w:color="auto" w:fill="auto"/>
          </w:tcPr>
          <w:p w14:paraId="2AC0C524" w14:textId="77777777" w:rsidR="00141868" w:rsidRDefault="00141868" w:rsidP="00C63FCF">
            <w:pPr>
              <w:pStyle w:val="OrderBody"/>
              <w:tabs>
                <w:tab w:val="center" w:pos="4320"/>
                <w:tab w:val="right" w:pos="8640"/>
              </w:tabs>
              <w:jc w:val="left"/>
            </w:pPr>
            <w:r>
              <w:t xml:space="preserve">In re: </w:t>
            </w:r>
            <w:bookmarkStart w:id="0" w:name="SSInRe"/>
            <w:bookmarkEnd w:id="0"/>
            <w:r>
              <w:t>Petition for approval of 2020 true-up, projected 2021 true-up, and 2022 revenue requirements and surcharges associated with cast iron/bare steel replacement rider, by Peoples Gas System.</w:t>
            </w:r>
          </w:p>
        </w:tc>
        <w:tc>
          <w:tcPr>
            <w:tcW w:w="4788" w:type="dxa"/>
            <w:tcBorders>
              <w:left w:val="double" w:sz="6" w:space="0" w:color="auto"/>
            </w:tcBorders>
            <w:shd w:val="clear" w:color="auto" w:fill="auto"/>
          </w:tcPr>
          <w:p w14:paraId="4057C368" w14:textId="77777777" w:rsidR="00141868" w:rsidRDefault="00141868" w:rsidP="00141868">
            <w:pPr>
              <w:pStyle w:val="OrderBody"/>
            </w:pPr>
            <w:r>
              <w:t xml:space="preserve">DOCKET NO. </w:t>
            </w:r>
            <w:bookmarkStart w:id="1" w:name="SSDocketNo"/>
            <w:bookmarkEnd w:id="1"/>
            <w:r>
              <w:t>20210148-GU</w:t>
            </w:r>
          </w:p>
          <w:p w14:paraId="01F031A5" w14:textId="4B65DFA9" w:rsidR="00141868" w:rsidRDefault="00141868" w:rsidP="00C63FCF">
            <w:pPr>
              <w:pStyle w:val="OrderBody"/>
              <w:tabs>
                <w:tab w:val="center" w:pos="4320"/>
                <w:tab w:val="right" w:pos="8640"/>
              </w:tabs>
              <w:jc w:val="left"/>
            </w:pPr>
            <w:r>
              <w:t xml:space="preserve">ORDER NO. </w:t>
            </w:r>
            <w:bookmarkStart w:id="2" w:name="OrderNo0429"/>
            <w:r w:rsidR="00B358F2">
              <w:t>PSC-2021-0429-TRF-GU</w:t>
            </w:r>
            <w:bookmarkEnd w:id="2"/>
          </w:p>
          <w:p w14:paraId="76AD37A4" w14:textId="1E424404" w:rsidR="00141868" w:rsidRDefault="00141868" w:rsidP="00C63FCF">
            <w:pPr>
              <w:pStyle w:val="OrderBody"/>
              <w:tabs>
                <w:tab w:val="center" w:pos="4320"/>
                <w:tab w:val="right" w:pos="8640"/>
              </w:tabs>
              <w:jc w:val="left"/>
            </w:pPr>
            <w:r>
              <w:t xml:space="preserve">ISSUED: </w:t>
            </w:r>
            <w:r w:rsidR="00B358F2">
              <w:t>November 19, 2021</w:t>
            </w:r>
          </w:p>
        </w:tc>
      </w:tr>
    </w:tbl>
    <w:p w14:paraId="24A032F0" w14:textId="77777777" w:rsidR="00141868" w:rsidRDefault="00141868" w:rsidP="00141868"/>
    <w:p w14:paraId="30CED890" w14:textId="77777777" w:rsidR="00141868" w:rsidRDefault="00141868" w:rsidP="00141868"/>
    <w:p w14:paraId="0A56C8B5" w14:textId="77777777" w:rsidR="00141868" w:rsidRDefault="00141868" w:rsidP="00B67A43">
      <w:pPr>
        <w:ind w:firstLine="720"/>
        <w:jc w:val="both"/>
      </w:pPr>
      <w:bookmarkStart w:id="3" w:name="Commissioners"/>
      <w:bookmarkEnd w:id="3"/>
      <w:r>
        <w:t>The following Commissioners participated in the disposition of this matter:</w:t>
      </w:r>
    </w:p>
    <w:p w14:paraId="3E5E8AAA" w14:textId="77777777" w:rsidR="00141868" w:rsidRDefault="00141868" w:rsidP="00B67A43"/>
    <w:p w14:paraId="4BFA7D77" w14:textId="77777777" w:rsidR="00141868" w:rsidRDefault="00141868" w:rsidP="00B67A43">
      <w:pPr>
        <w:jc w:val="center"/>
      </w:pPr>
      <w:r>
        <w:t>GARY F. CLARK, Chairman</w:t>
      </w:r>
    </w:p>
    <w:p w14:paraId="63AC12AC" w14:textId="77777777" w:rsidR="00141868" w:rsidRDefault="00141868" w:rsidP="00B67A43">
      <w:pPr>
        <w:jc w:val="center"/>
      </w:pPr>
      <w:r>
        <w:t>ART GRAHAM</w:t>
      </w:r>
    </w:p>
    <w:p w14:paraId="5B554585" w14:textId="77777777" w:rsidR="00141868" w:rsidRDefault="00141868" w:rsidP="00B67A43">
      <w:pPr>
        <w:jc w:val="center"/>
      </w:pPr>
      <w:r>
        <w:t>ANDREW GILES FAY</w:t>
      </w:r>
    </w:p>
    <w:p w14:paraId="7158F4E0" w14:textId="77777777" w:rsidR="00141868" w:rsidRDefault="00141868" w:rsidP="00B67A43">
      <w:pPr>
        <w:jc w:val="center"/>
      </w:pPr>
      <w:r>
        <w:t>MIKE LA ROSA</w:t>
      </w:r>
    </w:p>
    <w:p w14:paraId="7CB73559" w14:textId="77777777" w:rsidR="00141868" w:rsidRPr="005F2751" w:rsidRDefault="00141868" w:rsidP="00B67A43">
      <w:pPr>
        <w:jc w:val="center"/>
      </w:pPr>
      <w:r w:rsidRPr="005F2751">
        <w:rPr>
          <w:lang w:val="en"/>
        </w:rPr>
        <w:t>GABRIELLA PASSIDOMO</w:t>
      </w:r>
    </w:p>
    <w:p w14:paraId="1B86A0D4" w14:textId="77777777" w:rsidR="00141868" w:rsidRDefault="00141868" w:rsidP="00B67A43"/>
    <w:p w14:paraId="16D4A47C" w14:textId="77777777" w:rsidR="00CB5276" w:rsidRDefault="00CB5276">
      <w:pPr>
        <w:pStyle w:val="OrderBody"/>
      </w:pPr>
    </w:p>
    <w:p w14:paraId="76B6D6C0" w14:textId="77777777" w:rsidR="00141868" w:rsidRDefault="00141868" w:rsidP="00141868">
      <w:pPr>
        <w:pStyle w:val="CenterUnderline"/>
      </w:pPr>
      <w:r>
        <w:t>ORDER</w:t>
      </w:r>
      <w:bookmarkStart w:id="4" w:name="OrderTitle"/>
      <w:r>
        <w:t xml:space="preserve"> </w:t>
      </w:r>
      <w:r w:rsidR="00C978CC">
        <w:t>APPROVING TARIFF</w:t>
      </w:r>
      <w:r>
        <w:t xml:space="preserve"> </w:t>
      </w:r>
      <w:bookmarkEnd w:id="4"/>
    </w:p>
    <w:p w14:paraId="5F597C4F" w14:textId="77777777" w:rsidR="00141868" w:rsidRDefault="00141868" w:rsidP="00141868">
      <w:pPr>
        <w:pStyle w:val="CenterUnderline"/>
      </w:pPr>
    </w:p>
    <w:p w14:paraId="0702C695" w14:textId="77777777" w:rsidR="00141868" w:rsidRDefault="00141868" w:rsidP="00141868">
      <w:pPr>
        <w:pStyle w:val="OrderBody"/>
      </w:pPr>
      <w:r>
        <w:t>BY THE COMMISSION:</w:t>
      </w:r>
    </w:p>
    <w:p w14:paraId="1088FA7A" w14:textId="77777777" w:rsidR="00141868" w:rsidRDefault="00141868" w:rsidP="00141868">
      <w:pPr>
        <w:pStyle w:val="OrderBody"/>
      </w:pPr>
    </w:p>
    <w:p w14:paraId="71FDE492" w14:textId="77777777" w:rsidR="00141868" w:rsidRPr="00C978CC" w:rsidRDefault="00141868" w:rsidP="00141868">
      <w:pPr>
        <w:pStyle w:val="RecommendationMajorSectionHeading"/>
        <w:rPr>
          <w:rFonts w:ascii="Times New Roman" w:hAnsi="Times New Roman" w:cs="Times New Roman"/>
          <w:b w:val="0"/>
          <w:u w:val="single"/>
        </w:rPr>
      </w:pPr>
      <w:bookmarkStart w:id="5" w:name="OrderText"/>
      <w:bookmarkStart w:id="6" w:name="CaseBackground"/>
      <w:bookmarkEnd w:id="5"/>
      <w:r w:rsidRPr="00C978CC">
        <w:rPr>
          <w:rFonts w:ascii="Times New Roman" w:hAnsi="Times New Roman" w:cs="Times New Roman"/>
          <w:b w:val="0"/>
          <w:u w:val="single"/>
        </w:rPr>
        <w:t>Background</w:t>
      </w:r>
    </w:p>
    <w:p w14:paraId="3436B578" w14:textId="77777777" w:rsidR="00141868" w:rsidRDefault="00141868" w:rsidP="00C978CC">
      <w:pPr>
        <w:pStyle w:val="BodyText"/>
        <w:ind w:firstLine="720"/>
        <w:jc w:val="both"/>
      </w:pPr>
      <w:r>
        <w:t>On September 1, 2021, Peoples Gas System (Peoples or utility</w:t>
      </w:r>
      <w:r w:rsidRPr="00DB4FAA">
        <w:t>) filed a petitio</w:t>
      </w:r>
      <w:r>
        <w:t>n for approval of its final 2020</w:t>
      </w:r>
      <w:r w:rsidRPr="00DB4FAA">
        <w:t xml:space="preserve"> true-up, projecte</w:t>
      </w:r>
      <w:r>
        <w:t>d 2021 true-up, and 2022</w:t>
      </w:r>
      <w:r w:rsidRPr="00DB4FAA">
        <w:t xml:space="preserve"> revenue requirement and surcharges associated with the cast iron/bare steel replacement rider (CI/BSR Rider or rider). The rider was originally approved in Order No. PSC-12-0476-TRF-GU (2012 order) to recover the cost of accelerating the replacement of cast</w:t>
      </w:r>
      <w:r>
        <w:t xml:space="preserve"> iron and bare steel</w:t>
      </w:r>
      <w:r w:rsidRPr="00DB4FAA">
        <w:t xml:space="preserve"> pipes through a surcharge on customers’ bills.</w:t>
      </w:r>
      <w:r>
        <w:rPr>
          <w:rStyle w:val="FootnoteReference"/>
        </w:rPr>
        <w:footnoteReference w:id="1"/>
      </w:r>
      <w:r w:rsidRPr="00DB4FAA">
        <w:t xml:space="preserve"> In the 2012 order, </w:t>
      </w:r>
      <w:r w:rsidR="003B7C10">
        <w:t>we</w:t>
      </w:r>
      <w:r w:rsidRPr="00DB4FAA">
        <w:t xml:space="preserve"> found that “replacement of these types of pipelines is in the public</w:t>
      </w:r>
      <w:r>
        <w:t xml:space="preserve"> interest to improve the safety of Florida's natural gas infrastructure, and reduce the possibility of loss of life and destruction of property should an incident occur." Peoples</w:t>
      </w:r>
      <w:r w:rsidRPr="00DB4FAA">
        <w:t>’ current surcharges wer</w:t>
      </w:r>
      <w:r>
        <w:t>e approved in Order No. PSC-2020-0507</w:t>
      </w:r>
      <w:r w:rsidRPr="00DB4FAA">
        <w:t>-TRF-GU</w:t>
      </w:r>
      <w:r>
        <w:t xml:space="preserve"> (2020 order)</w:t>
      </w:r>
      <w:r w:rsidRPr="00DB4FAA">
        <w:t>.</w:t>
      </w:r>
      <w:r>
        <w:rPr>
          <w:rStyle w:val="FootnoteReference"/>
        </w:rPr>
        <w:footnoteReference w:id="2"/>
      </w:r>
      <w:r w:rsidRPr="00DB4FAA">
        <w:t xml:space="preserve"> </w:t>
      </w:r>
      <w:r>
        <w:t xml:space="preserve">In the 2020 order, </w:t>
      </w:r>
      <w:r w:rsidR="003B7C10">
        <w:t>we</w:t>
      </w:r>
      <w:r>
        <w:t xml:space="preserve"> also approved applying the rider surcharges to the</w:t>
      </w:r>
      <w:r w:rsidRPr="00412B9B">
        <w:t xml:space="preserve"> Interruptible Service rate classes</w:t>
      </w:r>
      <w:r>
        <w:t xml:space="preserve"> who had previously been excluded.</w:t>
      </w:r>
      <w:r w:rsidRPr="00DB4FAA">
        <w:t xml:space="preserve"> </w:t>
      </w:r>
      <w:bookmarkEnd w:id="6"/>
    </w:p>
    <w:p w14:paraId="31DC7CF5" w14:textId="77777777" w:rsidR="00141868" w:rsidRDefault="00141868" w:rsidP="00C978CC">
      <w:pPr>
        <w:pStyle w:val="BodyText"/>
        <w:ind w:firstLine="720"/>
        <w:jc w:val="both"/>
      </w:pPr>
      <w:r>
        <w:t>In Order No. PSC-17-0066-AS-GU</w:t>
      </w:r>
      <w:r w:rsidR="003B7C10">
        <w:t>,</w:t>
      </w:r>
      <w:r>
        <w:t xml:space="preserve"> </w:t>
      </w:r>
      <w:r w:rsidR="003B7C10">
        <w:t xml:space="preserve">we </w:t>
      </w:r>
      <w:r>
        <w:t>approved a comprehensive settlement agreement between PGS and the Office of Public Counsel (OPC).</w:t>
      </w:r>
      <w:r>
        <w:rPr>
          <w:rStyle w:val="FootnoteReference"/>
        </w:rPr>
        <w:footnoteReference w:id="3"/>
      </w:r>
      <w:r>
        <w:t xml:space="preserve"> The settlement agreement, in part, added </w:t>
      </w:r>
      <w:r>
        <w:lastRenderedPageBreak/>
        <w:t>problematic plastic pipe (PPP) installed in the company's distribution system to eligible replacements under the rider.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2022 rider surcharges.</w:t>
      </w:r>
    </w:p>
    <w:p w14:paraId="72B29DF7" w14:textId="77777777" w:rsidR="00141868" w:rsidRDefault="00141868" w:rsidP="00C978CC">
      <w:pPr>
        <w:pStyle w:val="BodyText"/>
        <w:ind w:firstLine="720"/>
        <w:jc w:val="both"/>
      </w:pPr>
      <w:r>
        <w:t>In its petition, Peoples waived the</w:t>
      </w:r>
      <w:r w:rsidRPr="00F75051">
        <w:t xml:space="preserve"> 60-day file-and-suspend provision of Section 366.06(3), Florida Statutes (F.S.).</w:t>
      </w:r>
      <w:r>
        <w:t xml:space="preserve"> </w:t>
      </w:r>
      <w:r w:rsidR="003B7C10">
        <w:t>We have</w:t>
      </w:r>
      <w:r w:rsidRPr="00F75051">
        <w:t xml:space="preserve"> jurisdiction over this matter pursuant to Sections 366.03, 366.04, 366.05, and 366.06, F.S.</w:t>
      </w:r>
      <w:bookmarkStart w:id="7" w:name="DiscussionOfIssues"/>
    </w:p>
    <w:p w14:paraId="4962FA33" w14:textId="77777777" w:rsidR="00111DC1" w:rsidRPr="00C978CC" w:rsidRDefault="00C978CC" w:rsidP="00C978CC">
      <w:pPr>
        <w:pStyle w:val="BodyText"/>
        <w:jc w:val="center"/>
        <w:rPr>
          <w:u w:val="single"/>
        </w:rPr>
      </w:pPr>
      <w:r>
        <w:rPr>
          <w:u w:val="single"/>
        </w:rPr>
        <w:t>Decision</w:t>
      </w:r>
    </w:p>
    <w:bookmarkEnd w:id="7"/>
    <w:p w14:paraId="75255EE6" w14:textId="77777777" w:rsidR="00141868" w:rsidRDefault="00141868" w:rsidP="00E6538B">
      <w:pPr>
        <w:pStyle w:val="BodyText"/>
        <w:ind w:firstLine="720"/>
        <w:jc w:val="both"/>
      </w:pPr>
      <w:r>
        <w:t>The CI/BSR Rider charges have been in effect since January 2013. Rider PPP charges have been in effect since 2017. In 2021, Peoples’ cast iron and bare steel replacement activity focused in the areas of Miami, Tampa, St. Petersburg, Orlando, Eustis, Jacksonville, Daytona, Avon Park, and Ocala. In 2022</w:t>
      </w:r>
      <w:r w:rsidRPr="00591BA6">
        <w:t>, Peoples states it will focus on replacement projects in Miami</w:t>
      </w:r>
      <w:r>
        <w:t>, Tampa, St. Petersburg, Orlando, Eustis, Jacksonville, Daytona, Avon Park, and Ocala.</w:t>
      </w:r>
      <w:r w:rsidRPr="00591BA6">
        <w:t xml:space="preserve"> The projected completion date for the CI/BSR replacement program is 2022 for mains and services. The replacement of PPP is expected to continue until 2028</w:t>
      </w:r>
      <w:r>
        <w:t>.</w:t>
      </w:r>
    </w:p>
    <w:p w14:paraId="35B69EBB" w14:textId="77777777" w:rsidR="00141868" w:rsidRDefault="00141868" w:rsidP="00C978CC">
      <w:pPr>
        <w:pStyle w:val="BodyText"/>
        <w:ind w:firstLine="720"/>
        <w:jc w:val="both"/>
      </w:pPr>
      <w:r>
        <w:t xml:space="preserve">In Peoples’ 2020 rate case, </w:t>
      </w:r>
      <w:r w:rsidR="003B7C10">
        <w:t>we</w:t>
      </w:r>
      <w:r>
        <w:t xml:space="preserve"> approved a settlement agreement between Peoples and the parties to the docket.</w:t>
      </w:r>
      <w:r>
        <w:rPr>
          <w:rStyle w:val="FootnoteReference"/>
        </w:rPr>
        <w:footnoteReference w:id="4"/>
      </w:r>
      <w:r>
        <w:t xml:space="preserve"> As part of this agreement, $23.6 million of the 2021 CI/BSR revenue requirement related to Peoples’ Rider CI/BSR investments made through December 31, 2020 ($200.7 million) was moved from recovery through the CI/BSR Rider to recovery through base rates, effective January 1, 2021. The agreement also required Peoples to record the difference between the actual December 31, 2020 Rider CI/BSR net book value and the $200.7 million as an adjustment to the January 1, 2021 Rider CI/BSR net book value. This adjustment is a reduction of $2.2 million ($198.5 million - $200.7 million) and is reflected in the 2021 calculations.</w:t>
      </w:r>
    </w:p>
    <w:p w14:paraId="39F44B78" w14:textId="77777777" w:rsidR="00141868" w:rsidRDefault="00141868" w:rsidP="00C978CC">
      <w:pPr>
        <w:pStyle w:val="BodyText"/>
        <w:ind w:firstLine="720"/>
        <w:jc w:val="both"/>
      </w:pPr>
      <w:r w:rsidRPr="00591BA6">
        <w:t xml:space="preserve">Attachment A to this </w:t>
      </w:r>
      <w:r w:rsidR="003B7C10">
        <w:t>order</w:t>
      </w:r>
      <w:r w:rsidRPr="00591BA6">
        <w:t xml:space="preserve"> contains tables which display the replacement progress and forecasts for CI/BSR Rider (Table 2) and for PPP (Table 3). Additionally, Peoples provided Table 1 which consolidates actual and projected CI/BSR and PPP miles replaced investment and revenue requirements for each year of the replacement program.</w:t>
      </w:r>
      <w:r>
        <w:t xml:space="preserve"> </w:t>
      </w:r>
    </w:p>
    <w:p w14:paraId="6C0004C5" w14:textId="77777777" w:rsidR="00141868" w:rsidRPr="00E6538B" w:rsidRDefault="00141868" w:rsidP="00985527">
      <w:pPr>
        <w:pStyle w:val="First-LevelSubheading"/>
        <w:rPr>
          <w:rFonts w:ascii="Times New Roman" w:hAnsi="Times New Roman" w:cs="Times New Roman"/>
        </w:rPr>
      </w:pPr>
      <w:r w:rsidRPr="00E6538B">
        <w:rPr>
          <w:rFonts w:ascii="Times New Roman" w:hAnsi="Times New Roman" w:cs="Times New Roman"/>
        </w:rPr>
        <w:t>True-ups by Year</w:t>
      </w:r>
    </w:p>
    <w:p w14:paraId="57C3F306" w14:textId="77777777" w:rsidR="00141868" w:rsidRDefault="00141868" w:rsidP="00C978CC">
      <w:pPr>
        <w:pStyle w:val="BodyText"/>
        <w:ind w:firstLine="720"/>
        <w:jc w:val="both"/>
      </w:pPr>
      <w:r w:rsidRPr="00591BA6">
        <w:t>P</w:t>
      </w:r>
      <w:r>
        <w:t>eoples' calculation for the 2022</w:t>
      </w:r>
      <w:r w:rsidRPr="00591BA6">
        <w:t xml:space="preserve"> revenue requirement and surcharges i</w:t>
      </w:r>
      <w:r>
        <w:t>ncludes a final true-up for 2020</w:t>
      </w:r>
      <w:r w:rsidRPr="00591BA6">
        <w:t>, an a</w:t>
      </w:r>
      <w:r>
        <w:t>ctual/estimated true-up for 2021</w:t>
      </w:r>
      <w:r w:rsidRPr="00591BA6">
        <w:t>, and projected c</w:t>
      </w:r>
      <w:r>
        <w:t>osts for 2022</w:t>
      </w:r>
      <w:r w:rsidRPr="00591BA6">
        <w:t>. Pursuant to the 2012 order, the capital expenditures for 2017 through 2019 exclude the first $1 million of facility replacements each year because that amount is included in rate base. Peoples has included depreciation expense savings as discussed in the 2012 order; however, the utility has not identified any operations and maintenance savings.</w:t>
      </w:r>
    </w:p>
    <w:p w14:paraId="134F17F5" w14:textId="77777777" w:rsidR="003B7C10" w:rsidRDefault="003B7C10" w:rsidP="00C978CC">
      <w:pPr>
        <w:pStyle w:val="Second-LevelSubheading"/>
        <w:rPr>
          <w:rFonts w:ascii="Times New Roman" w:hAnsi="Times New Roman" w:cs="Times New Roman"/>
        </w:rPr>
      </w:pPr>
    </w:p>
    <w:p w14:paraId="5C56BF42" w14:textId="77777777" w:rsidR="003B7C10" w:rsidRDefault="003B7C10" w:rsidP="00C978CC">
      <w:pPr>
        <w:pStyle w:val="Second-LevelSubheading"/>
        <w:rPr>
          <w:rFonts w:ascii="Times New Roman" w:hAnsi="Times New Roman" w:cs="Times New Roman"/>
        </w:rPr>
      </w:pPr>
    </w:p>
    <w:p w14:paraId="06F43C18" w14:textId="77777777" w:rsidR="00141868" w:rsidRPr="00E6538B" w:rsidRDefault="00141868" w:rsidP="00C978CC">
      <w:pPr>
        <w:pStyle w:val="Second-LevelSubheading"/>
        <w:rPr>
          <w:rFonts w:ascii="Times New Roman" w:hAnsi="Times New Roman" w:cs="Times New Roman"/>
        </w:rPr>
      </w:pPr>
      <w:r w:rsidRPr="00E6538B">
        <w:rPr>
          <w:rFonts w:ascii="Times New Roman" w:hAnsi="Times New Roman" w:cs="Times New Roman"/>
        </w:rPr>
        <w:t>Final True-up for 2020</w:t>
      </w:r>
    </w:p>
    <w:p w14:paraId="62B21485" w14:textId="77777777" w:rsidR="00141868" w:rsidRDefault="00141868" w:rsidP="00C978CC">
      <w:pPr>
        <w:pStyle w:val="BodyText"/>
        <w:ind w:firstLine="720"/>
        <w:jc w:val="both"/>
      </w:pPr>
      <w:r w:rsidRPr="00FB2836">
        <w:t>Exhibit A of the petition shows that the reve</w:t>
      </w:r>
      <w:r>
        <w:t>nues collected for 2020 were $17,991,960</w:t>
      </w:r>
      <w:r w:rsidRPr="00FB2836">
        <w:t xml:space="preserve"> compared to a re</w:t>
      </w:r>
      <w:r>
        <w:t>venue requirement of $19,175,814</w:t>
      </w:r>
      <w:r w:rsidRPr="00FB2836">
        <w:t>, resulting in</w:t>
      </w:r>
      <w:r>
        <w:t xml:space="preserve"> an under-recovery of $1,183,854. The final 2019 under-recovery of $3,382,549, 2020 under-recovery of $1,183,854, and interest </w:t>
      </w:r>
      <w:r w:rsidRPr="00FB2836">
        <w:t>associated with any over- and under-re</w:t>
      </w:r>
      <w:r>
        <w:t>coveries, results in a final 2020 under-recovery of $4,581,212.</w:t>
      </w:r>
    </w:p>
    <w:p w14:paraId="64CA2E2C" w14:textId="77777777" w:rsidR="00141868" w:rsidRPr="00E6538B" w:rsidRDefault="00141868" w:rsidP="00C978CC">
      <w:pPr>
        <w:pStyle w:val="Second-LevelSubheading"/>
        <w:rPr>
          <w:rFonts w:ascii="Times New Roman" w:hAnsi="Times New Roman" w:cs="Times New Roman"/>
        </w:rPr>
      </w:pPr>
      <w:r w:rsidRPr="00E6538B">
        <w:rPr>
          <w:rFonts w:ascii="Times New Roman" w:hAnsi="Times New Roman" w:cs="Times New Roman"/>
        </w:rPr>
        <w:t>Actual/Estimated 2021 True-up</w:t>
      </w:r>
    </w:p>
    <w:p w14:paraId="3B5A317D" w14:textId="77777777" w:rsidR="00141868" w:rsidRPr="00E6538B" w:rsidRDefault="00141868" w:rsidP="00C978CC">
      <w:pPr>
        <w:pStyle w:val="BodyText"/>
        <w:ind w:firstLine="720"/>
        <w:jc w:val="both"/>
      </w:pPr>
      <w:r w:rsidRPr="00E6538B">
        <w:t>In Exhibit B of the petition, Peoples provided actual revenues for January through July and forecast revenues for August through December of 2021, totaling $5,501,540, compared to an actual/estimated revenue requirement of $1,263,467, resulting in an over-recovery of $4,238,073. The final 2020 under-recovery of $4,581,212, 2021 over-recovery of $4,238,073, and interest associated with any over- and under-recoveries, results in a total 2021 under-recovery of $344,870.</w:t>
      </w:r>
    </w:p>
    <w:p w14:paraId="0E296AA5" w14:textId="77777777" w:rsidR="00141868" w:rsidRPr="00E6538B" w:rsidRDefault="00141868" w:rsidP="00C978CC">
      <w:pPr>
        <w:pStyle w:val="Second-LevelSubheading"/>
        <w:rPr>
          <w:rFonts w:ascii="Times New Roman" w:hAnsi="Times New Roman" w:cs="Times New Roman"/>
        </w:rPr>
      </w:pPr>
      <w:r w:rsidRPr="00E6538B">
        <w:rPr>
          <w:rFonts w:ascii="Times New Roman" w:hAnsi="Times New Roman" w:cs="Times New Roman"/>
        </w:rPr>
        <w:t>Projected 2022 Costs</w:t>
      </w:r>
    </w:p>
    <w:p w14:paraId="65ECF46F" w14:textId="6CEC2875" w:rsidR="00141868" w:rsidRDefault="00141868" w:rsidP="00C978CC">
      <w:pPr>
        <w:pStyle w:val="BodyText"/>
        <w:ind w:firstLine="720"/>
        <w:jc w:val="both"/>
      </w:pPr>
      <w:r w:rsidRPr="00E6538B">
        <w:t>Exhibit C of the petitio</w:t>
      </w:r>
      <w:r w:rsidRPr="00D83D06">
        <w:t>n shows Peoples projects investment or cap</w:t>
      </w:r>
      <w:r>
        <w:t>ital expenditures of $27,291,015</w:t>
      </w:r>
      <w:r w:rsidRPr="00D83D06">
        <w:t xml:space="preserve"> for the replacement of cast iron/bare stee</w:t>
      </w:r>
      <w:r>
        <w:t>l infrastructure and PPP in 2022</w:t>
      </w:r>
      <w:r w:rsidRPr="00D83D06">
        <w:t>. As shown in Table 1 of Attachment A of th</w:t>
      </w:r>
      <w:r w:rsidR="00C10CE2">
        <w:t>is order</w:t>
      </w:r>
      <w:r w:rsidRPr="00D83D06">
        <w:t>, this consists of the CI/BSR infra</w:t>
      </w:r>
      <w:r>
        <w:t>structure investment of $6,866,249</w:t>
      </w:r>
      <w:r w:rsidRPr="00D83D06">
        <w:t xml:space="preserve"> and t</w:t>
      </w:r>
      <w:r>
        <w:t>he PPP investment of $20,424,766</w:t>
      </w:r>
      <w:r w:rsidRPr="00D83D06">
        <w:t>. The return on investment</w:t>
      </w:r>
      <w:r>
        <w:t xml:space="preserve"> </w:t>
      </w:r>
      <w:r w:rsidRPr="00D83D06">
        <w:t>(which includes federal income taxes, regulatory assessment fees, and bad debt), depreciation expense (less savings), and property tax expense associated wit</w:t>
      </w:r>
      <w:r>
        <w:t>h that investment are $5,051,475. After adding the total 2021</w:t>
      </w:r>
      <w:r w:rsidRPr="00D83D06">
        <w:t xml:space="preserve"> under-recove</w:t>
      </w:r>
      <w:r>
        <w:t>ry of $344,870, the total 2022</w:t>
      </w:r>
      <w:r w:rsidRPr="00D83D06">
        <w:t xml:space="preserve"> r</w:t>
      </w:r>
      <w:r>
        <w:t xml:space="preserve">evenue requirement is $5,396,345. Table 1 </w:t>
      </w:r>
      <w:r w:rsidR="00145D28">
        <w:t xml:space="preserve">below </w:t>
      </w:r>
      <w:r>
        <w:t>displays the 2022</w:t>
      </w:r>
      <w:r w:rsidRPr="00D83D06">
        <w:t xml:space="preserve"> revenue requirement calculation.</w:t>
      </w:r>
    </w:p>
    <w:p w14:paraId="4E6A44E1" w14:textId="5C4B4AB9" w:rsidR="00141868" w:rsidRPr="00E6538B" w:rsidRDefault="00141868" w:rsidP="00E6538B">
      <w:pPr>
        <w:pStyle w:val="TableNumber"/>
        <w:keepNext/>
        <w:rPr>
          <w:rFonts w:ascii="Times New Roman" w:hAnsi="Times New Roman"/>
        </w:rPr>
      </w:pPr>
      <w:r w:rsidRPr="00E6538B">
        <w:rPr>
          <w:rFonts w:ascii="Times New Roman" w:hAnsi="Times New Roman"/>
        </w:rPr>
        <w:t>Table 1</w:t>
      </w:r>
    </w:p>
    <w:p w14:paraId="5DE13D8F" w14:textId="77777777" w:rsidR="00141868" w:rsidRPr="00E6538B" w:rsidRDefault="00141868" w:rsidP="00E6538B">
      <w:pPr>
        <w:pStyle w:val="TableTitle"/>
        <w:keepNext/>
        <w:rPr>
          <w:rFonts w:ascii="Times New Roman" w:hAnsi="Times New Roman"/>
        </w:rPr>
      </w:pPr>
      <w:r w:rsidRPr="00E6538B">
        <w:rPr>
          <w:rFonts w:ascii="Times New Roman" w:hAnsi="Times New Roman"/>
        </w:rPr>
        <w:t>2022 Revenue Requirement</w:t>
      </w:r>
    </w:p>
    <w:tbl>
      <w:tblPr>
        <w:tblStyle w:val="TableGrid"/>
        <w:tblW w:w="0" w:type="auto"/>
        <w:tblLook w:val="04A0" w:firstRow="1" w:lastRow="0" w:firstColumn="1" w:lastColumn="0" w:noHBand="0" w:noVBand="1"/>
      </w:tblPr>
      <w:tblGrid>
        <w:gridCol w:w="4788"/>
        <w:gridCol w:w="4788"/>
      </w:tblGrid>
      <w:tr w:rsidR="00141868" w14:paraId="1205B1CC" w14:textId="77777777" w:rsidTr="009E5564">
        <w:tc>
          <w:tcPr>
            <w:tcW w:w="4788" w:type="dxa"/>
            <w:tcBorders>
              <w:bottom w:val="single" w:sz="4" w:space="0" w:color="auto"/>
              <w:right w:val="nil"/>
            </w:tcBorders>
          </w:tcPr>
          <w:p w14:paraId="25037E47" w14:textId="77777777" w:rsidR="00141868" w:rsidRDefault="00141868" w:rsidP="00C978CC">
            <w:pPr>
              <w:jc w:val="both"/>
            </w:pPr>
            <w:r>
              <w:t>2022 Projected Expenditures</w:t>
            </w:r>
          </w:p>
        </w:tc>
        <w:tc>
          <w:tcPr>
            <w:tcW w:w="4788" w:type="dxa"/>
            <w:tcBorders>
              <w:left w:val="nil"/>
              <w:bottom w:val="single" w:sz="4" w:space="0" w:color="auto"/>
            </w:tcBorders>
          </w:tcPr>
          <w:p w14:paraId="12102FC7" w14:textId="77777777" w:rsidR="00141868" w:rsidRDefault="00141868" w:rsidP="00C978CC">
            <w:pPr>
              <w:jc w:val="both"/>
            </w:pPr>
            <w:r>
              <w:t>$27,291,015</w:t>
            </w:r>
          </w:p>
        </w:tc>
      </w:tr>
      <w:tr w:rsidR="00141868" w14:paraId="0392C340" w14:textId="77777777" w:rsidTr="009E5564">
        <w:tc>
          <w:tcPr>
            <w:tcW w:w="4788" w:type="dxa"/>
            <w:tcBorders>
              <w:bottom w:val="nil"/>
              <w:right w:val="nil"/>
            </w:tcBorders>
          </w:tcPr>
          <w:p w14:paraId="7F82A40A" w14:textId="77777777" w:rsidR="00141868" w:rsidRDefault="00141868" w:rsidP="00C978CC">
            <w:pPr>
              <w:jc w:val="both"/>
            </w:pPr>
            <w:r>
              <w:t>Return on Investment</w:t>
            </w:r>
          </w:p>
        </w:tc>
        <w:tc>
          <w:tcPr>
            <w:tcW w:w="4788" w:type="dxa"/>
            <w:tcBorders>
              <w:left w:val="nil"/>
              <w:bottom w:val="nil"/>
            </w:tcBorders>
          </w:tcPr>
          <w:p w14:paraId="51DC1808" w14:textId="77777777" w:rsidR="00141868" w:rsidRDefault="00141868" w:rsidP="00C978CC">
            <w:pPr>
              <w:jc w:val="both"/>
            </w:pPr>
            <w:r>
              <w:t>$3,848,242</w:t>
            </w:r>
          </w:p>
        </w:tc>
      </w:tr>
      <w:tr w:rsidR="00141868" w14:paraId="6D370746" w14:textId="77777777" w:rsidTr="009E5564">
        <w:tc>
          <w:tcPr>
            <w:tcW w:w="4788" w:type="dxa"/>
            <w:tcBorders>
              <w:top w:val="nil"/>
              <w:bottom w:val="nil"/>
              <w:right w:val="nil"/>
            </w:tcBorders>
          </w:tcPr>
          <w:p w14:paraId="305927A5" w14:textId="77777777" w:rsidR="00141868" w:rsidRDefault="00141868" w:rsidP="00C978CC">
            <w:pPr>
              <w:jc w:val="both"/>
            </w:pPr>
            <w:r>
              <w:t>Depreciation Expense (less savings)</w:t>
            </w:r>
          </w:p>
        </w:tc>
        <w:tc>
          <w:tcPr>
            <w:tcW w:w="4788" w:type="dxa"/>
            <w:tcBorders>
              <w:top w:val="nil"/>
              <w:left w:val="nil"/>
              <w:bottom w:val="nil"/>
            </w:tcBorders>
          </w:tcPr>
          <w:p w14:paraId="6752C406" w14:textId="77777777" w:rsidR="00141868" w:rsidRDefault="00141868" w:rsidP="00C978CC">
            <w:pPr>
              <w:jc w:val="both"/>
            </w:pPr>
            <w:r>
              <w:t>$653,667</w:t>
            </w:r>
          </w:p>
        </w:tc>
      </w:tr>
      <w:tr w:rsidR="00141868" w14:paraId="12A24BC2" w14:textId="77777777" w:rsidTr="009E5564">
        <w:tc>
          <w:tcPr>
            <w:tcW w:w="4788" w:type="dxa"/>
            <w:tcBorders>
              <w:top w:val="nil"/>
              <w:bottom w:val="nil"/>
              <w:right w:val="nil"/>
            </w:tcBorders>
          </w:tcPr>
          <w:p w14:paraId="731EF440" w14:textId="77777777" w:rsidR="00141868" w:rsidRDefault="00141868" w:rsidP="00C978CC">
            <w:pPr>
              <w:jc w:val="both"/>
            </w:pPr>
            <w:r>
              <w:t>Property Tax Expense</w:t>
            </w:r>
          </w:p>
        </w:tc>
        <w:tc>
          <w:tcPr>
            <w:tcW w:w="4788" w:type="dxa"/>
            <w:tcBorders>
              <w:top w:val="nil"/>
              <w:left w:val="nil"/>
              <w:bottom w:val="nil"/>
            </w:tcBorders>
          </w:tcPr>
          <w:p w14:paraId="058D23C7" w14:textId="77777777" w:rsidR="00141868" w:rsidRPr="000E28DF" w:rsidRDefault="00141868" w:rsidP="00C978CC">
            <w:pPr>
              <w:jc w:val="both"/>
              <w:rPr>
                <w:u w:val="single"/>
              </w:rPr>
            </w:pPr>
            <w:r w:rsidRPr="000E28DF">
              <w:rPr>
                <w:u w:val="single"/>
              </w:rPr>
              <w:t>$549,565</w:t>
            </w:r>
          </w:p>
        </w:tc>
      </w:tr>
      <w:tr w:rsidR="00141868" w14:paraId="58CFFC13" w14:textId="77777777" w:rsidTr="009E5564">
        <w:tc>
          <w:tcPr>
            <w:tcW w:w="4788" w:type="dxa"/>
            <w:tcBorders>
              <w:top w:val="nil"/>
              <w:bottom w:val="nil"/>
              <w:right w:val="nil"/>
            </w:tcBorders>
          </w:tcPr>
          <w:p w14:paraId="7741095F" w14:textId="77777777" w:rsidR="00141868" w:rsidRDefault="00141868" w:rsidP="00C978CC">
            <w:pPr>
              <w:jc w:val="both"/>
            </w:pPr>
            <w:r>
              <w:t>2022 Revenue Requirement</w:t>
            </w:r>
          </w:p>
        </w:tc>
        <w:tc>
          <w:tcPr>
            <w:tcW w:w="4788" w:type="dxa"/>
            <w:tcBorders>
              <w:top w:val="nil"/>
              <w:left w:val="nil"/>
              <w:bottom w:val="nil"/>
            </w:tcBorders>
          </w:tcPr>
          <w:p w14:paraId="15116EAF" w14:textId="77777777" w:rsidR="00141868" w:rsidRDefault="00141868" w:rsidP="00C978CC">
            <w:pPr>
              <w:jc w:val="both"/>
            </w:pPr>
            <w:r>
              <w:t>$5,051,475</w:t>
            </w:r>
          </w:p>
        </w:tc>
      </w:tr>
      <w:tr w:rsidR="00141868" w:rsidRPr="00141793" w14:paraId="08E67695" w14:textId="77777777" w:rsidTr="009E5564">
        <w:trPr>
          <w:trHeight w:val="216"/>
        </w:trPr>
        <w:tc>
          <w:tcPr>
            <w:tcW w:w="4788" w:type="dxa"/>
            <w:tcBorders>
              <w:top w:val="nil"/>
              <w:bottom w:val="nil"/>
              <w:right w:val="nil"/>
            </w:tcBorders>
          </w:tcPr>
          <w:p w14:paraId="3E065033" w14:textId="77777777" w:rsidR="00141868" w:rsidRDefault="00141868" w:rsidP="00C978CC">
            <w:pPr>
              <w:jc w:val="both"/>
            </w:pPr>
            <w:r>
              <w:t>Plus 2021 Under-recovery</w:t>
            </w:r>
          </w:p>
        </w:tc>
        <w:tc>
          <w:tcPr>
            <w:tcW w:w="4788" w:type="dxa"/>
            <w:tcBorders>
              <w:top w:val="nil"/>
              <w:left w:val="nil"/>
              <w:bottom w:val="nil"/>
            </w:tcBorders>
          </w:tcPr>
          <w:p w14:paraId="133F9291" w14:textId="77777777" w:rsidR="00141868" w:rsidRPr="00CB3B2E" w:rsidRDefault="00141868" w:rsidP="00C978CC">
            <w:pPr>
              <w:jc w:val="both"/>
              <w:rPr>
                <w:u w:val="single"/>
              </w:rPr>
            </w:pPr>
            <w:r w:rsidRPr="00CB3B2E">
              <w:rPr>
                <w:u w:val="single"/>
              </w:rPr>
              <w:t>$344,870</w:t>
            </w:r>
          </w:p>
        </w:tc>
      </w:tr>
      <w:tr w:rsidR="00141868" w14:paraId="276E781B" w14:textId="77777777" w:rsidTr="009E5564">
        <w:trPr>
          <w:trHeight w:val="297"/>
        </w:trPr>
        <w:tc>
          <w:tcPr>
            <w:tcW w:w="4788" w:type="dxa"/>
            <w:tcBorders>
              <w:top w:val="nil"/>
              <w:right w:val="nil"/>
            </w:tcBorders>
          </w:tcPr>
          <w:p w14:paraId="0C5FE48F" w14:textId="77777777" w:rsidR="00141868" w:rsidRDefault="00141868" w:rsidP="00C978CC">
            <w:pPr>
              <w:jc w:val="both"/>
            </w:pPr>
            <w:r>
              <w:t xml:space="preserve">Total 2022 Revenue Requirement </w:t>
            </w:r>
          </w:p>
        </w:tc>
        <w:tc>
          <w:tcPr>
            <w:tcW w:w="4788" w:type="dxa"/>
            <w:tcBorders>
              <w:top w:val="nil"/>
              <w:left w:val="nil"/>
            </w:tcBorders>
          </w:tcPr>
          <w:p w14:paraId="55CFFECA" w14:textId="77777777" w:rsidR="00141868" w:rsidRDefault="00141868" w:rsidP="00C978CC">
            <w:pPr>
              <w:jc w:val="both"/>
            </w:pPr>
            <w:r>
              <w:t>$5,396,345</w:t>
            </w:r>
          </w:p>
        </w:tc>
      </w:tr>
    </w:tbl>
    <w:p w14:paraId="54026CCA" w14:textId="77777777" w:rsidR="00141868" w:rsidRDefault="00141868" w:rsidP="00C978CC">
      <w:pPr>
        <w:pStyle w:val="TableSource"/>
      </w:pPr>
      <w:r>
        <w:t>Source: Page 1 of 3 in Exhibit C in petition (Docket No. 20210148-GU)</w:t>
      </w:r>
    </w:p>
    <w:p w14:paraId="7C145812" w14:textId="77777777" w:rsidR="00141868" w:rsidRPr="00E6538B" w:rsidRDefault="00141868" w:rsidP="00985527">
      <w:pPr>
        <w:pStyle w:val="First-LevelSubheading"/>
        <w:rPr>
          <w:rFonts w:ascii="Times New Roman" w:hAnsi="Times New Roman" w:cs="Times New Roman"/>
        </w:rPr>
      </w:pPr>
      <w:r w:rsidRPr="00E6538B">
        <w:rPr>
          <w:rFonts w:ascii="Times New Roman" w:hAnsi="Times New Roman" w:cs="Times New Roman"/>
        </w:rPr>
        <w:t>Proposed Surcharges</w:t>
      </w:r>
    </w:p>
    <w:p w14:paraId="3383B0D0" w14:textId="77777777" w:rsidR="00141868" w:rsidRDefault="00141868" w:rsidP="00C978CC">
      <w:pPr>
        <w:pStyle w:val="BodyText"/>
        <w:ind w:firstLine="720"/>
        <w:jc w:val="both"/>
      </w:pPr>
      <w:r>
        <w:t>As established in the 2012 order, the total 2022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2022 revenue requirement resulting in the revenue requirement by rate class. Dividing each rate class's revenue requirement by projected therm sales provides the rider surcharge for each rate class.</w:t>
      </w:r>
    </w:p>
    <w:p w14:paraId="5E22E238" w14:textId="77777777" w:rsidR="00141868" w:rsidRDefault="0080245D" w:rsidP="00C978CC">
      <w:pPr>
        <w:pStyle w:val="BodyText"/>
        <w:ind w:firstLine="720"/>
        <w:jc w:val="both"/>
      </w:pPr>
      <w:r>
        <w:t>T</w:t>
      </w:r>
      <w:r w:rsidR="00141868">
        <w:t xml:space="preserve">he proposed 2022 rider surcharge for residential customers is $.02014 per therm (compared to the current surcharge of $.02188). The 2022 monthly bill impact will be $.40 for a residential customer who uses 20 therms. The proposed tariff page provided in the petition is Attachment B to this </w:t>
      </w:r>
      <w:r>
        <w:t>order</w:t>
      </w:r>
      <w:r w:rsidR="00141868">
        <w:t>.</w:t>
      </w:r>
    </w:p>
    <w:p w14:paraId="7B4D6332" w14:textId="77777777" w:rsidR="00141868" w:rsidRPr="00E6538B" w:rsidRDefault="00141868" w:rsidP="00985527">
      <w:pPr>
        <w:pStyle w:val="First-LevelSubheading"/>
        <w:rPr>
          <w:rFonts w:ascii="Times New Roman" w:hAnsi="Times New Roman" w:cs="Times New Roman"/>
        </w:rPr>
      </w:pPr>
      <w:r w:rsidRPr="00E6538B">
        <w:rPr>
          <w:rFonts w:ascii="Times New Roman" w:hAnsi="Times New Roman" w:cs="Times New Roman"/>
        </w:rPr>
        <w:t>Conclusion</w:t>
      </w:r>
    </w:p>
    <w:p w14:paraId="62E361BC" w14:textId="77777777" w:rsidR="00CB5276" w:rsidRDefault="0080245D" w:rsidP="00C978CC">
      <w:pPr>
        <w:pStyle w:val="OrderBody"/>
        <w:ind w:firstLine="720"/>
      </w:pPr>
      <w:r>
        <w:t>We</w:t>
      </w:r>
      <w:r w:rsidR="00141868" w:rsidRPr="00D83D06">
        <w:t xml:space="preserve"> reviewed Peoples’ filings and supporting documentation and </w:t>
      </w:r>
      <w:r>
        <w:t>find</w:t>
      </w:r>
      <w:r w:rsidR="00141868" w:rsidRPr="00D83D06">
        <w:t xml:space="preserve"> that the calculations are consistent with the methodology approved in the 2012 order and are reasonable and accurate. Therefore, </w:t>
      </w:r>
      <w:r>
        <w:t>we hereby approve</w:t>
      </w:r>
      <w:r w:rsidR="00141868">
        <w:t xml:space="preserve"> Peoples’ proposed 2022</w:t>
      </w:r>
      <w:r w:rsidR="00141868" w:rsidRPr="00D83D06">
        <w:t xml:space="preserve"> Rider CI/BSR surcharges to be effective for the peri</w:t>
      </w:r>
      <w:r w:rsidR="00141868">
        <w:t>od January through December 2022</w:t>
      </w:r>
      <w:r w:rsidR="00141868" w:rsidRPr="00D83D06">
        <w:t>.</w:t>
      </w:r>
    </w:p>
    <w:p w14:paraId="48294AC7" w14:textId="77777777" w:rsidR="005F2751" w:rsidRDefault="005F2751" w:rsidP="00C978CC">
      <w:pPr>
        <w:jc w:val="both"/>
      </w:pPr>
    </w:p>
    <w:p w14:paraId="73269A31" w14:textId="77777777" w:rsidR="00826FCF" w:rsidRDefault="00826FCF" w:rsidP="00C978CC">
      <w:pPr>
        <w:pStyle w:val="OrderBody"/>
      </w:pPr>
      <w:r>
        <w:tab/>
        <w:t>Based on the foregoing, it is</w:t>
      </w:r>
    </w:p>
    <w:p w14:paraId="2AF64B34" w14:textId="77777777" w:rsidR="00826FCF" w:rsidRDefault="00826FCF" w:rsidP="00C978CC">
      <w:pPr>
        <w:pStyle w:val="OrderBody"/>
      </w:pPr>
    </w:p>
    <w:p w14:paraId="45AFD80A" w14:textId="77777777" w:rsidR="00E6538B" w:rsidRPr="00E6538B" w:rsidRDefault="00826FCF" w:rsidP="00E6538B">
      <w:pPr>
        <w:pStyle w:val="OrderBody"/>
      </w:pPr>
      <w:r>
        <w:tab/>
        <w:t>ORDERED by the Florida Public Service Commission that</w:t>
      </w:r>
      <w:r w:rsidR="00E6538B">
        <w:t xml:space="preserve"> </w:t>
      </w:r>
      <w:r w:rsidR="00E6538B" w:rsidRPr="00E6538B">
        <w:t>Peoples</w:t>
      </w:r>
      <w:r w:rsidR="00E6538B">
        <w:t xml:space="preserve"> Gas System’s</w:t>
      </w:r>
      <w:r w:rsidR="00E6538B" w:rsidRPr="00E6538B">
        <w:t xml:space="preserve"> proposed CI/BSR Rider surcharges for the period January through December 2022</w:t>
      </w:r>
      <w:r w:rsidR="00E6538B">
        <w:t xml:space="preserve"> are hereby approved</w:t>
      </w:r>
      <w:r w:rsidR="00E6538B" w:rsidRPr="00E6538B">
        <w:t xml:space="preserve">. </w:t>
      </w:r>
    </w:p>
    <w:p w14:paraId="05FFE2C9" w14:textId="77777777" w:rsidR="00826FCF" w:rsidRDefault="00826FCF" w:rsidP="00C978CC">
      <w:pPr>
        <w:pStyle w:val="OrderBody"/>
      </w:pPr>
    </w:p>
    <w:p w14:paraId="44ABE2C1" w14:textId="77777777" w:rsidR="00826FCF" w:rsidRDefault="00826FCF" w:rsidP="00C978CC">
      <w:pPr>
        <w:jc w:val="both"/>
      </w:pPr>
      <w:r>
        <w:tab/>
        <w:t>ORDERED that if a protest is filed within 21 days of issuance of the Order, the tariff shall remain in effect with any charges held subject to refund pending resolution of the protest.  It is further</w:t>
      </w:r>
    </w:p>
    <w:p w14:paraId="1126E6A0" w14:textId="77777777" w:rsidR="00826FCF" w:rsidRDefault="00826FCF" w:rsidP="00C978CC">
      <w:pPr>
        <w:jc w:val="both"/>
      </w:pPr>
    </w:p>
    <w:p w14:paraId="1C6A39CE" w14:textId="77777777" w:rsidR="0080245D" w:rsidRDefault="00826FCF" w:rsidP="0080245D">
      <w:pPr>
        <w:jc w:val="both"/>
      </w:pPr>
      <w:r>
        <w:tab/>
        <w:t>ORDERED that if no timely protest is filed, this docket shall be closed upon the issuance of a Consummating Order.</w:t>
      </w:r>
      <w:r>
        <w:tab/>
      </w:r>
    </w:p>
    <w:p w14:paraId="323857B9" w14:textId="77777777" w:rsidR="0080245D" w:rsidRDefault="0080245D" w:rsidP="0080245D">
      <w:pPr>
        <w:jc w:val="both"/>
      </w:pPr>
    </w:p>
    <w:p w14:paraId="2235BC92" w14:textId="53708497" w:rsidR="00826FCF" w:rsidRDefault="00826FCF" w:rsidP="00E03F4E">
      <w:pPr>
        <w:ind w:firstLine="720"/>
        <w:jc w:val="both"/>
      </w:pPr>
      <w:r>
        <w:t xml:space="preserve">By ORDER of the Florida Public Service Commission this </w:t>
      </w:r>
      <w:bookmarkStart w:id="8" w:name="replaceDate"/>
      <w:bookmarkEnd w:id="8"/>
      <w:r w:rsidR="00E03F4E">
        <w:rPr>
          <w:u w:val="single"/>
        </w:rPr>
        <w:t>19th</w:t>
      </w:r>
      <w:r w:rsidR="00E03F4E">
        <w:t xml:space="preserve"> day of </w:t>
      </w:r>
      <w:r w:rsidR="00E03F4E">
        <w:rPr>
          <w:u w:val="single"/>
        </w:rPr>
        <w:t>November</w:t>
      </w:r>
      <w:r w:rsidR="00E03F4E">
        <w:t xml:space="preserve">, </w:t>
      </w:r>
      <w:r w:rsidR="00E03F4E">
        <w:rPr>
          <w:u w:val="single"/>
        </w:rPr>
        <w:t>2021</w:t>
      </w:r>
      <w:r w:rsidR="00E03F4E">
        <w:t>.</w:t>
      </w:r>
    </w:p>
    <w:p w14:paraId="1E9B7DAF" w14:textId="77777777" w:rsidR="00E03F4E" w:rsidRPr="00E03F4E" w:rsidRDefault="00E03F4E" w:rsidP="00E03F4E">
      <w:pPr>
        <w:ind w:firstLine="720"/>
        <w:jc w:val="both"/>
      </w:pPr>
    </w:p>
    <w:p w14:paraId="028FF4E6" w14:textId="77777777" w:rsidR="00826FCF" w:rsidRDefault="00826FCF" w:rsidP="00826FC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26FCF" w14:paraId="08450C56" w14:textId="77777777" w:rsidTr="00826FCF">
        <w:tc>
          <w:tcPr>
            <w:tcW w:w="720" w:type="dxa"/>
            <w:shd w:val="clear" w:color="auto" w:fill="auto"/>
          </w:tcPr>
          <w:p w14:paraId="67B2D672" w14:textId="77777777" w:rsidR="00826FCF" w:rsidRDefault="00826FCF" w:rsidP="00826FCF">
            <w:pPr>
              <w:keepNext/>
              <w:keepLines/>
              <w:jc w:val="both"/>
            </w:pPr>
            <w:bookmarkStart w:id="9" w:name="bkmrkSignature" w:colFirst="0" w:colLast="0"/>
          </w:p>
        </w:tc>
        <w:tc>
          <w:tcPr>
            <w:tcW w:w="4320" w:type="dxa"/>
            <w:tcBorders>
              <w:bottom w:val="single" w:sz="4" w:space="0" w:color="auto"/>
            </w:tcBorders>
            <w:shd w:val="clear" w:color="auto" w:fill="auto"/>
          </w:tcPr>
          <w:p w14:paraId="52D9CAC7" w14:textId="66C669D5" w:rsidR="00826FCF" w:rsidRDefault="00FF4ED3" w:rsidP="00826FCF">
            <w:pPr>
              <w:keepNext/>
              <w:keepLines/>
              <w:jc w:val="both"/>
            </w:pPr>
            <w:r>
              <w:t>/s/ Adam J. Teitzman</w:t>
            </w:r>
            <w:bookmarkStart w:id="10" w:name="_GoBack"/>
            <w:bookmarkEnd w:id="10"/>
          </w:p>
        </w:tc>
      </w:tr>
      <w:bookmarkEnd w:id="9"/>
      <w:tr w:rsidR="00826FCF" w14:paraId="0F90559A" w14:textId="77777777" w:rsidTr="00826FCF">
        <w:tc>
          <w:tcPr>
            <w:tcW w:w="720" w:type="dxa"/>
            <w:shd w:val="clear" w:color="auto" w:fill="auto"/>
          </w:tcPr>
          <w:p w14:paraId="5BF70320" w14:textId="77777777" w:rsidR="00826FCF" w:rsidRDefault="00826FCF" w:rsidP="00826FCF">
            <w:pPr>
              <w:keepNext/>
              <w:keepLines/>
              <w:jc w:val="both"/>
            </w:pPr>
          </w:p>
        </w:tc>
        <w:tc>
          <w:tcPr>
            <w:tcW w:w="4320" w:type="dxa"/>
            <w:tcBorders>
              <w:top w:val="single" w:sz="4" w:space="0" w:color="auto"/>
            </w:tcBorders>
            <w:shd w:val="clear" w:color="auto" w:fill="auto"/>
          </w:tcPr>
          <w:p w14:paraId="2E3FD232" w14:textId="77777777" w:rsidR="00826FCF" w:rsidRDefault="00826FCF" w:rsidP="00826FCF">
            <w:pPr>
              <w:keepNext/>
              <w:keepLines/>
              <w:jc w:val="both"/>
            </w:pPr>
            <w:r>
              <w:t>ADAM J. TEITZMAN</w:t>
            </w:r>
          </w:p>
          <w:p w14:paraId="616F8D65" w14:textId="77777777" w:rsidR="00826FCF" w:rsidRDefault="00826FCF" w:rsidP="00826FCF">
            <w:pPr>
              <w:keepNext/>
              <w:keepLines/>
              <w:jc w:val="both"/>
            </w:pPr>
            <w:r>
              <w:t>Commission Clerk</w:t>
            </w:r>
          </w:p>
        </w:tc>
      </w:tr>
    </w:tbl>
    <w:p w14:paraId="2F30BCBA" w14:textId="77777777" w:rsidR="00826FCF" w:rsidRDefault="00826FCF" w:rsidP="00826FCF">
      <w:pPr>
        <w:pStyle w:val="OrderSigInfo"/>
        <w:keepNext/>
        <w:keepLines/>
      </w:pPr>
      <w:r>
        <w:t>Florida Public Service Commission</w:t>
      </w:r>
    </w:p>
    <w:p w14:paraId="7BC505DB" w14:textId="77777777" w:rsidR="00826FCF" w:rsidRDefault="00826FCF" w:rsidP="00826FCF">
      <w:pPr>
        <w:pStyle w:val="OrderSigInfo"/>
        <w:keepNext/>
        <w:keepLines/>
      </w:pPr>
      <w:r>
        <w:t>2540 Shumard Oak Boulevard</w:t>
      </w:r>
    </w:p>
    <w:p w14:paraId="507E9E0A" w14:textId="77777777" w:rsidR="00826FCF" w:rsidRDefault="00826FCF" w:rsidP="00826FCF">
      <w:pPr>
        <w:pStyle w:val="OrderSigInfo"/>
        <w:keepNext/>
        <w:keepLines/>
      </w:pPr>
      <w:r>
        <w:t>Tallahassee, Florida 32399</w:t>
      </w:r>
    </w:p>
    <w:p w14:paraId="2481CCA9" w14:textId="77777777" w:rsidR="00826FCF" w:rsidRDefault="00826FCF" w:rsidP="00826FCF">
      <w:pPr>
        <w:pStyle w:val="OrderSigInfo"/>
        <w:keepNext/>
        <w:keepLines/>
      </w:pPr>
      <w:r>
        <w:t>(850) 413</w:t>
      </w:r>
      <w:r>
        <w:noBreakHyphen/>
        <w:t>6770</w:t>
      </w:r>
    </w:p>
    <w:p w14:paraId="22953FDF" w14:textId="77777777" w:rsidR="00826FCF" w:rsidRDefault="00826FCF" w:rsidP="00826FCF">
      <w:pPr>
        <w:pStyle w:val="OrderSigInfo"/>
        <w:keepNext/>
        <w:keepLines/>
      </w:pPr>
      <w:r>
        <w:t>www.floridapsc.com</w:t>
      </w:r>
    </w:p>
    <w:p w14:paraId="52C004A2" w14:textId="77777777" w:rsidR="00826FCF" w:rsidRDefault="00826FCF" w:rsidP="00826FCF">
      <w:pPr>
        <w:pStyle w:val="OrderSigInfo"/>
        <w:keepNext/>
        <w:keepLines/>
      </w:pPr>
    </w:p>
    <w:p w14:paraId="2B7EA4A7" w14:textId="77777777" w:rsidR="00826FCF" w:rsidRDefault="00826FCF" w:rsidP="00826FCF">
      <w:pPr>
        <w:pStyle w:val="OrderSigInfo"/>
        <w:keepNext/>
        <w:keepLines/>
      </w:pPr>
      <w:r>
        <w:t>Copies furnished:  A copy of this document is provided to the parties of record at the time of issuance and, if applicable, interested persons.</w:t>
      </w:r>
    </w:p>
    <w:p w14:paraId="347F606D" w14:textId="77777777" w:rsidR="00826FCF" w:rsidRDefault="00826FCF" w:rsidP="00826FCF">
      <w:pPr>
        <w:pStyle w:val="OrderBody"/>
        <w:keepNext/>
        <w:keepLines/>
      </w:pPr>
    </w:p>
    <w:p w14:paraId="15A31390" w14:textId="77777777" w:rsidR="00826FCF" w:rsidRDefault="00826FCF" w:rsidP="00826FCF">
      <w:pPr>
        <w:keepNext/>
        <w:keepLines/>
        <w:jc w:val="both"/>
      </w:pPr>
    </w:p>
    <w:p w14:paraId="2C32263F" w14:textId="77777777" w:rsidR="00826FCF" w:rsidRDefault="00C978CC" w:rsidP="00826FCF">
      <w:pPr>
        <w:keepNext/>
        <w:keepLines/>
        <w:jc w:val="both"/>
      </w:pPr>
      <w:r>
        <w:t>SF</w:t>
      </w:r>
      <w:r w:rsidR="00826FCF">
        <w:t>O</w:t>
      </w:r>
    </w:p>
    <w:p w14:paraId="1AF21BCD" w14:textId="71BD4F3F" w:rsidR="00826FCF" w:rsidRDefault="00826FCF" w:rsidP="00826FCF">
      <w:pPr>
        <w:jc w:val="both"/>
      </w:pPr>
    </w:p>
    <w:p w14:paraId="06962631" w14:textId="7163A5F1" w:rsidR="00D332E0" w:rsidRDefault="00D332E0" w:rsidP="00826FCF">
      <w:pPr>
        <w:jc w:val="both"/>
      </w:pPr>
    </w:p>
    <w:p w14:paraId="16E202FE" w14:textId="77777777" w:rsidR="00D332E0" w:rsidRDefault="00D332E0" w:rsidP="00826FCF">
      <w:pPr>
        <w:jc w:val="both"/>
      </w:pPr>
    </w:p>
    <w:p w14:paraId="702D4AC3" w14:textId="77777777" w:rsidR="00B358F2" w:rsidRDefault="00B358F2" w:rsidP="00826FCF">
      <w:pPr>
        <w:jc w:val="both"/>
      </w:pPr>
    </w:p>
    <w:p w14:paraId="552143F0" w14:textId="77777777" w:rsidR="00826FCF" w:rsidRDefault="00826FCF" w:rsidP="00826FCF">
      <w:pPr>
        <w:pStyle w:val="CenterUnderline"/>
      </w:pPr>
      <w:r>
        <w:t>NOTICE OF FURTHER PROCEEDINGS</w:t>
      </w:r>
    </w:p>
    <w:p w14:paraId="78383E6D" w14:textId="77777777" w:rsidR="00826FCF" w:rsidRDefault="00826FCF" w:rsidP="00826FCF">
      <w:pPr>
        <w:pStyle w:val="CenterUnderline"/>
        <w:rPr>
          <w:u w:val="none"/>
        </w:rPr>
      </w:pPr>
    </w:p>
    <w:p w14:paraId="20BFDF8C" w14:textId="77777777" w:rsidR="00826FCF" w:rsidRDefault="00826FCF" w:rsidP="00826FC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BEFD2C0" w14:textId="77777777" w:rsidR="00826FCF" w:rsidRDefault="00826FCF" w:rsidP="00826FCF">
      <w:pPr>
        <w:pStyle w:val="OrderBody"/>
      </w:pPr>
    </w:p>
    <w:p w14:paraId="3A75083C" w14:textId="77777777" w:rsidR="00826FCF" w:rsidRDefault="00826FCF" w:rsidP="00826FCF">
      <w:pPr>
        <w:pStyle w:val="OrderBody"/>
      </w:pPr>
      <w:r>
        <w:tab/>
        <w:t>Mediation may be available on a case-by-case basis.  If mediation is conducted, it does not affect a substantially interested person's right to a hearing.</w:t>
      </w:r>
    </w:p>
    <w:p w14:paraId="36C9C2A2" w14:textId="77777777" w:rsidR="00826FCF" w:rsidRDefault="00826FCF" w:rsidP="00826FCF">
      <w:pPr>
        <w:pStyle w:val="OrderBody"/>
      </w:pPr>
    </w:p>
    <w:p w14:paraId="753C9CB6" w14:textId="0B165D34" w:rsidR="00826FCF" w:rsidRDefault="00826FCF" w:rsidP="00826FCF">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358F2">
        <w:rPr>
          <w:u w:val="single"/>
        </w:rPr>
        <w:t>December 10, 2021</w:t>
      </w:r>
      <w:r>
        <w:t xml:space="preserve">. </w:t>
      </w:r>
    </w:p>
    <w:p w14:paraId="3154E67B" w14:textId="77777777" w:rsidR="00826FCF" w:rsidRDefault="00826FCF" w:rsidP="00826FCF">
      <w:pPr>
        <w:pStyle w:val="OrderBody"/>
      </w:pPr>
    </w:p>
    <w:p w14:paraId="211AD9F9" w14:textId="77777777" w:rsidR="00826FCF" w:rsidRDefault="00826FCF" w:rsidP="00826FCF">
      <w:pPr>
        <w:pStyle w:val="OrderBody"/>
      </w:pPr>
      <w:r>
        <w:tab/>
        <w:t>In the absence of such a petition, this Order shall become final and effective upon the issuance of a Consummating Order.</w:t>
      </w:r>
    </w:p>
    <w:p w14:paraId="1E28DE68" w14:textId="77777777" w:rsidR="00826FCF" w:rsidRDefault="00826FCF" w:rsidP="00826FCF">
      <w:pPr>
        <w:pStyle w:val="OrderBody"/>
      </w:pPr>
    </w:p>
    <w:p w14:paraId="20E8F10F" w14:textId="77777777" w:rsidR="00826FCF" w:rsidRDefault="0080245D" w:rsidP="00826FCF">
      <w:pPr>
        <w:pStyle w:val="OrderBody"/>
      </w:pPr>
      <w:r>
        <w:tab/>
        <w:t xml:space="preserve">Any objection or protest filed in this docket before the issuance date of this order is considered abandoned unless it satisfies the foregoing conditions and is renewed within the specified protest period. </w:t>
      </w:r>
    </w:p>
    <w:p w14:paraId="2374858C" w14:textId="77777777" w:rsidR="0080245D" w:rsidRDefault="0080245D" w:rsidP="00826FCF">
      <w:pPr>
        <w:pStyle w:val="OrderBody"/>
      </w:pPr>
    </w:p>
    <w:p w14:paraId="48340F12" w14:textId="77777777" w:rsidR="0080245D" w:rsidRDefault="0080245D" w:rsidP="00826FCF">
      <w:pPr>
        <w:pStyle w:val="OrderBody"/>
      </w:pPr>
    </w:p>
    <w:p w14:paraId="1032FCC2" w14:textId="77777777" w:rsidR="0080245D" w:rsidRDefault="0080245D" w:rsidP="00826FCF">
      <w:pPr>
        <w:pStyle w:val="OrderBody"/>
      </w:pPr>
    </w:p>
    <w:p w14:paraId="0F176271" w14:textId="77777777" w:rsidR="0080245D" w:rsidRDefault="0080245D" w:rsidP="00826FCF">
      <w:pPr>
        <w:pStyle w:val="OrderBody"/>
      </w:pPr>
    </w:p>
    <w:p w14:paraId="0F2832DD" w14:textId="77777777" w:rsidR="0080245D" w:rsidRDefault="0080245D" w:rsidP="00826FCF">
      <w:pPr>
        <w:pStyle w:val="OrderBody"/>
      </w:pPr>
    </w:p>
    <w:p w14:paraId="14340967" w14:textId="77777777" w:rsidR="0080245D" w:rsidRDefault="0080245D" w:rsidP="00826FCF">
      <w:pPr>
        <w:pStyle w:val="OrderBody"/>
      </w:pPr>
    </w:p>
    <w:p w14:paraId="2B5961FA" w14:textId="77777777" w:rsidR="0080245D" w:rsidRDefault="0080245D" w:rsidP="00826FCF">
      <w:pPr>
        <w:pStyle w:val="OrderBody"/>
      </w:pPr>
    </w:p>
    <w:p w14:paraId="1F107815" w14:textId="77777777" w:rsidR="0080245D" w:rsidRDefault="0080245D" w:rsidP="00826FCF">
      <w:pPr>
        <w:pStyle w:val="OrderBody"/>
      </w:pPr>
    </w:p>
    <w:p w14:paraId="55DB8350" w14:textId="77777777" w:rsidR="0080245D" w:rsidRDefault="0080245D" w:rsidP="00826FCF">
      <w:pPr>
        <w:pStyle w:val="OrderBody"/>
      </w:pPr>
    </w:p>
    <w:p w14:paraId="61496B0D" w14:textId="77777777" w:rsidR="0080245D" w:rsidRDefault="0080245D" w:rsidP="00826FCF">
      <w:pPr>
        <w:pStyle w:val="OrderBody"/>
      </w:pPr>
    </w:p>
    <w:p w14:paraId="589CCD81" w14:textId="77777777" w:rsidR="0080245D" w:rsidRDefault="0080245D" w:rsidP="00826FCF">
      <w:pPr>
        <w:pStyle w:val="OrderBody"/>
      </w:pPr>
    </w:p>
    <w:p w14:paraId="1284AA67" w14:textId="77777777" w:rsidR="0080245D" w:rsidRDefault="0080245D" w:rsidP="00826FCF">
      <w:pPr>
        <w:pStyle w:val="OrderBody"/>
      </w:pPr>
    </w:p>
    <w:p w14:paraId="0689F169" w14:textId="77777777" w:rsidR="0080245D" w:rsidRDefault="0080245D" w:rsidP="00826FCF">
      <w:pPr>
        <w:pStyle w:val="OrderBody"/>
      </w:pPr>
    </w:p>
    <w:p w14:paraId="74FF0143" w14:textId="77777777" w:rsidR="0080245D" w:rsidRDefault="0080245D" w:rsidP="00826FCF">
      <w:pPr>
        <w:pStyle w:val="OrderBody"/>
        <w:sectPr w:rsidR="0080245D">
          <w:headerReference w:type="default" r:id="rId6"/>
          <w:footerReference w:type="first" r:id="rId7"/>
          <w:pgSz w:w="12240" w:h="15840" w:code="1"/>
          <w:pgMar w:top="1440" w:right="1440" w:bottom="1440" w:left="1440" w:header="720" w:footer="720" w:gutter="0"/>
          <w:cols w:space="720"/>
          <w:titlePg/>
          <w:docGrid w:linePitch="360"/>
        </w:sectPr>
      </w:pPr>
    </w:p>
    <w:p w14:paraId="75E0696A" w14:textId="77777777" w:rsidR="00826FCF" w:rsidRDefault="00826FCF" w:rsidP="00826FCF">
      <w:pPr>
        <w:pStyle w:val="OrderBody"/>
      </w:pPr>
    </w:p>
    <w:p w14:paraId="3D38EDEF" w14:textId="77777777" w:rsidR="00826FCF" w:rsidRPr="00C10CE2" w:rsidRDefault="00826FCF" w:rsidP="00826FCF">
      <w:pPr>
        <w:pStyle w:val="TableNumber"/>
        <w:keepNext/>
        <w:rPr>
          <w:rFonts w:ascii="Times New Roman" w:hAnsi="Times New Roman"/>
        </w:rPr>
      </w:pPr>
      <w:r w:rsidRPr="00C10CE2">
        <w:rPr>
          <w:rFonts w:ascii="Times New Roman" w:hAnsi="Times New Roman"/>
        </w:rPr>
        <w:t>Table 1</w:t>
      </w:r>
    </w:p>
    <w:p w14:paraId="4C0CCF5A" w14:textId="77777777" w:rsidR="00826FCF" w:rsidRPr="00C10CE2" w:rsidRDefault="00826FCF" w:rsidP="00826FCF">
      <w:pPr>
        <w:pStyle w:val="TableTitle"/>
        <w:keepNext/>
        <w:rPr>
          <w:rFonts w:ascii="Times New Roman" w:hAnsi="Times New Roman"/>
        </w:rPr>
      </w:pPr>
      <w:r w:rsidRPr="00C10CE2">
        <w:rPr>
          <w:rFonts w:ascii="Times New Roman" w:hAnsi="Times New Roman"/>
        </w:rPr>
        <w:t>Peoples’ CI/BSR Replacement Program Progress</w:t>
      </w:r>
    </w:p>
    <w:tbl>
      <w:tblPr>
        <w:tblStyle w:val="TableGrid"/>
        <w:tblW w:w="0" w:type="auto"/>
        <w:tblLook w:val="04A0" w:firstRow="1" w:lastRow="0" w:firstColumn="1" w:lastColumn="0" w:noHBand="0" w:noVBand="1"/>
      </w:tblPr>
      <w:tblGrid>
        <w:gridCol w:w="1274"/>
        <w:gridCol w:w="1172"/>
        <w:gridCol w:w="1172"/>
        <w:gridCol w:w="1416"/>
        <w:gridCol w:w="1416"/>
        <w:gridCol w:w="1563"/>
        <w:gridCol w:w="1563"/>
      </w:tblGrid>
      <w:tr w:rsidR="00826FCF" w14:paraId="7BDF4ACC" w14:textId="77777777" w:rsidTr="009E5564">
        <w:tc>
          <w:tcPr>
            <w:tcW w:w="1368" w:type="dxa"/>
          </w:tcPr>
          <w:p w14:paraId="227B8E42" w14:textId="77777777" w:rsidR="00826FCF" w:rsidRDefault="00826FCF" w:rsidP="009E5564">
            <w:pPr>
              <w:jc w:val="center"/>
            </w:pPr>
          </w:p>
        </w:tc>
        <w:tc>
          <w:tcPr>
            <w:tcW w:w="1368" w:type="dxa"/>
          </w:tcPr>
          <w:p w14:paraId="790D364A" w14:textId="77777777" w:rsidR="00826FCF" w:rsidRPr="009A00A7" w:rsidRDefault="00826FCF" w:rsidP="009E5564">
            <w:pPr>
              <w:jc w:val="center"/>
              <w:rPr>
                <w:b/>
              </w:rPr>
            </w:pPr>
            <w:r w:rsidRPr="009A00A7">
              <w:rPr>
                <w:b/>
              </w:rPr>
              <w:t>CI/BS Miles Replaced</w:t>
            </w:r>
          </w:p>
        </w:tc>
        <w:tc>
          <w:tcPr>
            <w:tcW w:w="1368" w:type="dxa"/>
          </w:tcPr>
          <w:p w14:paraId="0AE8BD8E" w14:textId="77777777" w:rsidR="00826FCF" w:rsidRPr="009A00A7" w:rsidRDefault="00826FCF" w:rsidP="009E5564">
            <w:pPr>
              <w:jc w:val="center"/>
              <w:rPr>
                <w:b/>
              </w:rPr>
            </w:pPr>
            <w:r w:rsidRPr="009A00A7">
              <w:rPr>
                <w:b/>
              </w:rPr>
              <w:t>PPP Miles Replaced</w:t>
            </w:r>
          </w:p>
        </w:tc>
        <w:tc>
          <w:tcPr>
            <w:tcW w:w="1368" w:type="dxa"/>
          </w:tcPr>
          <w:p w14:paraId="1DBCB00D" w14:textId="77777777" w:rsidR="00826FCF" w:rsidRPr="009A00A7" w:rsidRDefault="00826FCF" w:rsidP="009E5564">
            <w:pPr>
              <w:jc w:val="center"/>
              <w:rPr>
                <w:b/>
              </w:rPr>
            </w:pPr>
            <w:r w:rsidRPr="009A00A7">
              <w:rPr>
                <w:b/>
              </w:rPr>
              <w:t>CI/BS Investment</w:t>
            </w:r>
          </w:p>
        </w:tc>
        <w:tc>
          <w:tcPr>
            <w:tcW w:w="1368" w:type="dxa"/>
          </w:tcPr>
          <w:p w14:paraId="6ABAB6CA" w14:textId="77777777" w:rsidR="00826FCF" w:rsidRPr="009A00A7" w:rsidRDefault="00826FCF" w:rsidP="009E5564">
            <w:pPr>
              <w:jc w:val="center"/>
              <w:rPr>
                <w:b/>
              </w:rPr>
            </w:pPr>
            <w:r w:rsidRPr="009A00A7">
              <w:rPr>
                <w:b/>
              </w:rPr>
              <w:t>PPP Investment</w:t>
            </w:r>
          </w:p>
        </w:tc>
        <w:tc>
          <w:tcPr>
            <w:tcW w:w="1368" w:type="dxa"/>
          </w:tcPr>
          <w:p w14:paraId="18035BF2" w14:textId="77777777" w:rsidR="00826FCF" w:rsidRPr="009A00A7" w:rsidRDefault="00826FCF" w:rsidP="009E5564">
            <w:pPr>
              <w:jc w:val="center"/>
              <w:rPr>
                <w:b/>
              </w:rPr>
            </w:pPr>
            <w:r w:rsidRPr="009A00A7">
              <w:rPr>
                <w:b/>
              </w:rPr>
              <w:t>CI/BS Revenue Requirement</w:t>
            </w:r>
          </w:p>
        </w:tc>
        <w:tc>
          <w:tcPr>
            <w:tcW w:w="1368" w:type="dxa"/>
          </w:tcPr>
          <w:p w14:paraId="53EB105B" w14:textId="77777777" w:rsidR="00826FCF" w:rsidRPr="009A00A7" w:rsidRDefault="00826FCF" w:rsidP="009E5564">
            <w:pPr>
              <w:jc w:val="center"/>
              <w:rPr>
                <w:b/>
              </w:rPr>
            </w:pPr>
            <w:r w:rsidRPr="009A00A7">
              <w:rPr>
                <w:b/>
              </w:rPr>
              <w:t>PPP Revenue Requirement</w:t>
            </w:r>
          </w:p>
        </w:tc>
      </w:tr>
      <w:tr w:rsidR="00826FCF" w14:paraId="5EC38B79" w14:textId="77777777" w:rsidTr="009E5564">
        <w:tc>
          <w:tcPr>
            <w:tcW w:w="1368" w:type="dxa"/>
            <w:vAlign w:val="center"/>
          </w:tcPr>
          <w:p w14:paraId="404568D9" w14:textId="77777777" w:rsidR="00826FCF" w:rsidRDefault="00826FCF" w:rsidP="009E5564">
            <w:pPr>
              <w:jc w:val="center"/>
            </w:pPr>
            <w:r>
              <w:t>2017</w:t>
            </w:r>
          </w:p>
        </w:tc>
        <w:tc>
          <w:tcPr>
            <w:tcW w:w="1368" w:type="dxa"/>
            <w:vAlign w:val="center"/>
          </w:tcPr>
          <w:p w14:paraId="41D426AC" w14:textId="77777777" w:rsidR="00826FCF" w:rsidRDefault="00826FCF" w:rsidP="009E5564">
            <w:pPr>
              <w:jc w:val="center"/>
            </w:pPr>
            <w:r>
              <w:t>51</w:t>
            </w:r>
          </w:p>
        </w:tc>
        <w:tc>
          <w:tcPr>
            <w:tcW w:w="1368" w:type="dxa"/>
            <w:vAlign w:val="center"/>
          </w:tcPr>
          <w:p w14:paraId="02DC6629" w14:textId="77777777" w:rsidR="00826FCF" w:rsidRDefault="00826FCF" w:rsidP="009E5564">
            <w:pPr>
              <w:jc w:val="center"/>
            </w:pPr>
          </w:p>
        </w:tc>
        <w:tc>
          <w:tcPr>
            <w:tcW w:w="1368" w:type="dxa"/>
            <w:vAlign w:val="center"/>
          </w:tcPr>
          <w:p w14:paraId="5C47E5EB" w14:textId="77777777" w:rsidR="00826FCF" w:rsidRDefault="00826FCF" w:rsidP="009E5564">
            <w:pPr>
              <w:jc w:val="center"/>
            </w:pPr>
            <w:r>
              <w:t>$17,588,366</w:t>
            </w:r>
          </w:p>
        </w:tc>
        <w:tc>
          <w:tcPr>
            <w:tcW w:w="1368" w:type="dxa"/>
            <w:vAlign w:val="center"/>
          </w:tcPr>
          <w:p w14:paraId="4D4C5CF6" w14:textId="77777777" w:rsidR="00826FCF" w:rsidRDefault="00826FCF" w:rsidP="009E5564">
            <w:pPr>
              <w:jc w:val="center"/>
            </w:pPr>
            <w:r>
              <w:t>$2,915,802</w:t>
            </w:r>
          </w:p>
        </w:tc>
        <w:tc>
          <w:tcPr>
            <w:tcW w:w="1368" w:type="dxa"/>
            <w:vAlign w:val="center"/>
          </w:tcPr>
          <w:p w14:paraId="05972C20" w14:textId="77777777" w:rsidR="00826FCF" w:rsidRDefault="00826FCF" w:rsidP="009E5564">
            <w:pPr>
              <w:jc w:val="center"/>
            </w:pPr>
            <w:r>
              <w:t>$6,868,302</w:t>
            </w:r>
          </w:p>
        </w:tc>
        <w:tc>
          <w:tcPr>
            <w:tcW w:w="1368" w:type="dxa"/>
            <w:vAlign w:val="center"/>
          </w:tcPr>
          <w:p w14:paraId="13848A8A" w14:textId="77777777" w:rsidR="00826FCF" w:rsidRDefault="00826FCF" w:rsidP="009E5564">
            <w:pPr>
              <w:jc w:val="center"/>
            </w:pPr>
            <w:r>
              <w:t>$74,021</w:t>
            </w:r>
          </w:p>
        </w:tc>
      </w:tr>
      <w:tr w:rsidR="00826FCF" w14:paraId="21682A20" w14:textId="77777777" w:rsidTr="009E5564">
        <w:tc>
          <w:tcPr>
            <w:tcW w:w="1368" w:type="dxa"/>
            <w:vAlign w:val="center"/>
          </w:tcPr>
          <w:p w14:paraId="0ECA9BC5" w14:textId="77777777" w:rsidR="00826FCF" w:rsidRDefault="00826FCF" w:rsidP="009E5564">
            <w:pPr>
              <w:jc w:val="center"/>
            </w:pPr>
            <w:r>
              <w:t>2018</w:t>
            </w:r>
          </w:p>
        </w:tc>
        <w:tc>
          <w:tcPr>
            <w:tcW w:w="1368" w:type="dxa"/>
            <w:vAlign w:val="center"/>
          </w:tcPr>
          <w:p w14:paraId="0DC67CE2" w14:textId="77777777" w:rsidR="00826FCF" w:rsidRDefault="00826FCF" w:rsidP="009E5564">
            <w:pPr>
              <w:jc w:val="center"/>
            </w:pPr>
            <w:r>
              <w:t>62</w:t>
            </w:r>
          </w:p>
        </w:tc>
        <w:tc>
          <w:tcPr>
            <w:tcW w:w="1368" w:type="dxa"/>
            <w:vAlign w:val="center"/>
          </w:tcPr>
          <w:p w14:paraId="12B192F1" w14:textId="77777777" w:rsidR="00826FCF" w:rsidRDefault="00826FCF" w:rsidP="009E5564">
            <w:pPr>
              <w:jc w:val="center"/>
            </w:pPr>
            <w:r>
              <w:t>56</w:t>
            </w:r>
          </w:p>
        </w:tc>
        <w:tc>
          <w:tcPr>
            <w:tcW w:w="1368" w:type="dxa"/>
            <w:vAlign w:val="center"/>
          </w:tcPr>
          <w:p w14:paraId="415EDACD" w14:textId="77777777" w:rsidR="00826FCF" w:rsidRDefault="00826FCF" w:rsidP="009E5564">
            <w:pPr>
              <w:jc w:val="center"/>
            </w:pPr>
            <w:r>
              <w:t>$27,035,678</w:t>
            </w:r>
          </w:p>
        </w:tc>
        <w:tc>
          <w:tcPr>
            <w:tcW w:w="1368" w:type="dxa"/>
            <w:vAlign w:val="center"/>
          </w:tcPr>
          <w:p w14:paraId="6EFCCD9A" w14:textId="77777777" w:rsidR="00826FCF" w:rsidRDefault="00826FCF" w:rsidP="009E5564">
            <w:pPr>
              <w:jc w:val="center"/>
            </w:pPr>
            <w:r>
              <w:t>$15,890,424</w:t>
            </w:r>
          </w:p>
        </w:tc>
        <w:tc>
          <w:tcPr>
            <w:tcW w:w="1368" w:type="dxa"/>
            <w:vAlign w:val="center"/>
          </w:tcPr>
          <w:p w14:paraId="736872B2" w14:textId="77777777" w:rsidR="00826FCF" w:rsidRDefault="00826FCF" w:rsidP="009E5564">
            <w:pPr>
              <w:jc w:val="center"/>
            </w:pPr>
            <w:r>
              <w:t>$8,510,823</w:t>
            </w:r>
          </w:p>
        </w:tc>
        <w:tc>
          <w:tcPr>
            <w:tcW w:w="1368" w:type="dxa"/>
            <w:vAlign w:val="center"/>
          </w:tcPr>
          <w:p w14:paraId="09050A48" w14:textId="77777777" w:rsidR="00826FCF" w:rsidRDefault="00826FCF" w:rsidP="009E5564">
            <w:pPr>
              <w:jc w:val="center"/>
            </w:pPr>
            <w:r>
              <w:t>$848,201</w:t>
            </w:r>
          </w:p>
        </w:tc>
      </w:tr>
      <w:tr w:rsidR="00826FCF" w14:paraId="2FDB3341" w14:textId="77777777" w:rsidTr="009E5564">
        <w:tc>
          <w:tcPr>
            <w:tcW w:w="1368" w:type="dxa"/>
            <w:vAlign w:val="center"/>
          </w:tcPr>
          <w:p w14:paraId="3424C96B" w14:textId="77777777" w:rsidR="00826FCF" w:rsidRDefault="00826FCF" w:rsidP="009E5564">
            <w:pPr>
              <w:jc w:val="center"/>
            </w:pPr>
            <w:r>
              <w:t>2019</w:t>
            </w:r>
          </w:p>
        </w:tc>
        <w:tc>
          <w:tcPr>
            <w:tcW w:w="1368" w:type="dxa"/>
            <w:vAlign w:val="center"/>
          </w:tcPr>
          <w:p w14:paraId="024FE5C4" w14:textId="77777777" w:rsidR="00826FCF" w:rsidRDefault="00826FCF" w:rsidP="009E5564">
            <w:pPr>
              <w:jc w:val="center"/>
            </w:pPr>
            <w:r>
              <w:t>52</w:t>
            </w:r>
          </w:p>
        </w:tc>
        <w:tc>
          <w:tcPr>
            <w:tcW w:w="1368" w:type="dxa"/>
            <w:vAlign w:val="center"/>
          </w:tcPr>
          <w:p w14:paraId="4E2E4627" w14:textId="77777777" w:rsidR="00826FCF" w:rsidRDefault="00826FCF" w:rsidP="009E5564">
            <w:pPr>
              <w:jc w:val="center"/>
            </w:pPr>
            <w:r>
              <w:t>42</w:t>
            </w:r>
          </w:p>
        </w:tc>
        <w:tc>
          <w:tcPr>
            <w:tcW w:w="1368" w:type="dxa"/>
            <w:vAlign w:val="center"/>
          </w:tcPr>
          <w:p w14:paraId="6046179E" w14:textId="77777777" w:rsidR="00826FCF" w:rsidRDefault="00826FCF" w:rsidP="009E5564">
            <w:pPr>
              <w:jc w:val="center"/>
            </w:pPr>
            <w:r>
              <w:t>$35,821,371</w:t>
            </w:r>
          </w:p>
        </w:tc>
        <w:tc>
          <w:tcPr>
            <w:tcW w:w="1368" w:type="dxa"/>
            <w:vAlign w:val="center"/>
          </w:tcPr>
          <w:p w14:paraId="7C04E3E2" w14:textId="77777777" w:rsidR="00826FCF" w:rsidRDefault="00826FCF" w:rsidP="009E5564">
            <w:pPr>
              <w:jc w:val="center"/>
            </w:pPr>
            <w:r>
              <w:t>$17,425,589</w:t>
            </w:r>
          </w:p>
        </w:tc>
        <w:tc>
          <w:tcPr>
            <w:tcW w:w="1368" w:type="dxa"/>
            <w:vAlign w:val="center"/>
          </w:tcPr>
          <w:p w14:paraId="62A74CFC" w14:textId="77777777" w:rsidR="00826FCF" w:rsidRDefault="00826FCF" w:rsidP="009E5564">
            <w:pPr>
              <w:jc w:val="center"/>
            </w:pPr>
            <w:r>
              <w:t>$11,075,229</w:t>
            </w:r>
          </w:p>
        </w:tc>
        <w:tc>
          <w:tcPr>
            <w:tcW w:w="1368" w:type="dxa"/>
            <w:vAlign w:val="center"/>
          </w:tcPr>
          <w:p w14:paraId="4741515D" w14:textId="77777777" w:rsidR="00826FCF" w:rsidRDefault="00826FCF" w:rsidP="009E5564">
            <w:pPr>
              <w:jc w:val="center"/>
            </w:pPr>
            <w:r>
              <w:t>$2,706,161</w:t>
            </w:r>
          </w:p>
        </w:tc>
      </w:tr>
      <w:tr w:rsidR="00826FCF" w14:paraId="18E35A8E" w14:textId="77777777" w:rsidTr="009E5564">
        <w:tc>
          <w:tcPr>
            <w:tcW w:w="1368" w:type="dxa"/>
            <w:vAlign w:val="center"/>
          </w:tcPr>
          <w:p w14:paraId="074A0F9F" w14:textId="77777777" w:rsidR="00826FCF" w:rsidRDefault="00826FCF" w:rsidP="009E5564">
            <w:pPr>
              <w:jc w:val="center"/>
            </w:pPr>
            <w:r>
              <w:t>2020</w:t>
            </w:r>
          </w:p>
        </w:tc>
        <w:tc>
          <w:tcPr>
            <w:tcW w:w="1368" w:type="dxa"/>
            <w:vAlign w:val="center"/>
          </w:tcPr>
          <w:p w14:paraId="3F45F36B" w14:textId="77777777" w:rsidR="00826FCF" w:rsidRDefault="00826FCF" w:rsidP="009E5564">
            <w:pPr>
              <w:jc w:val="center"/>
            </w:pPr>
            <w:r>
              <w:t>55</w:t>
            </w:r>
          </w:p>
        </w:tc>
        <w:tc>
          <w:tcPr>
            <w:tcW w:w="1368" w:type="dxa"/>
            <w:vAlign w:val="center"/>
          </w:tcPr>
          <w:p w14:paraId="79983399" w14:textId="77777777" w:rsidR="00826FCF" w:rsidRDefault="00826FCF" w:rsidP="009E5564">
            <w:pPr>
              <w:jc w:val="center"/>
            </w:pPr>
            <w:r>
              <w:t>43</w:t>
            </w:r>
          </w:p>
        </w:tc>
        <w:tc>
          <w:tcPr>
            <w:tcW w:w="1368" w:type="dxa"/>
            <w:vAlign w:val="center"/>
          </w:tcPr>
          <w:p w14:paraId="5F006BB7" w14:textId="77777777" w:rsidR="00826FCF" w:rsidRDefault="00826FCF" w:rsidP="009E5564">
            <w:pPr>
              <w:jc w:val="center"/>
            </w:pPr>
            <w:r>
              <w:t>$32,317,184</w:t>
            </w:r>
          </w:p>
        </w:tc>
        <w:tc>
          <w:tcPr>
            <w:tcW w:w="1368" w:type="dxa"/>
            <w:vAlign w:val="center"/>
          </w:tcPr>
          <w:p w14:paraId="2E31447E" w14:textId="77777777" w:rsidR="00826FCF" w:rsidRDefault="00826FCF" w:rsidP="009E5564">
            <w:pPr>
              <w:jc w:val="center"/>
            </w:pPr>
            <w:r>
              <w:t>$11,115,571</w:t>
            </w:r>
          </w:p>
        </w:tc>
        <w:tc>
          <w:tcPr>
            <w:tcW w:w="1368" w:type="dxa"/>
            <w:vAlign w:val="center"/>
          </w:tcPr>
          <w:p w14:paraId="331D56AA" w14:textId="77777777" w:rsidR="00826FCF" w:rsidRDefault="00826FCF" w:rsidP="009E5564">
            <w:pPr>
              <w:jc w:val="center"/>
            </w:pPr>
            <w:r>
              <w:t>$14,817,804</w:t>
            </w:r>
          </w:p>
        </w:tc>
        <w:tc>
          <w:tcPr>
            <w:tcW w:w="1368" w:type="dxa"/>
            <w:vAlign w:val="center"/>
          </w:tcPr>
          <w:p w14:paraId="079276C7" w14:textId="77777777" w:rsidR="00826FCF" w:rsidRDefault="00826FCF" w:rsidP="009E5564">
            <w:pPr>
              <w:jc w:val="center"/>
            </w:pPr>
            <w:r>
              <w:t>$4,358,010</w:t>
            </w:r>
          </w:p>
        </w:tc>
      </w:tr>
      <w:tr w:rsidR="00826FCF" w14:paraId="471B11ED" w14:textId="77777777" w:rsidTr="009E5564">
        <w:tc>
          <w:tcPr>
            <w:tcW w:w="1368" w:type="dxa"/>
            <w:vAlign w:val="center"/>
          </w:tcPr>
          <w:p w14:paraId="6515BE25" w14:textId="77777777" w:rsidR="00826FCF" w:rsidRDefault="00826FCF" w:rsidP="009E5564">
            <w:pPr>
              <w:jc w:val="center"/>
            </w:pPr>
            <w:r>
              <w:t>2021 (projected)</w:t>
            </w:r>
          </w:p>
        </w:tc>
        <w:tc>
          <w:tcPr>
            <w:tcW w:w="1368" w:type="dxa"/>
            <w:vAlign w:val="center"/>
          </w:tcPr>
          <w:p w14:paraId="0E2C7300" w14:textId="77777777" w:rsidR="00826FCF" w:rsidRDefault="00826FCF" w:rsidP="009E5564">
            <w:pPr>
              <w:jc w:val="center"/>
            </w:pPr>
            <w:r>
              <w:t>34</w:t>
            </w:r>
          </w:p>
        </w:tc>
        <w:tc>
          <w:tcPr>
            <w:tcW w:w="1368" w:type="dxa"/>
            <w:vAlign w:val="center"/>
          </w:tcPr>
          <w:p w14:paraId="5A448D82" w14:textId="77777777" w:rsidR="00826FCF" w:rsidRDefault="00826FCF" w:rsidP="009E5564">
            <w:pPr>
              <w:jc w:val="center"/>
            </w:pPr>
            <w:r>
              <w:t>50</w:t>
            </w:r>
          </w:p>
        </w:tc>
        <w:tc>
          <w:tcPr>
            <w:tcW w:w="1368" w:type="dxa"/>
            <w:vAlign w:val="center"/>
          </w:tcPr>
          <w:p w14:paraId="12F58B25" w14:textId="77777777" w:rsidR="00826FCF" w:rsidRDefault="00826FCF" w:rsidP="009E5564">
            <w:pPr>
              <w:jc w:val="center"/>
            </w:pPr>
            <w:r>
              <w:t>$22,276,649</w:t>
            </w:r>
          </w:p>
        </w:tc>
        <w:tc>
          <w:tcPr>
            <w:tcW w:w="1368" w:type="dxa"/>
            <w:vAlign w:val="center"/>
          </w:tcPr>
          <w:p w14:paraId="70E7D8E3" w14:textId="77777777" w:rsidR="00826FCF" w:rsidRDefault="00826FCF" w:rsidP="009E5564">
            <w:pPr>
              <w:jc w:val="center"/>
            </w:pPr>
            <w:r>
              <w:t>$15,615,604</w:t>
            </w:r>
          </w:p>
        </w:tc>
        <w:tc>
          <w:tcPr>
            <w:tcW w:w="1368" w:type="dxa"/>
            <w:vAlign w:val="center"/>
          </w:tcPr>
          <w:p w14:paraId="0978837D" w14:textId="77777777" w:rsidR="00826FCF" w:rsidRDefault="00826FCF" w:rsidP="009E5564">
            <w:pPr>
              <w:jc w:val="center"/>
            </w:pPr>
            <w:r>
              <w:t>$1,424,567</w:t>
            </w:r>
          </w:p>
        </w:tc>
        <w:tc>
          <w:tcPr>
            <w:tcW w:w="1368" w:type="dxa"/>
            <w:vAlign w:val="center"/>
          </w:tcPr>
          <w:p w14:paraId="6F59122C" w14:textId="77777777" w:rsidR="00826FCF" w:rsidRDefault="00826FCF" w:rsidP="009E5564">
            <w:pPr>
              <w:jc w:val="center"/>
            </w:pPr>
            <w:r>
              <w:t>$(161,100)</w:t>
            </w:r>
          </w:p>
        </w:tc>
      </w:tr>
      <w:tr w:rsidR="00826FCF" w14:paraId="44697A9F" w14:textId="77777777" w:rsidTr="009E5564">
        <w:tc>
          <w:tcPr>
            <w:tcW w:w="1368" w:type="dxa"/>
            <w:vAlign w:val="center"/>
          </w:tcPr>
          <w:p w14:paraId="748B9952" w14:textId="77777777" w:rsidR="00826FCF" w:rsidRDefault="00826FCF" w:rsidP="009E5564">
            <w:pPr>
              <w:jc w:val="center"/>
            </w:pPr>
            <w:r>
              <w:t>2022</w:t>
            </w:r>
          </w:p>
        </w:tc>
        <w:tc>
          <w:tcPr>
            <w:tcW w:w="1368" w:type="dxa"/>
            <w:vAlign w:val="center"/>
          </w:tcPr>
          <w:p w14:paraId="2A85D208" w14:textId="77777777" w:rsidR="00826FCF" w:rsidRDefault="00826FCF" w:rsidP="009E5564">
            <w:pPr>
              <w:jc w:val="center"/>
            </w:pPr>
            <w:r>
              <w:t>7</w:t>
            </w:r>
          </w:p>
        </w:tc>
        <w:tc>
          <w:tcPr>
            <w:tcW w:w="1368" w:type="dxa"/>
            <w:vAlign w:val="center"/>
          </w:tcPr>
          <w:p w14:paraId="6AD73E77" w14:textId="77777777" w:rsidR="00826FCF" w:rsidRDefault="00826FCF" w:rsidP="009E5564">
            <w:pPr>
              <w:jc w:val="center"/>
            </w:pPr>
            <w:r>
              <w:t>50</w:t>
            </w:r>
          </w:p>
        </w:tc>
        <w:tc>
          <w:tcPr>
            <w:tcW w:w="1368" w:type="dxa"/>
            <w:vAlign w:val="center"/>
          </w:tcPr>
          <w:p w14:paraId="5E8458F5" w14:textId="77777777" w:rsidR="00826FCF" w:rsidRDefault="00826FCF" w:rsidP="009E5564">
            <w:pPr>
              <w:jc w:val="center"/>
            </w:pPr>
            <w:r>
              <w:t>$6,866,249</w:t>
            </w:r>
          </w:p>
        </w:tc>
        <w:tc>
          <w:tcPr>
            <w:tcW w:w="1368" w:type="dxa"/>
            <w:vAlign w:val="center"/>
          </w:tcPr>
          <w:p w14:paraId="1655A76B" w14:textId="77777777" w:rsidR="00826FCF" w:rsidRDefault="00826FCF" w:rsidP="009E5564">
            <w:pPr>
              <w:jc w:val="center"/>
            </w:pPr>
            <w:r>
              <w:t>$20,424,766</w:t>
            </w:r>
          </w:p>
        </w:tc>
        <w:tc>
          <w:tcPr>
            <w:tcW w:w="1368" w:type="dxa"/>
            <w:vAlign w:val="center"/>
          </w:tcPr>
          <w:p w14:paraId="6F046360" w14:textId="77777777" w:rsidR="00826FCF" w:rsidRDefault="00826FCF" w:rsidP="009E5564">
            <w:pPr>
              <w:jc w:val="center"/>
            </w:pPr>
            <w:r>
              <w:t>$3,141,854</w:t>
            </w:r>
          </w:p>
        </w:tc>
        <w:tc>
          <w:tcPr>
            <w:tcW w:w="1368" w:type="dxa"/>
            <w:vAlign w:val="center"/>
          </w:tcPr>
          <w:p w14:paraId="166539DC" w14:textId="77777777" w:rsidR="00826FCF" w:rsidRDefault="00826FCF" w:rsidP="009E5564">
            <w:pPr>
              <w:jc w:val="center"/>
            </w:pPr>
            <w:r>
              <w:t>$1,909,621</w:t>
            </w:r>
          </w:p>
        </w:tc>
      </w:tr>
      <w:tr w:rsidR="00826FCF" w14:paraId="0A2181B0" w14:textId="77777777" w:rsidTr="009E5564">
        <w:tc>
          <w:tcPr>
            <w:tcW w:w="1368" w:type="dxa"/>
            <w:vAlign w:val="center"/>
          </w:tcPr>
          <w:p w14:paraId="1D920D77" w14:textId="77777777" w:rsidR="00826FCF" w:rsidRDefault="00826FCF" w:rsidP="009E5564">
            <w:pPr>
              <w:jc w:val="center"/>
            </w:pPr>
            <w:r>
              <w:t>2023</w:t>
            </w:r>
          </w:p>
        </w:tc>
        <w:tc>
          <w:tcPr>
            <w:tcW w:w="1368" w:type="dxa"/>
            <w:vAlign w:val="center"/>
          </w:tcPr>
          <w:p w14:paraId="071B50B2" w14:textId="77777777" w:rsidR="00826FCF" w:rsidRDefault="00826FCF" w:rsidP="009E5564">
            <w:pPr>
              <w:jc w:val="center"/>
            </w:pPr>
          </w:p>
        </w:tc>
        <w:tc>
          <w:tcPr>
            <w:tcW w:w="1368" w:type="dxa"/>
            <w:vAlign w:val="center"/>
          </w:tcPr>
          <w:p w14:paraId="3DF37490" w14:textId="77777777" w:rsidR="00826FCF" w:rsidRDefault="00826FCF" w:rsidP="009E5564">
            <w:pPr>
              <w:jc w:val="center"/>
            </w:pPr>
            <w:r>
              <w:t>50</w:t>
            </w:r>
          </w:p>
        </w:tc>
        <w:tc>
          <w:tcPr>
            <w:tcW w:w="1368" w:type="dxa"/>
            <w:vAlign w:val="center"/>
          </w:tcPr>
          <w:p w14:paraId="3FCB7F1F" w14:textId="77777777" w:rsidR="00826FCF" w:rsidRDefault="00826FCF" w:rsidP="009E5564">
            <w:pPr>
              <w:jc w:val="center"/>
            </w:pPr>
          </w:p>
        </w:tc>
        <w:tc>
          <w:tcPr>
            <w:tcW w:w="1368" w:type="dxa"/>
            <w:vAlign w:val="center"/>
          </w:tcPr>
          <w:p w14:paraId="7CD894AF" w14:textId="77777777" w:rsidR="00826FCF" w:rsidRDefault="00826FCF" w:rsidP="009E5564">
            <w:pPr>
              <w:jc w:val="center"/>
            </w:pPr>
            <w:r>
              <w:t>$18,167,124</w:t>
            </w:r>
          </w:p>
        </w:tc>
        <w:tc>
          <w:tcPr>
            <w:tcW w:w="1368" w:type="dxa"/>
            <w:vAlign w:val="center"/>
          </w:tcPr>
          <w:p w14:paraId="1BCD0845" w14:textId="77777777" w:rsidR="00826FCF" w:rsidRDefault="00826FCF" w:rsidP="009E5564">
            <w:pPr>
              <w:jc w:val="center"/>
            </w:pPr>
            <w:r>
              <w:t>$3,596,461</w:t>
            </w:r>
          </w:p>
        </w:tc>
        <w:tc>
          <w:tcPr>
            <w:tcW w:w="1368" w:type="dxa"/>
            <w:vAlign w:val="center"/>
          </w:tcPr>
          <w:p w14:paraId="23C2FAF0" w14:textId="77777777" w:rsidR="00826FCF" w:rsidRDefault="00826FCF" w:rsidP="009E5564">
            <w:pPr>
              <w:jc w:val="center"/>
            </w:pPr>
            <w:r>
              <w:t>$3,969,687</w:t>
            </w:r>
          </w:p>
        </w:tc>
      </w:tr>
      <w:tr w:rsidR="00826FCF" w14:paraId="49FA29AF" w14:textId="77777777" w:rsidTr="009E5564">
        <w:tc>
          <w:tcPr>
            <w:tcW w:w="1368" w:type="dxa"/>
            <w:vAlign w:val="center"/>
          </w:tcPr>
          <w:p w14:paraId="4278EEC4" w14:textId="77777777" w:rsidR="00826FCF" w:rsidRDefault="00826FCF" w:rsidP="009E5564">
            <w:pPr>
              <w:jc w:val="center"/>
            </w:pPr>
            <w:r>
              <w:t>2024</w:t>
            </w:r>
          </w:p>
        </w:tc>
        <w:tc>
          <w:tcPr>
            <w:tcW w:w="1368" w:type="dxa"/>
            <w:vAlign w:val="center"/>
          </w:tcPr>
          <w:p w14:paraId="346CA707" w14:textId="77777777" w:rsidR="00826FCF" w:rsidRDefault="00826FCF" w:rsidP="009E5564">
            <w:pPr>
              <w:jc w:val="center"/>
            </w:pPr>
          </w:p>
        </w:tc>
        <w:tc>
          <w:tcPr>
            <w:tcW w:w="1368" w:type="dxa"/>
            <w:vAlign w:val="center"/>
          </w:tcPr>
          <w:p w14:paraId="47507881" w14:textId="77777777" w:rsidR="00826FCF" w:rsidRDefault="00826FCF" w:rsidP="009E5564">
            <w:pPr>
              <w:jc w:val="center"/>
            </w:pPr>
            <w:r>
              <w:t>50</w:t>
            </w:r>
          </w:p>
        </w:tc>
        <w:tc>
          <w:tcPr>
            <w:tcW w:w="1368" w:type="dxa"/>
            <w:vAlign w:val="center"/>
          </w:tcPr>
          <w:p w14:paraId="752BD935" w14:textId="77777777" w:rsidR="00826FCF" w:rsidRDefault="00826FCF" w:rsidP="009E5564">
            <w:pPr>
              <w:jc w:val="center"/>
            </w:pPr>
          </w:p>
        </w:tc>
        <w:tc>
          <w:tcPr>
            <w:tcW w:w="1368" w:type="dxa"/>
            <w:vAlign w:val="center"/>
          </w:tcPr>
          <w:p w14:paraId="2E38B91F" w14:textId="77777777" w:rsidR="00826FCF" w:rsidRDefault="00826FCF" w:rsidP="009E5564">
            <w:pPr>
              <w:jc w:val="center"/>
            </w:pPr>
            <w:r>
              <w:t>$18,621,303</w:t>
            </w:r>
          </w:p>
        </w:tc>
        <w:tc>
          <w:tcPr>
            <w:tcW w:w="1368" w:type="dxa"/>
            <w:vAlign w:val="center"/>
          </w:tcPr>
          <w:p w14:paraId="51229F45" w14:textId="77777777" w:rsidR="00826FCF" w:rsidRDefault="00826FCF" w:rsidP="009E5564">
            <w:pPr>
              <w:jc w:val="center"/>
            </w:pPr>
            <w:r>
              <w:t>$3,561,044</w:t>
            </w:r>
          </w:p>
        </w:tc>
        <w:tc>
          <w:tcPr>
            <w:tcW w:w="1368" w:type="dxa"/>
            <w:vAlign w:val="center"/>
          </w:tcPr>
          <w:p w14:paraId="3844FF12" w14:textId="77777777" w:rsidR="00826FCF" w:rsidRDefault="00826FCF" w:rsidP="009E5564">
            <w:pPr>
              <w:jc w:val="center"/>
            </w:pPr>
            <w:r>
              <w:t>$5,921,914</w:t>
            </w:r>
          </w:p>
        </w:tc>
      </w:tr>
      <w:tr w:rsidR="00826FCF" w14:paraId="6510E371" w14:textId="77777777" w:rsidTr="009E5564">
        <w:tc>
          <w:tcPr>
            <w:tcW w:w="1368" w:type="dxa"/>
            <w:vAlign w:val="center"/>
          </w:tcPr>
          <w:p w14:paraId="1D1DF7BE" w14:textId="77777777" w:rsidR="00826FCF" w:rsidRDefault="00826FCF" w:rsidP="009E5564">
            <w:pPr>
              <w:jc w:val="center"/>
            </w:pPr>
            <w:r>
              <w:t>2025</w:t>
            </w:r>
          </w:p>
        </w:tc>
        <w:tc>
          <w:tcPr>
            <w:tcW w:w="1368" w:type="dxa"/>
            <w:vAlign w:val="center"/>
          </w:tcPr>
          <w:p w14:paraId="21B5ED59" w14:textId="77777777" w:rsidR="00826FCF" w:rsidRDefault="00826FCF" w:rsidP="009E5564">
            <w:pPr>
              <w:jc w:val="center"/>
            </w:pPr>
          </w:p>
        </w:tc>
        <w:tc>
          <w:tcPr>
            <w:tcW w:w="1368" w:type="dxa"/>
            <w:vAlign w:val="center"/>
          </w:tcPr>
          <w:p w14:paraId="5B5F2115" w14:textId="77777777" w:rsidR="00826FCF" w:rsidRDefault="00826FCF" w:rsidP="009E5564">
            <w:pPr>
              <w:jc w:val="center"/>
            </w:pPr>
            <w:r>
              <w:t>50</w:t>
            </w:r>
          </w:p>
        </w:tc>
        <w:tc>
          <w:tcPr>
            <w:tcW w:w="1368" w:type="dxa"/>
            <w:vAlign w:val="center"/>
          </w:tcPr>
          <w:p w14:paraId="6B8513D8" w14:textId="77777777" w:rsidR="00826FCF" w:rsidRDefault="00826FCF" w:rsidP="009E5564">
            <w:pPr>
              <w:jc w:val="center"/>
            </w:pPr>
          </w:p>
        </w:tc>
        <w:tc>
          <w:tcPr>
            <w:tcW w:w="1368" w:type="dxa"/>
            <w:vAlign w:val="center"/>
          </w:tcPr>
          <w:p w14:paraId="6B5730EA" w14:textId="77777777" w:rsidR="00826FCF" w:rsidRDefault="00826FCF" w:rsidP="009E5564">
            <w:pPr>
              <w:jc w:val="center"/>
            </w:pPr>
            <w:r>
              <w:t>$19,086,835</w:t>
            </w:r>
          </w:p>
        </w:tc>
        <w:tc>
          <w:tcPr>
            <w:tcW w:w="1368" w:type="dxa"/>
            <w:vAlign w:val="center"/>
          </w:tcPr>
          <w:p w14:paraId="0AFC6D22" w14:textId="77777777" w:rsidR="00826FCF" w:rsidRDefault="00826FCF" w:rsidP="009E5564">
            <w:pPr>
              <w:jc w:val="center"/>
            </w:pPr>
            <w:r>
              <w:t>$3,512,324</w:t>
            </w:r>
          </w:p>
        </w:tc>
        <w:tc>
          <w:tcPr>
            <w:tcW w:w="1368" w:type="dxa"/>
            <w:vAlign w:val="center"/>
          </w:tcPr>
          <w:p w14:paraId="10F36907" w14:textId="77777777" w:rsidR="00826FCF" w:rsidRDefault="00826FCF" w:rsidP="009E5564">
            <w:pPr>
              <w:jc w:val="center"/>
            </w:pPr>
            <w:r>
              <w:t>$7,897,652</w:t>
            </w:r>
          </w:p>
        </w:tc>
      </w:tr>
      <w:tr w:rsidR="00826FCF" w14:paraId="674B94B4" w14:textId="77777777" w:rsidTr="009E5564">
        <w:tc>
          <w:tcPr>
            <w:tcW w:w="1368" w:type="dxa"/>
            <w:vAlign w:val="center"/>
          </w:tcPr>
          <w:p w14:paraId="53F26534" w14:textId="77777777" w:rsidR="00826FCF" w:rsidRDefault="00826FCF" w:rsidP="009E5564">
            <w:pPr>
              <w:jc w:val="center"/>
            </w:pPr>
            <w:r>
              <w:t>2026</w:t>
            </w:r>
          </w:p>
        </w:tc>
        <w:tc>
          <w:tcPr>
            <w:tcW w:w="1368" w:type="dxa"/>
            <w:vAlign w:val="center"/>
          </w:tcPr>
          <w:p w14:paraId="15215F19" w14:textId="77777777" w:rsidR="00826FCF" w:rsidRDefault="00826FCF" w:rsidP="009E5564">
            <w:pPr>
              <w:jc w:val="center"/>
            </w:pPr>
          </w:p>
        </w:tc>
        <w:tc>
          <w:tcPr>
            <w:tcW w:w="1368" w:type="dxa"/>
            <w:vAlign w:val="center"/>
          </w:tcPr>
          <w:p w14:paraId="3C4A0871" w14:textId="77777777" w:rsidR="00826FCF" w:rsidRDefault="00826FCF" w:rsidP="009E5564">
            <w:pPr>
              <w:jc w:val="center"/>
            </w:pPr>
            <w:r>
              <w:t>45</w:t>
            </w:r>
          </w:p>
        </w:tc>
        <w:tc>
          <w:tcPr>
            <w:tcW w:w="1368" w:type="dxa"/>
            <w:vAlign w:val="center"/>
          </w:tcPr>
          <w:p w14:paraId="7F32A007" w14:textId="77777777" w:rsidR="00826FCF" w:rsidRDefault="00826FCF" w:rsidP="009E5564">
            <w:pPr>
              <w:jc w:val="center"/>
            </w:pPr>
          </w:p>
        </w:tc>
        <w:tc>
          <w:tcPr>
            <w:tcW w:w="1368" w:type="dxa"/>
            <w:vAlign w:val="center"/>
          </w:tcPr>
          <w:p w14:paraId="54322999" w14:textId="77777777" w:rsidR="00826FCF" w:rsidRDefault="00826FCF" w:rsidP="009E5564">
            <w:pPr>
              <w:jc w:val="center"/>
            </w:pPr>
            <w:r>
              <w:t>$17,766,986</w:t>
            </w:r>
          </w:p>
        </w:tc>
        <w:tc>
          <w:tcPr>
            <w:tcW w:w="1368" w:type="dxa"/>
            <w:vAlign w:val="center"/>
          </w:tcPr>
          <w:p w14:paraId="2372B291" w14:textId="77777777" w:rsidR="00826FCF" w:rsidRDefault="00826FCF" w:rsidP="009E5564">
            <w:pPr>
              <w:jc w:val="center"/>
            </w:pPr>
            <w:r>
              <w:t>$3,463,181</w:t>
            </w:r>
          </w:p>
        </w:tc>
        <w:tc>
          <w:tcPr>
            <w:tcW w:w="1368" w:type="dxa"/>
            <w:vAlign w:val="center"/>
          </w:tcPr>
          <w:p w14:paraId="0239324E" w14:textId="77777777" w:rsidR="00826FCF" w:rsidRDefault="00826FCF" w:rsidP="009E5564">
            <w:pPr>
              <w:jc w:val="center"/>
            </w:pPr>
            <w:r>
              <w:t>$9,820,999</w:t>
            </w:r>
          </w:p>
        </w:tc>
      </w:tr>
      <w:tr w:rsidR="00826FCF" w14:paraId="7CCB790D" w14:textId="77777777" w:rsidTr="009E5564">
        <w:tc>
          <w:tcPr>
            <w:tcW w:w="1368" w:type="dxa"/>
            <w:vAlign w:val="center"/>
          </w:tcPr>
          <w:p w14:paraId="5994AA56" w14:textId="77777777" w:rsidR="00826FCF" w:rsidRDefault="00826FCF" w:rsidP="009E5564">
            <w:pPr>
              <w:jc w:val="center"/>
            </w:pPr>
            <w:r>
              <w:t>2027</w:t>
            </w:r>
          </w:p>
        </w:tc>
        <w:tc>
          <w:tcPr>
            <w:tcW w:w="1368" w:type="dxa"/>
            <w:vAlign w:val="center"/>
          </w:tcPr>
          <w:p w14:paraId="37579A22" w14:textId="77777777" w:rsidR="00826FCF" w:rsidRDefault="00826FCF" w:rsidP="009E5564">
            <w:pPr>
              <w:jc w:val="center"/>
            </w:pPr>
          </w:p>
        </w:tc>
        <w:tc>
          <w:tcPr>
            <w:tcW w:w="1368" w:type="dxa"/>
            <w:vAlign w:val="center"/>
          </w:tcPr>
          <w:p w14:paraId="36C0CB9D" w14:textId="77777777" w:rsidR="00826FCF" w:rsidRDefault="00826FCF" w:rsidP="009E5564">
            <w:pPr>
              <w:jc w:val="center"/>
            </w:pPr>
            <w:r>
              <w:t>45</w:t>
            </w:r>
          </w:p>
        </w:tc>
        <w:tc>
          <w:tcPr>
            <w:tcW w:w="1368" w:type="dxa"/>
            <w:vAlign w:val="center"/>
          </w:tcPr>
          <w:p w14:paraId="1D5027E5" w14:textId="77777777" w:rsidR="00826FCF" w:rsidRDefault="00826FCF" w:rsidP="009E5564">
            <w:pPr>
              <w:jc w:val="center"/>
            </w:pPr>
          </w:p>
        </w:tc>
        <w:tc>
          <w:tcPr>
            <w:tcW w:w="1368" w:type="dxa"/>
            <w:vAlign w:val="center"/>
          </w:tcPr>
          <w:p w14:paraId="27173836" w14:textId="77777777" w:rsidR="00826FCF" w:rsidRDefault="00826FCF" w:rsidP="009E5564">
            <w:pPr>
              <w:jc w:val="center"/>
            </w:pPr>
            <w:r>
              <w:t>$18,047,796</w:t>
            </w:r>
          </w:p>
        </w:tc>
        <w:tc>
          <w:tcPr>
            <w:tcW w:w="1368" w:type="dxa"/>
            <w:vAlign w:val="center"/>
          </w:tcPr>
          <w:p w14:paraId="40D4360D" w14:textId="77777777" w:rsidR="00826FCF" w:rsidRDefault="00826FCF" w:rsidP="009E5564">
            <w:pPr>
              <w:jc w:val="center"/>
            </w:pPr>
            <w:r>
              <w:t>$3,414,026</w:t>
            </w:r>
          </w:p>
        </w:tc>
        <w:tc>
          <w:tcPr>
            <w:tcW w:w="1368" w:type="dxa"/>
            <w:vAlign w:val="center"/>
          </w:tcPr>
          <w:p w14:paraId="282A60AC" w14:textId="77777777" w:rsidR="00826FCF" w:rsidRDefault="00826FCF" w:rsidP="009E5564">
            <w:pPr>
              <w:jc w:val="center"/>
            </w:pPr>
            <w:r>
              <w:t>$11,661,302</w:t>
            </w:r>
          </w:p>
        </w:tc>
      </w:tr>
      <w:tr w:rsidR="00826FCF" w14:paraId="08092E64" w14:textId="77777777" w:rsidTr="009E5564">
        <w:tc>
          <w:tcPr>
            <w:tcW w:w="1368" w:type="dxa"/>
            <w:vAlign w:val="center"/>
          </w:tcPr>
          <w:p w14:paraId="24EFEE5F" w14:textId="77777777" w:rsidR="00826FCF" w:rsidRDefault="00826FCF" w:rsidP="009E5564">
            <w:pPr>
              <w:jc w:val="center"/>
            </w:pPr>
            <w:r>
              <w:t>2028</w:t>
            </w:r>
          </w:p>
        </w:tc>
        <w:tc>
          <w:tcPr>
            <w:tcW w:w="1368" w:type="dxa"/>
            <w:vAlign w:val="center"/>
          </w:tcPr>
          <w:p w14:paraId="239875B9" w14:textId="77777777" w:rsidR="00826FCF" w:rsidRDefault="00826FCF" w:rsidP="009E5564">
            <w:pPr>
              <w:jc w:val="center"/>
            </w:pPr>
          </w:p>
        </w:tc>
        <w:tc>
          <w:tcPr>
            <w:tcW w:w="1368" w:type="dxa"/>
            <w:vAlign w:val="center"/>
          </w:tcPr>
          <w:p w14:paraId="2AE9116D" w14:textId="77777777" w:rsidR="00826FCF" w:rsidRDefault="00826FCF" w:rsidP="009E5564">
            <w:pPr>
              <w:jc w:val="center"/>
            </w:pPr>
            <w:r>
              <w:t>24</w:t>
            </w:r>
          </w:p>
        </w:tc>
        <w:tc>
          <w:tcPr>
            <w:tcW w:w="1368" w:type="dxa"/>
            <w:vAlign w:val="center"/>
          </w:tcPr>
          <w:p w14:paraId="4A4E468F" w14:textId="77777777" w:rsidR="00826FCF" w:rsidRDefault="00826FCF" w:rsidP="009E5564">
            <w:pPr>
              <w:jc w:val="center"/>
            </w:pPr>
          </w:p>
        </w:tc>
        <w:tc>
          <w:tcPr>
            <w:tcW w:w="1368" w:type="dxa"/>
            <w:vAlign w:val="center"/>
          </w:tcPr>
          <w:p w14:paraId="37F5AC20" w14:textId="77777777" w:rsidR="00826FCF" w:rsidRDefault="00826FCF" w:rsidP="009E5564">
            <w:pPr>
              <w:jc w:val="center"/>
            </w:pPr>
            <w:r>
              <w:t>$14,276,750</w:t>
            </w:r>
          </w:p>
        </w:tc>
        <w:tc>
          <w:tcPr>
            <w:tcW w:w="1368" w:type="dxa"/>
            <w:vAlign w:val="center"/>
          </w:tcPr>
          <w:p w14:paraId="66D908BC" w14:textId="77777777" w:rsidR="00826FCF" w:rsidRDefault="00826FCF" w:rsidP="009E5564">
            <w:pPr>
              <w:jc w:val="center"/>
            </w:pPr>
            <w:r>
              <w:t>$3,364,870</w:t>
            </w:r>
          </w:p>
        </w:tc>
        <w:tc>
          <w:tcPr>
            <w:tcW w:w="1368" w:type="dxa"/>
            <w:vAlign w:val="center"/>
          </w:tcPr>
          <w:p w14:paraId="2F310E95" w14:textId="77777777" w:rsidR="00826FCF" w:rsidRDefault="00826FCF" w:rsidP="009E5564">
            <w:pPr>
              <w:jc w:val="center"/>
            </w:pPr>
            <w:r>
              <w:t>$13,330,589</w:t>
            </w:r>
          </w:p>
        </w:tc>
      </w:tr>
    </w:tbl>
    <w:p w14:paraId="63457802" w14:textId="74642361" w:rsidR="00826FCF" w:rsidRDefault="00826FCF" w:rsidP="00826FCF">
      <w:pPr>
        <w:pStyle w:val="OrderBody"/>
      </w:pPr>
      <w:r>
        <w:t>Source: Response to staff’s first data request.</w:t>
      </w:r>
    </w:p>
    <w:p w14:paraId="40AE29BD" w14:textId="77777777" w:rsidR="00EC458A" w:rsidRDefault="00EC458A" w:rsidP="00826FCF">
      <w:pPr>
        <w:pStyle w:val="OrderBody"/>
        <w:sectPr w:rsidR="00EC458A">
          <w:headerReference w:type="first" r:id="rId8"/>
          <w:pgSz w:w="12240" w:h="15840" w:code="1"/>
          <w:pgMar w:top="1440" w:right="1440" w:bottom="1440" w:left="1440" w:header="720" w:footer="720" w:gutter="0"/>
          <w:cols w:space="720"/>
          <w:titlePg/>
          <w:docGrid w:linePitch="360"/>
        </w:sectPr>
      </w:pPr>
    </w:p>
    <w:p w14:paraId="7B19E214" w14:textId="77777777" w:rsidR="00826FCF" w:rsidRDefault="00826FCF" w:rsidP="00826FCF">
      <w:pPr>
        <w:pStyle w:val="OrderBody"/>
      </w:pPr>
    </w:p>
    <w:p w14:paraId="2B03150C" w14:textId="36791637" w:rsidR="00826FCF" w:rsidRPr="00C10CE2" w:rsidRDefault="00826FCF" w:rsidP="00826FCF">
      <w:pPr>
        <w:pStyle w:val="TableNumber"/>
        <w:keepNext/>
        <w:rPr>
          <w:rFonts w:ascii="Times New Roman" w:hAnsi="Times New Roman"/>
        </w:rPr>
      </w:pPr>
      <w:r w:rsidRPr="00C10CE2">
        <w:rPr>
          <w:rFonts w:ascii="Times New Roman" w:hAnsi="Times New Roman"/>
        </w:rPr>
        <w:t xml:space="preserve">Table </w:t>
      </w:r>
      <w:r w:rsidRPr="00C10CE2">
        <w:rPr>
          <w:rFonts w:ascii="Times New Roman" w:hAnsi="Times New Roman"/>
        </w:rPr>
        <w:fldChar w:fldCharType="begin"/>
      </w:r>
      <w:r w:rsidRPr="00C10CE2">
        <w:rPr>
          <w:rFonts w:ascii="Times New Roman" w:hAnsi="Times New Roman"/>
        </w:rPr>
        <w:instrText xml:space="preserve"> SEQ Issue \c </w:instrText>
      </w:r>
      <w:r w:rsidRPr="00C10CE2">
        <w:rPr>
          <w:rFonts w:ascii="Times New Roman" w:hAnsi="Times New Roman"/>
        </w:rPr>
        <w:fldChar w:fldCharType="separate"/>
      </w:r>
      <w:r w:rsidR="00FF4ED3">
        <w:rPr>
          <w:rFonts w:ascii="Times New Roman" w:hAnsi="Times New Roman"/>
          <w:noProof/>
        </w:rPr>
        <w:t>0</w:t>
      </w:r>
      <w:r w:rsidRPr="00C10CE2">
        <w:rPr>
          <w:rFonts w:ascii="Times New Roman" w:hAnsi="Times New Roman"/>
          <w:noProof/>
        </w:rPr>
        <w:fldChar w:fldCharType="end"/>
      </w:r>
    </w:p>
    <w:p w14:paraId="304B49E6" w14:textId="77777777" w:rsidR="00826FCF" w:rsidRPr="00C10CE2" w:rsidRDefault="00826FCF" w:rsidP="00826FCF">
      <w:pPr>
        <w:pStyle w:val="TableTitle"/>
        <w:keepNext/>
        <w:rPr>
          <w:rFonts w:ascii="Times New Roman" w:hAnsi="Times New Roman"/>
        </w:rPr>
      </w:pPr>
      <w:r w:rsidRPr="00C10CE2">
        <w:rPr>
          <w:rFonts w:ascii="Times New Roman" w:hAnsi="Times New Roman"/>
        </w:rPr>
        <w:t>Peoples’ CI/BSR Replacement Progress</w:t>
      </w:r>
    </w:p>
    <w:tbl>
      <w:tblPr>
        <w:tblStyle w:val="TableGrid"/>
        <w:tblW w:w="0" w:type="auto"/>
        <w:tblLayout w:type="fixed"/>
        <w:tblLook w:val="04A0" w:firstRow="1" w:lastRow="0" w:firstColumn="1" w:lastColumn="0" w:noHBand="0" w:noVBand="1"/>
      </w:tblPr>
      <w:tblGrid>
        <w:gridCol w:w="1098"/>
        <w:gridCol w:w="1208"/>
        <w:gridCol w:w="1103"/>
        <w:gridCol w:w="1266"/>
        <w:gridCol w:w="1266"/>
        <w:gridCol w:w="1266"/>
        <w:gridCol w:w="1103"/>
        <w:gridCol w:w="1266"/>
      </w:tblGrid>
      <w:tr w:rsidR="00826FCF" w14:paraId="0DED3D9F" w14:textId="77777777" w:rsidTr="009E5564">
        <w:tc>
          <w:tcPr>
            <w:tcW w:w="1098" w:type="dxa"/>
            <w:vMerge w:val="restart"/>
          </w:tcPr>
          <w:p w14:paraId="535EBC8B" w14:textId="77777777" w:rsidR="00826FCF" w:rsidRPr="002377C7" w:rsidRDefault="00826FCF" w:rsidP="009E5564">
            <w:pPr>
              <w:jc w:val="center"/>
              <w:rPr>
                <w:b/>
              </w:rPr>
            </w:pPr>
            <w:r w:rsidRPr="002377C7">
              <w:rPr>
                <w:b/>
              </w:rPr>
              <w:t>Year</w:t>
            </w:r>
          </w:p>
        </w:tc>
        <w:tc>
          <w:tcPr>
            <w:tcW w:w="6109" w:type="dxa"/>
            <w:gridSpan w:val="5"/>
          </w:tcPr>
          <w:p w14:paraId="7473FEFA" w14:textId="77777777" w:rsidR="00826FCF" w:rsidRPr="002377C7" w:rsidRDefault="00826FCF" w:rsidP="009E5564">
            <w:pPr>
              <w:jc w:val="center"/>
              <w:rPr>
                <w:b/>
              </w:rPr>
            </w:pPr>
            <w:r w:rsidRPr="002377C7">
              <w:rPr>
                <w:b/>
              </w:rPr>
              <w:t>Main Replacements</w:t>
            </w:r>
          </w:p>
        </w:tc>
        <w:tc>
          <w:tcPr>
            <w:tcW w:w="2369" w:type="dxa"/>
            <w:gridSpan w:val="2"/>
          </w:tcPr>
          <w:p w14:paraId="2109BEE6" w14:textId="77777777" w:rsidR="00826FCF" w:rsidRPr="002377C7" w:rsidRDefault="00826FCF" w:rsidP="009E5564">
            <w:pPr>
              <w:jc w:val="center"/>
              <w:rPr>
                <w:b/>
              </w:rPr>
            </w:pPr>
            <w:r w:rsidRPr="002377C7">
              <w:rPr>
                <w:b/>
              </w:rPr>
              <w:t>Service Replacements</w:t>
            </w:r>
          </w:p>
        </w:tc>
      </w:tr>
      <w:tr w:rsidR="00826FCF" w14:paraId="01A23575" w14:textId="77777777" w:rsidTr="009E5564">
        <w:tc>
          <w:tcPr>
            <w:tcW w:w="1098" w:type="dxa"/>
            <w:vMerge/>
          </w:tcPr>
          <w:p w14:paraId="6161BBDA" w14:textId="77777777" w:rsidR="00826FCF" w:rsidRPr="002377C7" w:rsidRDefault="00826FCF" w:rsidP="009E5564">
            <w:pPr>
              <w:jc w:val="center"/>
              <w:rPr>
                <w:b/>
                <w:sz w:val="22"/>
                <w:szCs w:val="22"/>
              </w:rPr>
            </w:pPr>
          </w:p>
        </w:tc>
        <w:tc>
          <w:tcPr>
            <w:tcW w:w="1208" w:type="dxa"/>
          </w:tcPr>
          <w:p w14:paraId="7D7071C8" w14:textId="77777777" w:rsidR="00826FCF" w:rsidRPr="002377C7" w:rsidRDefault="00826FCF" w:rsidP="009E5564">
            <w:pPr>
              <w:jc w:val="center"/>
              <w:rPr>
                <w:b/>
                <w:sz w:val="22"/>
                <w:szCs w:val="22"/>
              </w:rPr>
            </w:pPr>
            <w:r w:rsidRPr="002377C7">
              <w:rPr>
                <w:b/>
                <w:sz w:val="22"/>
                <w:szCs w:val="22"/>
              </w:rPr>
              <w:t>Replaced Cast Iron (miles)</w:t>
            </w:r>
          </w:p>
        </w:tc>
        <w:tc>
          <w:tcPr>
            <w:tcW w:w="1103" w:type="dxa"/>
          </w:tcPr>
          <w:p w14:paraId="5DCA12D2" w14:textId="77777777" w:rsidR="00826FCF" w:rsidRPr="002377C7" w:rsidRDefault="00826FCF" w:rsidP="009E5564">
            <w:pPr>
              <w:jc w:val="center"/>
              <w:rPr>
                <w:b/>
                <w:sz w:val="22"/>
                <w:szCs w:val="22"/>
              </w:rPr>
            </w:pPr>
            <w:r w:rsidRPr="002377C7">
              <w:rPr>
                <w:b/>
                <w:sz w:val="22"/>
                <w:szCs w:val="22"/>
              </w:rPr>
              <w:t>Replaced Bare Steel (miles)</w:t>
            </w:r>
          </w:p>
        </w:tc>
        <w:tc>
          <w:tcPr>
            <w:tcW w:w="1266" w:type="dxa"/>
          </w:tcPr>
          <w:p w14:paraId="2C40E439" w14:textId="77777777" w:rsidR="00826FCF" w:rsidRPr="002377C7" w:rsidRDefault="00826FCF" w:rsidP="009E5564">
            <w:pPr>
              <w:jc w:val="center"/>
              <w:rPr>
                <w:b/>
                <w:sz w:val="22"/>
                <w:szCs w:val="22"/>
              </w:rPr>
            </w:pPr>
            <w:r w:rsidRPr="002377C7">
              <w:rPr>
                <w:b/>
                <w:sz w:val="22"/>
                <w:szCs w:val="22"/>
              </w:rPr>
              <w:t>Remaining Cast Iron at Year End (miles)</w:t>
            </w:r>
          </w:p>
        </w:tc>
        <w:tc>
          <w:tcPr>
            <w:tcW w:w="1266" w:type="dxa"/>
          </w:tcPr>
          <w:p w14:paraId="508021B1" w14:textId="77777777" w:rsidR="00826FCF" w:rsidRPr="002377C7" w:rsidRDefault="00826FCF" w:rsidP="009E5564">
            <w:pPr>
              <w:jc w:val="center"/>
              <w:rPr>
                <w:b/>
                <w:sz w:val="22"/>
                <w:szCs w:val="22"/>
              </w:rPr>
            </w:pPr>
            <w:r w:rsidRPr="002377C7">
              <w:rPr>
                <w:b/>
                <w:sz w:val="22"/>
                <w:szCs w:val="22"/>
              </w:rPr>
              <w:t>Remaining Bare Steel at Year End (miles)</w:t>
            </w:r>
          </w:p>
        </w:tc>
        <w:tc>
          <w:tcPr>
            <w:tcW w:w="1266" w:type="dxa"/>
          </w:tcPr>
          <w:p w14:paraId="5E996BF9" w14:textId="77777777" w:rsidR="00826FCF" w:rsidRPr="002377C7" w:rsidRDefault="00826FCF" w:rsidP="009E5564">
            <w:pPr>
              <w:jc w:val="center"/>
              <w:rPr>
                <w:b/>
                <w:sz w:val="22"/>
                <w:szCs w:val="22"/>
              </w:rPr>
            </w:pPr>
            <w:r w:rsidRPr="002377C7">
              <w:rPr>
                <w:b/>
                <w:sz w:val="22"/>
                <w:szCs w:val="22"/>
              </w:rPr>
              <w:t>Total Miles Remaining of CI/BS Mains</w:t>
            </w:r>
          </w:p>
        </w:tc>
        <w:tc>
          <w:tcPr>
            <w:tcW w:w="1103" w:type="dxa"/>
          </w:tcPr>
          <w:p w14:paraId="3ED02625" w14:textId="77777777" w:rsidR="00826FCF" w:rsidRPr="002377C7" w:rsidRDefault="00826FCF" w:rsidP="009E5564">
            <w:pPr>
              <w:jc w:val="center"/>
              <w:rPr>
                <w:b/>
                <w:sz w:val="22"/>
                <w:szCs w:val="22"/>
              </w:rPr>
            </w:pPr>
            <w:r w:rsidRPr="002377C7">
              <w:rPr>
                <w:b/>
                <w:sz w:val="22"/>
                <w:szCs w:val="22"/>
              </w:rPr>
              <w:t>Replaced Number of Bare Steel Services</w:t>
            </w:r>
          </w:p>
        </w:tc>
        <w:tc>
          <w:tcPr>
            <w:tcW w:w="1266" w:type="dxa"/>
          </w:tcPr>
          <w:p w14:paraId="5254287D" w14:textId="77777777" w:rsidR="00826FCF" w:rsidRPr="002377C7" w:rsidRDefault="00826FCF" w:rsidP="009E5564">
            <w:pPr>
              <w:jc w:val="center"/>
              <w:rPr>
                <w:b/>
                <w:sz w:val="22"/>
                <w:szCs w:val="22"/>
              </w:rPr>
            </w:pPr>
            <w:r w:rsidRPr="002377C7">
              <w:rPr>
                <w:b/>
                <w:sz w:val="22"/>
                <w:szCs w:val="22"/>
              </w:rPr>
              <w:t>Total Number of Remaining Bare Steel Services</w:t>
            </w:r>
          </w:p>
        </w:tc>
      </w:tr>
      <w:tr w:rsidR="00826FCF" w14:paraId="6E00B865" w14:textId="77777777" w:rsidTr="009E5564">
        <w:tc>
          <w:tcPr>
            <w:tcW w:w="1098" w:type="dxa"/>
            <w:vAlign w:val="center"/>
          </w:tcPr>
          <w:p w14:paraId="46E96826" w14:textId="77777777" w:rsidR="00826FCF" w:rsidRDefault="00826FCF" w:rsidP="009E5564">
            <w:pPr>
              <w:jc w:val="center"/>
            </w:pPr>
            <w:r>
              <w:t>2012</w:t>
            </w:r>
          </w:p>
        </w:tc>
        <w:tc>
          <w:tcPr>
            <w:tcW w:w="1208" w:type="dxa"/>
            <w:vAlign w:val="center"/>
          </w:tcPr>
          <w:p w14:paraId="034D5ED0" w14:textId="77777777" w:rsidR="00826FCF" w:rsidRDefault="00826FCF" w:rsidP="009E5564">
            <w:pPr>
              <w:jc w:val="center"/>
            </w:pPr>
          </w:p>
        </w:tc>
        <w:tc>
          <w:tcPr>
            <w:tcW w:w="1103" w:type="dxa"/>
            <w:vAlign w:val="center"/>
          </w:tcPr>
          <w:p w14:paraId="4A3B0ACF" w14:textId="77777777" w:rsidR="00826FCF" w:rsidRDefault="00826FCF" w:rsidP="009E5564">
            <w:pPr>
              <w:jc w:val="center"/>
            </w:pPr>
          </w:p>
        </w:tc>
        <w:tc>
          <w:tcPr>
            <w:tcW w:w="1266" w:type="dxa"/>
            <w:vAlign w:val="center"/>
          </w:tcPr>
          <w:p w14:paraId="561A7859" w14:textId="77777777" w:rsidR="00826FCF" w:rsidRDefault="00826FCF" w:rsidP="009E5564">
            <w:pPr>
              <w:jc w:val="center"/>
            </w:pPr>
            <w:r>
              <w:t>100</w:t>
            </w:r>
          </w:p>
        </w:tc>
        <w:tc>
          <w:tcPr>
            <w:tcW w:w="1266" w:type="dxa"/>
            <w:vAlign w:val="center"/>
          </w:tcPr>
          <w:p w14:paraId="5087D44F" w14:textId="77777777" w:rsidR="00826FCF" w:rsidRDefault="00826FCF" w:rsidP="009E5564">
            <w:pPr>
              <w:jc w:val="center"/>
            </w:pPr>
            <w:r>
              <w:t>354</w:t>
            </w:r>
          </w:p>
        </w:tc>
        <w:tc>
          <w:tcPr>
            <w:tcW w:w="1266" w:type="dxa"/>
            <w:vAlign w:val="center"/>
          </w:tcPr>
          <w:p w14:paraId="05E8BCB6" w14:textId="77777777" w:rsidR="00826FCF" w:rsidRDefault="00826FCF" w:rsidP="009E5564">
            <w:pPr>
              <w:jc w:val="center"/>
            </w:pPr>
            <w:r>
              <w:t>454</w:t>
            </w:r>
          </w:p>
        </w:tc>
        <w:tc>
          <w:tcPr>
            <w:tcW w:w="1103" w:type="dxa"/>
            <w:vAlign w:val="center"/>
          </w:tcPr>
          <w:p w14:paraId="4C9C35B5" w14:textId="77777777" w:rsidR="00826FCF" w:rsidRDefault="00826FCF" w:rsidP="009E5564">
            <w:pPr>
              <w:jc w:val="center"/>
            </w:pPr>
          </w:p>
        </w:tc>
        <w:tc>
          <w:tcPr>
            <w:tcW w:w="1266" w:type="dxa"/>
            <w:vAlign w:val="center"/>
          </w:tcPr>
          <w:p w14:paraId="1FC5454F" w14:textId="77777777" w:rsidR="00826FCF" w:rsidRDefault="00826FCF" w:rsidP="009E5564">
            <w:pPr>
              <w:jc w:val="center"/>
            </w:pPr>
            <w:r>
              <w:t>14,978</w:t>
            </w:r>
          </w:p>
        </w:tc>
      </w:tr>
      <w:tr w:rsidR="00826FCF" w14:paraId="7D027AA0" w14:textId="77777777" w:rsidTr="009E5564">
        <w:tc>
          <w:tcPr>
            <w:tcW w:w="1098" w:type="dxa"/>
            <w:vAlign w:val="center"/>
          </w:tcPr>
          <w:p w14:paraId="2CAEEC95" w14:textId="77777777" w:rsidR="00826FCF" w:rsidRDefault="00826FCF" w:rsidP="009E5564">
            <w:pPr>
              <w:jc w:val="center"/>
            </w:pPr>
            <w:r>
              <w:t>2013</w:t>
            </w:r>
          </w:p>
        </w:tc>
        <w:tc>
          <w:tcPr>
            <w:tcW w:w="1208" w:type="dxa"/>
            <w:vAlign w:val="center"/>
          </w:tcPr>
          <w:p w14:paraId="4DB6ED90" w14:textId="77777777" w:rsidR="00826FCF" w:rsidRDefault="00826FCF" w:rsidP="009E5564">
            <w:pPr>
              <w:jc w:val="center"/>
            </w:pPr>
            <w:r>
              <w:t>13</w:t>
            </w:r>
          </w:p>
        </w:tc>
        <w:tc>
          <w:tcPr>
            <w:tcW w:w="1103" w:type="dxa"/>
            <w:vAlign w:val="center"/>
          </w:tcPr>
          <w:p w14:paraId="7DC49A8E" w14:textId="77777777" w:rsidR="00826FCF" w:rsidRDefault="00826FCF" w:rsidP="009E5564">
            <w:pPr>
              <w:jc w:val="center"/>
            </w:pPr>
            <w:r>
              <w:t>38</w:t>
            </w:r>
          </w:p>
        </w:tc>
        <w:tc>
          <w:tcPr>
            <w:tcW w:w="1266" w:type="dxa"/>
            <w:vAlign w:val="center"/>
          </w:tcPr>
          <w:p w14:paraId="7A6A3357" w14:textId="77777777" w:rsidR="00826FCF" w:rsidRDefault="00826FCF" w:rsidP="009E5564">
            <w:pPr>
              <w:jc w:val="center"/>
            </w:pPr>
            <w:r>
              <w:t>87</w:t>
            </w:r>
          </w:p>
        </w:tc>
        <w:tc>
          <w:tcPr>
            <w:tcW w:w="1266" w:type="dxa"/>
            <w:vAlign w:val="center"/>
          </w:tcPr>
          <w:p w14:paraId="57409740" w14:textId="77777777" w:rsidR="00826FCF" w:rsidRDefault="00826FCF" w:rsidP="009E5564">
            <w:pPr>
              <w:jc w:val="center"/>
            </w:pPr>
            <w:r>
              <w:t>316</w:t>
            </w:r>
          </w:p>
        </w:tc>
        <w:tc>
          <w:tcPr>
            <w:tcW w:w="1266" w:type="dxa"/>
            <w:vAlign w:val="center"/>
          </w:tcPr>
          <w:p w14:paraId="63F75BD2" w14:textId="77777777" w:rsidR="00826FCF" w:rsidRDefault="00826FCF" w:rsidP="009E5564">
            <w:pPr>
              <w:jc w:val="center"/>
            </w:pPr>
            <w:r>
              <w:t>403</w:t>
            </w:r>
          </w:p>
        </w:tc>
        <w:tc>
          <w:tcPr>
            <w:tcW w:w="1103" w:type="dxa"/>
            <w:vAlign w:val="center"/>
          </w:tcPr>
          <w:p w14:paraId="238A84DF" w14:textId="77777777" w:rsidR="00826FCF" w:rsidRDefault="00826FCF" w:rsidP="009E5564">
            <w:pPr>
              <w:jc w:val="center"/>
            </w:pPr>
            <w:r>
              <w:t>907</w:t>
            </w:r>
          </w:p>
        </w:tc>
        <w:tc>
          <w:tcPr>
            <w:tcW w:w="1266" w:type="dxa"/>
            <w:vAlign w:val="center"/>
          </w:tcPr>
          <w:p w14:paraId="141822FA" w14:textId="77777777" w:rsidR="00826FCF" w:rsidRDefault="00826FCF" w:rsidP="009E5564">
            <w:pPr>
              <w:jc w:val="center"/>
            </w:pPr>
            <w:r>
              <w:t>14,071</w:t>
            </w:r>
          </w:p>
        </w:tc>
      </w:tr>
      <w:tr w:rsidR="00826FCF" w14:paraId="4477B161" w14:textId="77777777" w:rsidTr="009E5564">
        <w:tc>
          <w:tcPr>
            <w:tcW w:w="1098" w:type="dxa"/>
            <w:vAlign w:val="center"/>
          </w:tcPr>
          <w:p w14:paraId="632759F6" w14:textId="77777777" w:rsidR="00826FCF" w:rsidRDefault="00826FCF" w:rsidP="009E5564">
            <w:pPr>
              <w:jc w:val="center"/>
            </w:pPr>
            <w:r>
              <w:t>2014</w:t>
            </w:r>
          </w:p>
        </w:tc>
        <w:tc>
          <w:tcPr>
            <w:tcW w:w="1208" w:type="dxa"/>
            <w:vAlign w:val="center"/>
          </w:tcPr>
          <w:p w14:paraId="77B32CB9" w14:textId="77777777" w:rsidR="00826FCF" w:rsidRDefault="00826FCF" w:rsidP="009E5564">
            <w:pPr>
              <w:jc w:val="center"/>
            </w:pPr>
            <w:r>
              <w:t>2</w:t>
            </w:r>
          </w:p>
        </w:tc>
        <w:tc>
          <w:tcPr>
            <w:tcW w:w="1103" w:type="dxa"/>
            <w:vAlign w:val="center"/>
          </w:tcPr>
          <w:p w14:paraId="2FC7A6CD" w14:textId="77777777" w:rsidR="00826FCF" w:rsidRDefault="00826FCF" w:rsidP="009E5564">
            <w:pPr>
              <w:jc w:val="center"/>
            </w:pPr>
            <w:r>
              <w:t>18</w:t>
            </w:r>
          </w:p>
        </w:tc>
        <w:tc>
          <w:tcPr>
            <w:tcW w:w="1266" w:type="dxa"/>
            <w:vAlign w:val="center"/>
          </w:tcPr>
          <w:p w14:paraId="1956C80A" w14:textId="77777777" w:rsidR="00826FCF" w:rsidRDefault="00826FCF" w:rsidP="009E5564">
            <w:pPr>
              <w:jc w:val="center"/>
            </w:pPr>
            <w:r>
              <w:t>85</w:t>
            </w:r>
          </w:p>
        </w:tc>
        <w:tc>
          <w:tcPr>
            <w:tcW w:w="1266" w:type="dxa"/>
            <w:vAlign w:val="center"/>
          </w:tcPr>
          <w:p w14:paraId="3144D8A3" w14:textId="77777777" w:rsidR="00826FCF" w:rsidRDefault="00826FCF" w:rsidP="009E5564">
            <w:pPr>
              <w:jc w:val="center"/>
            </w:pPr>
            <w:r>
              <w:t>298</w:t>
            </w:r>
          </w:p>
        </w:tc>
        <w:tc>
          <w:tcPr>
            <w:tcW w:w="1266" w:type="dxa"/>
            <w:vAlign w:val="center"/>
          </w:tcPr>
          <w:p w14:paraId="3937B71D" w14:textId="77777777" w:rsidR="00826FCF" w:rsidRDefault="00826FCF" w:rsidP="009E5564">
            <w:pPr>
              <w:jc w:val="center"/>
            </w:pPr>
            <w:r>
              <w:t>383</w:t>
            </w:r>
          </w:p>
        </w:tc>
        <w:tc>
          <w:tcPr>
            <w:tcW w:w="1103" w:type="dxa"/>
            <w:vAlign w:val="center"/>
          </w:tcPr>
          <w:p w14:paraId="29789B78" w14:textId="77777777" w:rsidR="00826FCF" w:rsidRDefault="00826FCF" w:rsidP="009E5564">
            <w:pPr>
              <w:jc w:val="center"/>
            </w:pPr>
            <w:r>
              <w:t>7,964</w:t>
            </w:r>
          </w:p>
        </w:tc>
        <w:tc>
          <w:tcPr>
            <w:tcW w:w="1266" w:type="dxa"/>
            <w:vAlign w:val="center"/>
          </w:tcPr>
          <w:p w14:paraId="12F10C75" w14:textId="77777777" w:rsidR="00826FCF" w:rsidRDefault="00826FCF" w:rsidP="009E5564">
            <w:pPr>
              <w:jc w:val="center"/>
            </w:pPr>
            <w:r>
              <w:t>6,107</w:t>
            </w:r>
          </w:p>
        </w:tc>
      </w:tr>
      <w:tr w:rsidR="00826FCF" w14:paraId="6F5730A9" w14:textId="77777777" w:rsidTr="009E5564">
        <w:tc>
          <w:tcPr>
            <w:tcW w:w="1098" w:type="dxa"/>
            <w:vAlign w:val="center"/>
          </w:tcPr>
          <w:p w14:paraId="3EDCBE04" w14:textId="77777777" w:rsidR="00826FCF" w:rsidRDefault="00826FCF" w:rsidP="009E5564">
            <w:pPr>
              <w:jc w:val="center"/>
            </w:pPr>
            <w:r>
              <w:t>2015</w:t>
            </w:r>
          </w:p>
        </w:tc>
        <w:tc>
          <w:tcPr>
            <w:tcW w:w="1208" w:type="dxa"/>
            <w:vAlign w:val="center"/>
          </w:tcPr>
          <w:p w14:paraId="357268E2" w14:textId="77777777" w:rsidR="00826FCF" w:rsidRDefault="00826FCF" w:rsidP="009E5564">
            <w:pPr>
              <w:jc w:val="center"/>
            </w:pPr>
            <w:r>
              <w:t>26</w:t>
            </w:r>
          </w:p>
        </w:tc>
        <w:tc>
          <w:tcPr>
            <w:tcW w:w="1103" w:type="dxa"/>
            <w:vAlign w:val="center"/>
          </w:tcPr>
          <w:p w14:paraId="012E803F" w14:textId="77777777" w:rsidR="00826FCF" w:rsidRDefault="00826FCF" w:rsidP="009E5564">
            <w:pPr>
              <w:jc w:val="center"/>
            </w:pPr>
            <w:r>
              <w:t>60</w:t>
            </w:r>
          </w:p>
        </w:tc>
        <w:tc>
          <w:tcPr>
            <w:tcW w:w="1266" w:type="dxa"/>
            <w:vAlign w:val="center"/>
          </w:tcPr>
          <w:p w14:paraId="6FFA91B4" w14:textId="77777777" w:rsidR="00826FCF" w:rsidRDefault="00826FCF" w:rsidP="009E5564">
            <w:pPr>
              <w:jc w:val="center"/>
            </w:pPr>
            <w:r>
              <w:t>59</w:t>
            </w:r>
          </w:p>
        </w:tc>
        <w:tc>
          <w:tcPr>
            <w:tcW w:w="1266" w:type="dxa"/>
            <w:vAlign w:val="center"/>
          </w:tcPr>
          <w:p w14:paraId="7AB495A8" w14:textId="77777777" w:rsidR="00826FCF" w:rsidRDefault="00826FCF" w:rsidP="009E5564">
            <w:pPr>
              <w:jc w:val="center"/>
            </w:pPr>
            <w:r>
              <w:t>238</w:t>
            </w:r>
          </w:p>
        </w:tc>
        <w:tc>
          <w:tcPr>
            <w:tcW w:w="1266" w:type="dxa"/>
            <w:vAlign w:val="center"/>
          </w:tcPr>
          <w:p w14:paraId="7CDE4FBB" w14:textId="77777777" w:rsidR="00826FCF" w:rsidRDefault="00826FCF" w:rsidP="009E5564">
            <w:pPr>
              <w:jc w:val="center"/>
            </w:pPr>
            <w:r>
              <w:t>297</w:t>
            </w:r>
          </w:p>
        </w:tc>
        <w:tc>
          <w:tcPr>
            <w:tcW w:w="1103" w:type="dxa"/>
            <w:vAlign w:val="center"/>
          </w:tcPr>
          <w:p w14:paraId="77A5A2F4" w14:textId="77777777" w:rsidR="00826FCF" w:rsidRDefault="00826FCF" w:rsidP="009E5564">
            <w:pPr>
              <w:jc w:val="center"/>
            </w:pPr>
            <w:r>
              <w:t>1,019</w:t>
            </w:r>
          </w:p>
        </w:tc>
        <w:tc>
          <w:tcPr>
            <w:tcW w:w="1266" w:type="dxa"/>
            <w:vAlign w:val="center"/>
          </w:tcPr>
          <w:p w14:paraId="28696BBE" w14:textId="77777777" w:rsidR="00826FCF" w:rsidRDefault="00826FCF" w:rsidP="009E5564">
            <w:pPr>
              <w:jc w:val="center"/>
            </w:pPr>
            <w:r>
              <w:t>5,088</w:t>
            </w:r>
          </w:p>
        </w:tc>
      </w:tr>
      <w:tr w:rsidR="00826FCF" w14:paraId="674F882E" w14:textId="77777777" w:rsidTr="009E5564">
        <w:tc>
          <w:tcPr>
            <w:tcW w:w="1098" w:type="dxa"/>
            <w:vAlign w:val="center"/>
          </w:tcPr>
          <w:p w14:paraId="7EF2BF06" w14:textId="77777777" w:rsidR="00826FCF" w:rsidRDefault="00826FCF" w:rsidP="009E5564">
            <w:pPr>
              <w:jc w:val="center"/>
            </w:pPr>
            <w:r>
              <w:t>2016</w:t>
            </w:r>
          </w:p>
        </w:tc>
        <w:tc>
          <w:tcPr>
            <w:tcW w:w="1208" w:type="dxa"/>
            <w:vAlign w:val="center"/>
          </w:tcPr>
          <w:p w14:paraId="41973E4B" w14:textId="77777777" w:rsidR="00826FCF" w:rsidRDefault="00826FCF" w:rsidP="009E5564">
            <w:pPr>
              <w:jc w:val="center"/>
            </w:pPr>
            <w:r>
              <w:t>15</w:t>
            </w:r>
          </w:p>
        </w:tc>
        <w:tc>
          <w:tcPr>
            <w:tcW w:w="1103" w:type="dxa"/>
            <w:vAlign w:val="center"/>
          </w:tcPr>
          <w:p w14:paraId="623D997D" w14:textId="77777777" w:rsidR="00826FCF" w:rsidRDefault="00826FCF" w:rsidP="009E5564">
            <w:pPr>
              <w:jc w:val="center"/>
            </w:pPr>
            <w:r>
              <w:t>35</w:t>
            </w:r>
          </w:p>
        </w:tc>
        <w:tc>
          <w:tcPr>
            <w:tcW w:w="1266" w:type="dxa"/>
            <w:vAlign w:val="center"/>
          </w:tcPr>
          <w:p w14:paraId="70362CDE" w14:textId="77777777" w:rsidR="00826FCF" w:rsidRDefault="00826FCF" w:rsidP="009E5564">
            <w:pPr>
              <w:jc w:val="center"/>
            </w:pPr>
            <w:r>
              <w:t>44</w:t>
            </w:r>
          </w:p>
        </w:tc>
        <w:tc>
          <w:tcPr>
            <w:tcW w:w="1266" w:type="dxa"/>
            <w:vAlign w:val="center"/>
          </w:tcPr>
          <w:p w14:paraId="69644665" w14:textId="77777777" w:rsidR="00826FCF" w:rsidRDefault="00826FCF" w:rsidP="009E5564">
            <w:pPr>
              <w:jc w:val="center"/>
            </w:pPr>
            <w:r>
              <w:t>203</w:t>
            </w:r>
          </w:p>
        </w:tc>
        <w:tc>
          <w:tcPr>
            <w:tcW w:w="1266" w:type="dxa"/>
            <w:vAlign w:val="center"/>
          </w:tcPr>
          <w:p w14:paraId="46ED735F" w14:textId="77777777" w:rsidR="00826FCF" w:rsidRDefault="00826FCF" w:rsidP="009E5564">
            <w:pPr>
              <w:jc w:val="center"/>
            </w:pPr>
            <w:r>
              <w:t>247</w:t>
            </w:r>
          </w:p>
        </w:tc>
        <w:tc>
          <w:tcPr>
            <w:tcW w:w="1103" w:type="dxa"/>
            <w:vAlign w:val="center"/>
          </w:tcPr>
          <w:p w14:paraId="1E6FE5D2" w14:textId="77777777" w:rsidR="00826FCF" w:rsidRDefault="00826FCF" w:rsidP="009E5564">
            <w:pPr>
              <w:jc w:val="center"/>
            </w:pPr>
            <w:r>
              <w:t>1,050</w:t>
            </w:r>
          </w:p>
        </w:tc>
        <w:tc>
          <w:tcPr>
            <w:tcW w:w="1266" w:type="dxa"/>
            <w:vAlign w:val="center"/>
          </w:tcPr>
          <w:p w14:paraId="45D068C1" w14:textId="77777777" w:rsidR="00826FCF" w:rsidRDefault="00826FCF" w:rsidP="009E5564">
            <w:pPr>
              <w:jc w:val="center"/>
            </w:pPr>
            <w:r>
              <w:t>6,963</w:t>
            </w:r>
          </w:p>
        </w:tc>
      </w:tr>
      <w:tr w:rsidR="00826FCF" w14:paraId="04E0B2F4" w14:textId="77777777" w:rsidTr="009E5564">
        <w:tc>
          <w:tcPr>
            <w:tcW w:w="1098" w:type="dxa"/>
            <w:vAlign w:val="center"/>
          </w:tcPr>
          <w:p w14:paraId="71284545" w14:textId="77777777" w:rsidR="00826FCF" w:rsidRDefault="00826FCF" w:rsidP="009E5564">
            <w:pPr>
              <w:jc w:val="center"/>
            </w:pPr>
            <w:r>
              <w:t>2017</w:t>
            </w:r>
          </w:p>
        </w:tc>
        <w:tc>
          <w:tcPr>
            <w:tcW w:w="1208" w:type="dxa"/>
            <w:vAlign w:val="center"/>
          </w:tcPr>
          <w:p w14:paraId="30F64BDF" w14:textId="77777777" w:rsidR="00826FCF" w:rsidRDefault="00826FCF" w:rsidP="009E5564">
            <w:pPr>
              <w:jc w:val="center"/>
            </w:pPr>
            <w:r>
              <w:t>15</w:t>
            </w:r>
          </w:p>
        </w:tc>
        <w:tc>
          <w:tcPr>
            <w:tcW w:w="1103" w:type="dxa"/>
            <w:vAlign w:val="center"/>
          </w:tcPr>
          <w:p w14:paraId="73C981C0" w14:textId="77777777" w:rsidR="00826FCF" w:rsidRDefault="00826FCF" w:rsidP="009E5564">
            <w:pPr>
              <w:jc w:val="center"/>
            </w:pPr>
            <w:r>
              <w:t>36</w:t>
            </w:r>
          </w:p>
        </w:tc>
        <w:tc>
          <w:tcPr>
            <w:tcW w:w="1266" w:type="dxa"/>
            <w:vAlign w:val="center"/>
          </w:tcPr>
          <w:p w14:paraId="1483977E" w14:textId="77777777" w:rsidR="00826FCF" w:rsidRDefault="00826FCF" w:rsidP="009E5564">
            <w:pPr>
              <w:jc w:val="center"/>
            </w:pPr>
            <w:r>
              <w:t>29</w:t>
            </w:r>
          </w:p>
        </w:tc>
        <w:tc>
          <w:tcPr>
            <w:tcW w:w="1266" w:type="dxa"/>
            <w:vAlign w:val="center"/>
          </w:tcPr>
          <w:p w14:paraId="17577041" w14:textId="77777777" w:rsidR="00826FCF" w:rsidRDefault="00826FCF" w:rsidP="009E5564">
            <w:pPr>
              <w:jc w:val="center"/>
            </w:pPr>
            <w:r>
              <w:t>178</w:t>
            </w:r>
          </w:p>
        </w:tc>
        <w:tc>
          <w:tcPr>
            <w:tcW w:w="1266" w:type="dxa"/>
            <w:vAlign w:val="center"/>
          </w:tcPr>
          <w:p w14:paraId="107A18ED" w14:textId="77777777" w:rsidR="00826FCF" w:rsidRDefault="00826FCF" w:rsidP="009E5564">
            <w:pPr>
              <w:jc w:val="center"/>
            </w:pPr>
            <w:r>
              <w:t>207</w:t>
            </w:r>
          </w:p>
        </w:tc>
        <w:tc>
          <w:tcPr>
            <w:tcW w:w="1103" w:type="dxa"/>
            <w:vAlign w:val="center"/>
          </w:tcPr>
          <w:p w14:paraId="371AEF20" w14:textId="77777777" w:rsidR="00826FCF" w:rsidRDefault="00826FCF" w:rsidP="009E5564">
            <w:pPr>
              <w:jc w:val="center"/>
            </w:pPr>
            <w:r>
              <w:t>1,135</w:t>
            </w:r>
          </w:p>
        </w:tc>
        <w:tc>
          <w:tcPr>
            <w:tcW w:w="1266" w:type="dxa"/>
            <w:vAlign w:val="center"/>
          </w:tcPr>
          <w:p w14:paraId="1F546CDA" w14:textId="77777777" w:rsidR="00826FCF" w:rsidRDefault="00826FCF" w:rsidP="009E5564">
            <w:pPr>
              <w:jc w:val="center"/>
            </w:pPr>
            <w:r>
              <w:t>4,279</w:t>
            </w:r>
          </w:p>
        </w:tc>
      </w:tr>
      <w:tr w:rsidR="00826FCF" w14:paraId="4032C4C5" w14:textId="77777777" w:rsidTr="009E5564">
        <w:tc>
          <w:tcPr>
            <w:tcW w:w="1098" w:type="dxa"/>
            <w:vAlign w:val="center"/>
          </w:tcPr>
          <w:p w14:paraId="3B3DE041" w14:textId="77777777" w:rsidR="00826FCF" w:rsidRDefault="00826FCF" w:rsidP="009E5564">
            <w:pPr>
              <w:jc w:val="center"/>
            </w:pPr>
            <w:r>
              <w:t>2018</w:t>
            </w:r>
          </w:p>
        </w:tc>
        <w:tc>
          <w:tcPr>
            <w:tcW w:w="1208" w:type="dxa"/>
            <w:vAlign w:val="center"/>
          </w:tcPr>
          <w:p w14:paraId="4FD0FE7F" w14:textId="77777777" w:rsidR="00826FCF" w:rsidRDefault="00826FCF" w:rsidP="009E5564">
            <w:pPr>
              <w:jc w:val="center"/>
            </w:pPr>
            <w:r>
              <w:t>10</w:t>
            </w:r>
          </w:p>
        </w:tc>
        <w:tc>
          <w:tcPr>
            <w:tcW w:w="1103" w:type="dxa"/>
            <w:vAlign w:val="center"/>
          </w:tcPr>
          <w:p w14:paraId="1FC022A8" w14:textId="77777777" w:rsidR="00826FCF" w:rsidRDefault="00826FCF" w:rsidP="009E5564">
            <w:pPr>
              <w:jc w:val="center"/>
            </w:pPr>
            <w:r>
              <w:t>52</w:t>
            </w:r>
          </w:p>
        </w:tc>
        <w:tc>
          <w:tcPr>
            <w:tcW w:w="1266" w:type="dxa"/>
            <w:vAlign w:val="center"/>
          </w:tcPr>
          <w:p w14:paraId="28FE5CAD" w14:textId="77777777" w:rsidR="00826FCF" w:rsidRDefault="00826FCF" w:rsidP="009E5564">
            <w:pPr>
              <w:jc w:val="center"/>
            </w:pPr>
            <w:r>
              <w:t>18</w:t>
            </w:r>
          </w:p>
        </w:tc>
        <w:tc>
          <w:tcPr>
            <w:tcW w:w="1266" w:type="dxa"/>
            <w:vAlign w:val="center"/>
          </w:tcPr>
          <w:p w14:paraId="413623ED" w14:textId="77777777" w:rsidR="00826FCF" w:rsidRDefault="00826FCF" w:rsidP="009E5564">
            <w:pPr>
              <w:jc w:val="center"/>
            </w:pPr>
            <w:r>
              <w:t>126</w:t>
            </w:r>
          </w:p>
        </w:tc>
        <w:tc>
          <w:tcPr>
            <w:tcW w:w="1266" w:type="dxa"/>
            <w:vAlign w:val="center"/>
          </w:tcPr>
          <w:p w14:paraId="550D1516" w14:textId="77777777" w:rsidR="00826FCF" w:rsidRDefault="00826FCF" w:rsidP="009E5564">
            <w:pPr>
              <w:jc w:val="center"/>
            </w:pPr>
            <w:r>
              <w:t>144</w:t>
            </w:r>
          </w:p>
        </w:tc>
        <w:tc>
          <w:tcPr>
            <w:tcW w:w="1103" w:type="dxa"/>
            <w:vAlign w:val="center"/>
          </w:tcPr>
          <w:p w14:paraId="71EECC99" w14:textId="77777777" w:rsidR="00826FCF" w:rsidRDefault="00826FCF" w:rsidP="009E5564">
            <w:pPr>
              <w:jc w:val="center"/>
            </w:pPr>
            <w:r>
              <w:t>1,970</w:t>
            </w:r>
          </w:p>
        </w:tc>
        <w:tc>
          <w:tcPr>
            <w:tcW w:w="1266" w:type="dxa"/>
            <w:vAlign w:val="center"/>
          </w:tcPr>
          <w:p w14:paraId="712C0117" w14:textId="77777777" w:rsidR="00826FCF" w:rsidRDefault="00826FCF" w:rsidP="009E5564">
            <w:pPr>
              <w:jc w:val="center"/>
            </w:pPr>
            <w:r>
              <w:t>2,309</w:t>
            </w:r>
          </w:p>
        </w:tc>
      </w:tr>
      <w:tr w:rsidR="00826FCF" w14:paraId="0272F727" w14:textId="77777777" w:rsidTr="009E5564">
        <w:tc>
          <w:tcPr>
            <w:tcW w:w="1098" w:type="dxa"/>
            <w:vAlign w:val="center"/>
          </w:tcPr>
          <w:p w14:paraId="76B38551" w14:textId="77777777" w:rsidR="00826FCF" w:rsidRDefault="00826FCF" w:rsidP="009E5564">
            <w:pPr>
              <w:jc w:val="center"/>
            </w:pPr>
            <w:r>
              <w:t>2019</w:t>
            </w:r>
          </w:p>
        </w:tc>
        <w:tc>
          <w:tcPr>
            <w:tcW w:w="1208" w:type="dxa"/>
            <w:vAlign w:val="center"/>
          </w:tcPr>
          <w:p w14:paraId="600E66C4" w14:textId="77777777" w:rsidR="00826FCF" w:rsidRDefault="00826FCF" w:rsidP="009E5564">
            <w:pPr>
              <w:jc w:val="center"/>
            </w:pPr>
            <w:r>
              <w:t>8</w:t>
            </w:r>
          </w:p>
        </w:tc>
        <w:tc>
          <w:tcPr>
            <w:tcW w:w="1103" w:type="dxa"/>
            <w:vAlign w:val="center"/>
          </w:tcPr>
          <w:p w14:paraId="23894E3D" w14:textId="77777777" w:rsidR="00826FCF" w:rsidRDefault="00826FCF" w:rsidP="009E5564">
            <w:pPr>
              <w:jc w:val="center"/>
            </w:pPr>
            <w:r>
              <w:t>44</w:t>
            </w:r>
          </w:p>
        </w:tc>
        <w:tc>
          <w:tcPr>
            <w:tcW w:w="1266" w:type="dxa"/>
            <w:vAlign w:val="center"/>
          </w:tcPr>
          <w:p w14:paraId="658B3640" w14:textId="77777777" w:rsidR="00826FCF" w:rsidRDefault="00826FCF" w:rsidP="009E5564">
            <w:pPr>
              <w:jc w:val="center"/>
            </w:pPr>
            <w:r>
              <w:t>10</w:t>
            </w:r>
          </w:p>
        </w:tc>
        <w:tc>
          <w:tcPr>
            <w:tcW w:w="1266" w:type="dxa"/>
            <w:vAlign w:val="center"/>
          </w:tcPr>
          <w:p w14:paraId="28AD2904" w14:textId="77777777" w:rsidR="00826FCF" w:rsidRDefault="00826FCF" w:rsidP="009E5564">
            <w:pPr>
              <w:jc w:val="center"/>
            </w:pPr>
            <w:r>
              <w:t>83</w:t>
            </w:r>
          </w:p>
        </w:tc>
        <w:tc>
          <w:tcPr>
            <w:tcW w:w="1266" w:type="dxa"/>
            <w:vAlign w:val="center"/>
          </w:tcPr>
          <w:p w14:paraId="160B4A49" w14:textId="77777777" w:rsidR="00826FCF" w:rsidRDefault="00826FCF" w:rsidP="009E5564">
            <w:pPr>
              <w:jc w:val="center"/>
            </w:pPr>
            <w:r>
              <w:t>93</w:t>
            </w:r>
          </w:p>
        </w:tc>
        <w:tc>
          <w:tcPr>
            <w:tcW w:w="1103" w:type="dxa"/>
            <w:vAlign w:val="center"/>
          </w:tcPr>
          <w:p w14:paraId="4A2D7F1A" w14:textId="77777777" w:rsidR="00826FCF" w:rsidRDefault="00826FCF" w:rsidP="009E5564">
            <w:pPr>
              <w:jc w:val="center"/>
            </w:pPr>
            <w:r>
              <w:t>649</w:t>
            </w:r>
          </w:p>
        </w:tc>
        <w:tc>
          <w:tcPr>
            <w:tcW w:w="1266" w:type="dxa"/>
            <w:vAlign w:val="center"/>
          </w:tcPr>
          <w:p w14:paraId="4E71E535" w14:textId="77777777" w:rsidR="00826FCF" w:rsidRDefault="00826FCF" w:rsidP="009E5564">
            <w:pPr>
              <w:jc w:val="center"/>
            </w:pPr>
            <w:r>
              <w:t>1,660</w:t>
            </w:r>
          </w:p>
        </w:tc>
      </w:tr>
      <w:tr w:rsidR="00826FCF" w14:paraId="5F69E2A7" w14:textId="77777777" w:rsidTr="009E5564">
        <w:tc>
          <w:tcPr>
            <w:tcW w:w="1098" w:type="dxa"/>
            <w:vAlign w:val="center"/>
          </w:tcPr>
          <w:p w14:paraId="0F803EEE" w14:textId="77777777" w:rsidR="00826FCF" w:rsidRDefault="00826FCF" w:rsidP="009E5564">
            <w:pPr>
              <w:jc w:val="center"/>
            </w:pPr>
            <w:r>
              <w:t>2020</w:t>
            </w:r>
          </w:p>
        </w:tc>
        <w:tc>
          <w:tcPr>
            <w:tcW w:w="1208" w:type="dxa"/>
            <w:vAlign w:val="center"/>
          </w:tcPr>
          <w:p w14:paraId="45FAE6F0" w14:textId="77777777" w:rsidR="00826FCF" w:rsidRDefault="00826FCF" w:rsidP="009E5564">
            <w:pPr>
              <w:jc w:val="center"/>
            </w:pPr>
            <w:r>
              <w:t>4</w:t>
            </w:r>
          </w:p>
        </w:tc>
        <w:tc>
          <w:tcPr>
            <w:tcW w:w="1103" w:type="dxa"/>
            <w:vAlign w:val="center"/>
          </w:tcPr>
          <w:p w14:paraId="457A51B0" w14:textId="77777777" w:rsidR="00826FCF" w:rsidRDefault="00826FCF" w:rsidP="009E5564">
            <w:pPr>
              <w:jc w:val="center"/>
            </w:pPr>
            <w:r>
              <w:t>51</w:t>
            </w:r>
          </w:p>
        </w:tc>
        <w:tc>
          <w:tcPr>
            <w:tcW w:w="1266" w:type="dxa"/>
            <w:vAlign w:val="center"/>
          </w:tcPr>
          <w:p w14:paraId="009CB83D" w14:textId="77777777" w:rsidR="00826FCF" w:rsidRDefault="00826FCF" w:rsidP="009E5564">
            <w:pPr>
              <w:jc w:val="center"/>
            </w:pPr>
            <w:r>
              <w:t>6</w:t>
            </w:r>
          </w:p>
        </w:tc>
        <w:tc>
          <w:tcPr>
            <w:tcW w:w="1266" w:type="dxa"/>
            <w:vAlign w:val="center"/>
          </w:tcPr>
          <w:p w14:paraId="1754B3D6" w14:textId="77777777" w:rsidR="00826FCF" w:rsidRDefault="00826FCF" w:rsidP="009E5564">
            <w:pPr>
              <w:jc w:val="center"/>
            </w:pPr>
            <w:r>
              <w:t>35</w:t>
            </w:r>
          </w:p>
        </w:tc>
        <w:tc>
          <w:tcPr>
            <w:tcW w:w="1266" w:type="dxa"/>
            <w:vAlign w:val="center"/>
          </w:tcPr>
          <w:p w14:paraId="2783CAA6" w14:textId="77777777" w:rsidR="00826FCF" w:rsidRDefault="00826FCF" w:rsidP="009E5564">
            <w:pPr>
              <w:jc w:val="center"/>
            </w:pPr>
            <w:r>
              <w:t>41</w:t>
            </w:r>
          </w:p>
        </w:tc>
        <w:tc>
          <w:tcPr>
            <w:tcW w:w="1103" w:type="dxa"/>
            <w:vAlign w:val="center"/>
          </w:tcPr>
          <w:p w14:paraId="0602003D" w14:textId="77777777" w:rsidR="00826FCF" w:rsidRDefault="00826FCF" w:rsidP="009E5564">
            <w:pPr>
              <w:jc w:val="center"/>
            </w:pPr>
            <w:r>
              <w:t>423</w:t>
            </w:r>
          </w:p>
        </w:tc>
        <w:tc>
          <w:tcPr>
            <w:tcW w:w="1266" w:type="dxa"/>
            <w:vAlign w:val="center"/>
          </w:tcPr>
          <w:p w14:paraId="15CFC94A" w14:textId="77777777" w:rsidR="00826FCF" w:rsidRDefault="00826FCF" w:rsidP="009E5564">
            <w:pPr>
              <w:jc w:val="center"/>
            </w:pPr>
            <w:r>
              <w:t>1237</w:t>
            </w:r>
          </w:p>
        </w:tc>
      </w:tr>
      <w:tr w:rsidR="00826FCF" w14:paraId="64130ADD" w14:textId="77777777" w:rsidTr="009E5564">
        <w:tc>
          <w:tcPr>
            <w:tcW w:w="1098" w:type="dxa"/>
            <w:vAlign w:val="center"/>
          </w:tcPr>
          <w:p w14:paraId="7C28FCCA" w14:textId="77777777" w:rsidR="00826FCF" w:rsidRDefault="00826FCF" w:rsidP="009E5564">
            <w:pPr>
              <w:jc w:val="center"/>
            </w:pPr>
            <w:r>
              <w:t>2021</w:t>
            </w:r>
          </w:p>
        </w:tc>
        <w:tc>
          <w:tcPr>
            <w:tcW w:w="1208" w:type="dxa"/>
            <w:vAlign w:val="center"/>
          </w:tcPr>
          <w:p w14:paraId="4B76CAEB" w14:textId="77777777" w:rsidR="00826FCF" w:rsidRDefault="00826FCF" w:rsidP="009E5564">
            <w:pPr>
              <w:jc w:val="center"/>
            </w:pPr>
            <w:r>
              <w:t>4</w:t>
            </w:r>
          </w:p>
        </w:tc>
        <w:tc>
          <w:tcPr>
            <w:tcW w:w="1103" w:type="dxa"/>
            <w:vAlign w:val="center"/>
          </w:tcPr>
          <w:p w14:paraId="275364D3" w14:textId="77777777" w:rsidR="00826FCF" w:rsidRDefault="00826FCF" w:rsidP="009E5564">
            <w:pPr>
              <w:jc w:val="center"/>
            </w:pPr>
            <w:r>
              <w:t>30</w:t>
            </w:r>
          </w:p>
        </w:tc>
        <w:tc>
          <w:tcPr>
            <w:tcW w:w="1266" w:type="dxa"/>
            <w:vAlign w:val="center"/>
          </w:tcPr>
          <w:p w14:paraId="454FC91F" w14:textId="77777777" w:rsidR="00826FCF" w:rsidRDefault="00826FCF" w:rsidP="009E5564">
            <w:pPr>
              <w:jc w:val="center"/>
            </w:pPr>
            <w:r>
              <w:t>2</w:t>
            </w:r>
          </w:p>
        </w:tc>
        <w:tc>
          <w:tcPr>
            <w:tcW w:w="1266" w:type="dxa"/>
            <w:vAlign w:val="center"/>
          </w:tcPr>
          <w:p w14:paraId="20E37544" w14:textId="77777777" w:rsidR="00826FCF" w:rsidRDefault="00826FCF" w:rsidP="009E5564">
            <w:pPr>
              <w:jc w:val="center"/>
            </w:pPr>
            <w:r>
              <w:t>5</w:t>
            </w:r>
          </w:p>
        </w:tc>
        <w:tc>
          <w:tcPr>
            <w:tcW w:w="1266" w:type="dxa"/>
            <w:vAlign w:val="center"/>
          </w:tcPr>
          <w:p w14:paraId="511684B9" w14:textId="77777777" w:rsidR="00826FCF" w:rsidRDefault="00826FCF" w:rsidP="009E5564">
            <w:pPr>
              <w:jc w:val="center"/>
            </w:pPr>
            <w:r>
              <w:t>7</w:t>
            </w:r>
          </w:p>
        </w:tc>
        <w:tc>
          <w:tcPr>
            <w:tcW w:w="1103" w:type="dxa"/>
            <w:vAlign w:val="center"/>
          </w:tcPr>
          <w:p w14:paraId="67EE90EF" w14:textId="77777777" w:rsidR="00826FCF" w:rsidRDefault="00826FCF" w:rsidP="009E5564">
            <w:pPr>
              <w:jc w:val="center"/>
            </w:pPr>
            <w:r>
              <w:t>800</w:t>
            </w:r>
          </w:p>
        </w:tc>
        <w:tc>
          <w:tcPr>
            <w:tcW w:w="1266" w:type="dxa"/>
            <w:vAlign w:val="center"/>
          </w:tcPr>
          <w:p w14:paraId="463B17F6" w14:textId="77777777" w:rsidR="00826FCF" w:rsidRDefault="00826FCF" w:rsidP="009E5564">
            <w:pPr>
              <w:jc w:val="center"/>
            </w:pPr>
            <w:r>
              <w:t>437</w:t>
            </w:r>
          </w:p>
        </w:tc>
      </w:tr>
      <w:tr w:rsidR="00826FCF" w14:paraId="67C14155" w14:textId="77777777" w:rsidTr="009E5564">
        <w:trPr>
          <w:trHeight w:val="70"/>
        </w:trPr>
        <w:tc>
          <w:tcPr>
            <w:tcW w:w="1098" w:type="dxa"/>
            <w:vAlign w:val="center"/>
          </w:tcPr>
          <w:p w14:paraId="49949999" w14:textId="77777777" w:rsidR="00826FCF" w:rsidRDefault="00826FCF" w:rsidP="009E5564">
            <w:pPr>
              <w:jc w:val="center"/>
            </w:pPr>
            <w:r>
              <w:t>2022</w:t>
            </w:r>
          </w:p>
        </w:tc>
        <w:tc>
          <w:tcPr>
            <w:tcW w:w="1208" w:type="dxa"/>
            <w:vAlign w:val="center"/>
          </w:tcPr>
          <w:p w14:paraId="64D57033" w14:textId="77777777" w:rsidR="00826FCF" w:rsidRDefault="00826FCF" w:rsidP="009E5564">
            <w:pPr>
              <w:jc w:val="center"/>
            </w:pPr>
            <w:r>
              <w:t>2</w:t>
            </w:r>
          </w:p>
        </w:tc>
        <w:tc>
          <w:tcPr>
            <w:tcW w:w="1103" w:type="dxa"/>
            <w:vAlign w:val="center"/>
          </w:tcPr>
          <w:p w14:paraId="6B3E4AC3" w14:textId="77777777" w:rsidR="00826FCF" w:rsidRDefault="00826FCF" w:rsidP="009E5564">
            <w:pPr>
              <w:jc w:val="center"/>
            </w:pPr>
            <w:r>
              <w:t>5</w:t>
            </w:r>
          </w:p>
        </w:tc>
        <w:tc>
          <w:tcPr>
            <w:tcW w:w="1266" w:type="dxa"/>
            <w:vAlign w:val="center"/>
          </w:tcPr>
          <w:p w14:paraId="4FC70CCE" w14:textId="77777777" w:rsidR="00826FCF" w:rsidRDefault="00826FCF" w:rsidP="009E5564">
            <w:pPr>
              <w:jc w:val="center"/>
            </w:pPr>
            <w:r>
              <w:t>0</w:t>
            </w:r>
          </w:p>
        </w:tc>
        <w:tc>
          <w:tcPr>
            <w:tcW w:w="1266" w:type="dxa"/>
            <w:vAlign w:val="center"/>
          </w:tcPr>
          <w:p w14:paraId="22431F51" w14:textId="77777777" w:rsidR="00826FCF" w:rsidRDefault="00826FCF" w:rsidP="009E5564">
            <w:pPr>
              <w:jc w:val="center"/>
            </w:pPr>
            <w:r>
              <w:t>0</w:t>
            </w:r>
          </w:p>
        </w:tc>
        <w:tc>
          <w:tcPr>
            <w:tcW w:w="1266" w:type="dxa"/>
            <w:vAlign w:val="center"/>
          </w:tcPr>
          <w:p w14:paraId="04153029" w14:textId="77777777" w:rsidR="00826FCF" w:rsidRDefault="00826FCF" w:rsidP="009E5564">
            <w:pPr>
              <w:jc w:val="center"/>
            </w:pPr>
            <w:r>
              <w:t>0</w:t>
            </w:r>
          </w:p>
        </w:tc>
        <w:tc>
          <w:tcPr>
            <w:tcW w:w="1103" w:type="dxa"/>
            <w:vAlign w:val="center"/>
          </w:tcPr>
          <w:p w14:paraId="3BE53E2E" w14:textId="77777777" w:rsidR="00826FCF" w:rsidRDefault="00826FCF" w:rsidP="009E5564">
            <w:pPr>
              <w:jc w:val="center"/>
            </w:pPr>
            <w:r>
              <w:t>437</w:t>
            </w:r>
          </w:p>
        </w:tc>
        <w:tc>
          <w:tcPr>
            <w:tcW w:w="1266" w:type="dxa"/>
            <w:vAlign w:val="center"/>
          </w:tcPr>
          <w:p w14:paraId="648F47C5" w14:textId="77777777" w:rsidR="00826FCF" w:rsidRDefault="00826FCF" w:rsidP="009E5564">
            <w:pPr>
              <w:jc w:val="center"/>
            </w:pPr>
            <w:r>
              <w:t>0</w:t>
            </w:r>
          </w:p>
        </w:tc>
      </w:tr>
    </w:tbl>
    <w:p w14:paraId="7BF441E0" w14:textId="25D9BACC" w:rsidR="00FE57DB" w:rsidRDefault="00826FCF" w:rsidP="00826FCF">
      <w:pPr>
        <w:pStyle w:val="OrderBody"/>
      </w:pPr>
      <w:r>
        <w:t>Source: Response to staff’s first data request.</w:t>
      </w:r>
    </w:p>
    <w:p w14:paraId="2CDFE274" w14:textId="77777777" w:rsidR="00EC458A" w:rsidRDefault="00EC458A" w:rsidP="00826FCF">
      <w:pPr>
        <w:pStyle w:val="OrderBody"/>
        <w:sectPr w:rsidR="00EC458A">
          <w:headerReference w:type="first" r:id="rId9"/>
          <w:pgSz w:w="12240" w:h="15840" w:code="1"/>
          <w:pgMar w:top="1440" w:right="1440" w:bottom="1440" w:left="1440" w:header="720" w:footer="720" w:gutter="0"/>
          <w:cols w:space="720"/>
          <w:titlePg/>
          <w:docGrid w:linePitch="360"/>
        </w:sectPr>
      </w:pPr>
    </w:p>
    <w:p w14:paraId="64903312" w14:textId="77777777" w:rsidR="00826FCF" w:rsidRDefault="00826FCF" w:rsidP="00826FCF">
      <w:pPr>
        <w:pStyle w:val="OrderBody"/>
      </w:pPr>
    </w:p>
    <w:p w14:paraId="0B042DC2" w14:textId="77777777" w:rsidR="00FE57DB" w:rsidRPr="00C10CE2" w:rsidRDefault="00FE57DB" w:rsidP="00FE57DB">
      <w:pPr>
        <w:pStyle w:val="TableNumber"/>
        <w:keepNext/>
        <w:rPr>
          <w:rFonts w:ascii="Times New Roman" w:hAnsi="Times New Roman"/>
        </w:rPr>
      </w:pPr>
      <w:r w:rsidRPr="00C10CE2">
        <w:rPr>
          <w:rFonts w:ascii="Times New Roman" w:hAnsi="Times New Roman"/>
        </w:rPr>
        <w:t>Table 3</w:t>
      </w:r>
    </w:p>
    <w:p w14:paraId="3A5C1463" w14:textId="77777777" w:rsidR="00FE57DB" w:rsidRPr="00C10CE2" w:rsidRDefault="00FE57DB" w:rsidP="00FE57DB">
      <w:pPr>
        <w:pStyle w:val="TableTitle"/>
        <w:keepNext/>
        <w:rPr>
          <w:rFonts w:ascii="Times New Roman" w:hAnsi="Times New Roman"/>
        </w:rPr>
      </w:pPr>
      <w:r w:rsidRPr="00C10CE2">
        <w:rPr>
          <w:rFonts w:ascii="Times New Roman" w:hAnsi="Times New Roman"/>
        </w:rPr>
        <w:t>Peoples PPP Replacement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FE57DB" w14:paraId="724E784B" w14:textId="77777777" w:rsidTr="009E5564">
        <w:tc>
          <w:tcPr>
            <w:tcW w:w="1915" w:type="dxa"/>
          </w:tcPr>
          <w:p w14:paraId="7986FA8B" w14:textId="77777777" w:rsidR="00FE57DB" w:rsidRDefault="00FE57DB" w:rsidP="009E5564">
            <w:pPr>
              <w:jc w:val="center"/>
            </w:pPr>
          </w:p>
        </w:tc>
        <w:tc>
          <w:tcPr>
            <w:tcW w:w="1915" w:type="dxa"/>
          </w:tcPr>
          <w:p w14:paraId="4A46ABDE" w14:textId="77777777" w:rsidR="00FE57DB" w:rsidRPr="00DF617C" w:rsidRDefault="00FE57DB" w:rsidP="009E5564">
            <w:pPr>
              <w:jc w:val="center"/>
              <w:rPr>
                <w:b/>
              </w:rPr>
            </w:pPr>
            <w:r w:rsidRPr="00DF617C">
              <w:rPr>
                <w:b/>
              </w:rPr>
              <w:t>PPP (miles)</w:t>
            </w:r>
          </w:p>
        </w:tc>
        <w:tc>
          <w:tcPr>
            <w:tcW w:w="1915" w:type="dxa"/>
          </w:tcPr>
          <w:p w14:paraId="143C49C7" w14:textId="77777777" w:rsidR="00FE57DB" w:rsidRPr="00DF617C" w:rsidRDefault="00FE57DB" w:rsidP="009E5564">
            <w:pPr>
              <w:jc w:val="center"/>
              <w:rPr>
                <w:b/>
              </w:rPr>
            </w:pPr>
            <w:r w:rsidRPr="00DF617C">
              <w:rPr>
                <w:b/>
              </w:rPr>
              <w:t>Total Remaining PPP Mains (miles)</w:t>
            </w:r>
          </w:p>
        </w:tc>
        <w:tc>
          <w:tcPr>
            <w:tcW w:w="1915" w:type="dxa"/>
          </w:tcPr>
          <w:p w14:paraId="67E720DF" w14:textId="77777777" w:rsidR="00FE57DB" w:rsidRPr="00DF617C" w:rsidRDefault="00FE57DB" w:rsidP="009E5564">
            <w:pPr>
              <w:jc w:val="center"/>
              <w:rPr>
                <w:b/>
              </w:rPr>
            </w:pPr>
            <w:r w:rsidRPr="00DF617C">
              <w:rPr>
                <w:b/>
              </w:rPr>
              <w:t>Replaced Number of PPP Services</w:t>
            </w:r>
          </w:p>
        </w:tc>
        <w:tc>
          <w:tcPr>
            <w:tcW w:w="1916" w:type="dxa"/>
          </w:tcPr>
          <w:p w14:paraId="28E4F317" w14:textId="77777777" w:rsidR="00FE57DB" w:rsidRPr="00DF617C" w:rsidRDefault="00FE57DB" w:rsidP="009E5564">
            <w:pPr>
              <w:jc w:val="center"/>
              <w:rPr>
                <w:b/>
              </w:rPr>
            </w:pPr>
            <w:r w:rsidRPr="00DF617C">
              <w:rPr>
                <w:b/>
              </w:rPr>
              <w:t>Total Number of Remaining PPP Services</w:t>
            </w:r>
          </w:p>
        </w:tc>
      </w:tr>
      <w:tr w:rsidR="00FE57DB" w14:paraId="6A9C47EA" w14:textId="77777777" w:rsidTr="009E5564">
        <w:tc>
          <w:tcPr>
            <w:tcW w:w="1915" w:type="dxa"/>
          </w:tcPr>
          <w:p w14:paraId="4769C544" w14:textId="77777777" w:rsidR="00FE57DB" w:rsidRDefault="00FE57DB" w:rsidP="009E5564">
            <w:pPr>
              <w:jc w:val="center"/>
            </w:pPr>
            <w:r>
              <w:t>2016</w:t>
            </w:r>
          </w:p>
        </w:tc>
        <w:tc>
          <w:tcPr>
            <w:tcW w:w="1915" w:type="dxa"/>
          </w:tcPr>
          <w:p w14:paraId="3FC18A75" w14:textId="77777777" w:rsidR="00FE57DB" w:rsidRDefault="00FE57DB" w:rsidP="009E5564">
            <w:pPr>
              <w:jc w:val="center"/>
            </w:pPr>
            <w:r>
              <w:t>0</w:t>
            </w:r>
          </w:p>
        </w:tc>
        <w:tc>
          <w:tcPr>
            <w:tcW w:w="1915" w:type="dxa"/>
          </w:tcPr>
          <w:p w14:paraId="7EE992A7" w14:textId="77777777" w:rsidR="00FE57DB" w:rsidRDefault="00FE57DB" w:rsidP="009E5564">
            <w:pPr>
              <w:jc w:val="center"/>
            </w:pPr>
            <w:r>
              <w:t>551</w:t>
            </w:r>
          </w:p>
        </w:tc>
        <w:tc>
          <w:tcPr>
            <w:tcW w:w="1915" w:type="dxa"/>
          </w:tcPr>
          <w:p w14:paraId="61ABFCF0" w14:textId="77777777" w:rsidR="00FE57DB" w:rsidRDefault="00FE57DB" w:rsidP="009E5564">
            <w:pPr>
              <w:jc w:val="center"/>
            </w:pPr>
            <w:r>
              <w:t>0</w:t>
            </w:r>
          </w:p>
        </w:tc>
        <w:tc>
          <w:tcPr>
            <w:tcW w:w="1916" w:type="dxa"/>
          </w:tcPr>
          <w:p w14:paraId="1E136F29" w14:textId="77777777" w:rsidR="00FE57DB" w:rsidRDefault="00FE57DB" w:rsidP="009E5564">
            <w:pPr>
              <w:jc w:val="center"/>
            </w:pPr>
            <w:r>
              <w:t>-</w:t>
            </w:r>
          </w:p>
        </w:tc>
      </w:tr>
      <w:tr w:rsidR="00FE57DB" w14:paraId="628D6F5F" w14:textId="77777777" w:rsidTr="009E5564">
        <w:tc>
          <w:tcPr>
            <w:tcW w:w="1915" w:type="dxa"/>
          </w:tcPr>
          <w:p w14:paraId="087FDBEA" w14:textId="77777777" w:rsidR="00FE57DB" w:rsidRDefault="00FE57DB" w:rsidP="009E5564">
            <w:pPr>
              <w:jc w:val="center"/>
            </w:pPr>
            <w:r>
              <w:t>2017</w:t>
            </w:r>
          </w:p>
        </w:tc>
        <w:tc>
          <w:tcPr>
            <w:tcW w:w="1915" w:type="dxa"/>
          </w:tcPr>
          <w:p w14:paraId="2C2455CF" w14:textId="77777777" w:rsidR="00FE57DB" w:rsidRDefault="00FE57DB" w:rsidP="009E5564">
            <w:pPr>
              <w:jc w:val="center"/>
            </w:pPr>
            <w:r>
              <w:t>**</w:t>
            </w:r>
          </w:p>
        </w:tc>
        <w:tc>
          <w:tcPr>
            <w:tcW w:w="1915" w:type="dxa"/>
          </w:tcPr>
          <w:p w14:paraId="08FCA9B7" w14:textId="77777777" w:rsidR="00FE57DB" w:rsidRDefault="00FE57DB" w:rsidP="009E5564">
            <w:pPr>
              <w:jc w:val="center"/>
            </w:pPr>
            <w:r>
              <w:t>509</w:t>
            </w:r>
          </w:p>
        </w:tc>
        <w:tc>
          <w:tcPr>
            <w:tcW w:w="1915" w:type="dxa"/>
          </w:tcPr>
          <w:p w14:paraId="600777D8" w14:textId="77777777" w:rsidR="00FE57DB" w:rsidRDefault="00FE57DB" w:rsidP="009E5564">
            <w:pPr>
              <w:jc w:val="center"/>
            </w:pPr>
            <w:r>
              <w:t>1,396</w:t>
            </w:r>
          </w:p>
        </w:tc>
        <w:tc>
          <w:tcPr>
            <w:tcW w:w="1916" w:type="dxa"/>
          </w:tcPr>
          <w:p w14:paraId="198D734F" w14:textId="77777777" w:rsidR="00FE57DB" w:rsidRDefault="00FE57DB" w:rsidP="009E5564">
            <w:pPr>
              <w:jc w:val="center"/>
            </w:pPr>
            <w:r>
              <w:t>26,841</w:t>
            </w:r>
          </w:p>
        </w:tc>
      </w:tr>
      <w:tr w:rsidR="00FE57DB" w14:paraId="67A003E2" w14:textId="77777777" w:rsidTr="009E5564">
        <w:tc>
          <w:tcPr>
            <w:tcW w:w="1915" w:type="dxa"/>
          </w:tcPr>
          <w:p w14:paraId="66F668E6" w14:textId="77777777" w:rsidR="00FE57DB" w:rsidRDefault="00FE57DB" w:rsidP="009E5564">
            <w:pPr>
              <w:jc w:val="center"/>
            </w:pPr>
            <w:r>
              <w:t>2018</w:t>
            </w:r>
          </w:p>
        </w:tc>
        <w:tc>
          <w:tcPr>
            <w:tcW w:w="1915" w:type="dxa"/>
          </w:tcPr>
          <w:p w14:paraId="16233425" w14:textId="77777777" w:rsidR="00FE57DB" w:rsidRDefault="00FE57DB" w:rsidP="009E5564">
            <w:pPr>
              <w:jc w:val="center"/>
            </w:pPr>
            <w:r>
              <w:t>56</w:t>
            </w:r>
          </w:p>
        </w:tc>
        <w:tc>
          <w:tcPr>
            <w:tcW w:w="1915" w:type="dxa"/>
          </w:tcPr>
          <w:p w14:paraId="5F943B31" w14:textId="77777777" w:rsidR="00FE57DB" w:rsidRDefault="00FE57DB" w:rsidP="009E5564">
            <w:pPr>
              <w:jc w:val="center"/>
            </w:pPr>
            <w:r>
              <w:t>461</w:t>
            </w:r>
          </w:p>
        </w:tc>
        <w:tc>
          <w:tcPr>
            <w:tcW w:w="1915" w:type="dxa"/>
          </w:tcPr>
          <w:p w14:paraId="54AFB924" w14:textId="77777777" w:rsidR="00FE57DB" w:rsidRDefault="00FE57DB" w:rsidP="009E5564">
            <w:pPr>
              <w:jc w:val="center"/>
            </w:pPr>
            <w:r>
              <w:t>3,941</w:t>
            </w:r>
          </w:p>
        </w:tc>
        <w:tc>
          <w:tcPr>
            <w:tcW w:w="1916" w:type="dxa"/>
          </w:tcPr>
          <w:p w14:paraId="745E7AF5" w14:textId="77777777" w:rsidR="00FE57DB" w:rsidRDefault="00FE57DB" w:rsidP="009E5564">
            <w:pPr>
              <w:jc w:val="center"/>
            </w:pPr>
            <w:r>
              <w:t>24,741</w:t>
            </w:r>
          </w:p>
        </w:tc>
      </w:tr>
      <w:tr w:rsidR="00FE57DB" w14:paraId="52EF31AC" w14:textId="77777777" w:rsidTr="009E5564">
        <w:tc>
          <w:tcPr>
            <w:tcW w:w="1915" w:type="dxa"/>
          </w:tcPr>
          <w:p w14:paraId="00C1F11D" w14:textId="77777777" w:rsidR="00FE57DB" w:rsidRDefault="00FE57DB" w:rsidP="009E5564">
            <w:pPr>
              <w:jc w:val="center"/>
            </w:pPr>
            <w:r>
              <w:t>2019</w:t>
            </w:r>
          </w:p>
        </w:tc>
        <w:tc>
          <w:tcPr>
            <w:tcW w:w="1915" w:type="dxa"/>
          </w:tcPr>
          <w:p w14:paraId="2B4B8A40" w14:textId="77777777" w:rsidR="00FE57DB" w:rsidRDefault="00FE57DB" w:rsidP="009E5564">
            <w:pPr>
              <w:jc w:val="center"/>
            </w:pPr>
            <w:r>
              <w:t>42</w:t>
            </w:r>
          </w:p>
        </w:tc>
        <w:tc>
          <w:tcPr>
            <w:tcW w:w="1915" w:type="dxa"/>
          </w:tcPr>
          <w:p w14:paraId="0C03933E" w14:textId="77777777" w:rsidR="00FE57DB" w:rsidRDefault="00FE57DB" w:rsidP="009E5564">
            <w:pPr>
              <w:jc w:val="center"/>
            </w:pPr>
            <w:r>
              <w:t>418</w:t>
            </w:r>
          </w:p>
        </w:tc>
        <w:tc>
          <w:tcPr>
            <w:tcW w:w="1915" w:type="dxa"/>
          </w:tcPr>
          <w:p w14:paraId="00347646" w14:textId="77777777" w:rsidR="00FE57DB" w:rsidRDefault="00FE57DB" w:rsidP="009E5564">
            <w:pPr>
              <w:jc w:val="center"/>
            </w:pPr>
            <w:r>
              <w:t>2,349</w:t>
            </w:r>
          </w:p>
        </w:tc>
        <w:tc>
          <w:tcPr>
            <w:tcW w:w="1916" w:type="dxa"/>
          </w:tcPr>
          <w:p w14:paraId="77AA14DC" w14:textId="77777777" w:rsidR="00FE57DB" w:rsidRDefault="00FE57DB" w:rsidP="009E5564">
            <w:pPr>
              <w:jc w:val="center"/>
            </w:pPr>
            <w:r>
              <w:t>20,420</w:t>
            </w:r>
          </w:p>
        </w:tc>
      </w:tr>
      <w:tr w:rsidR="00FE57DB" w14:paraId="3006EB35" w14:textId="77777777" w:rsidTr="009E5564">
        <w:tc>
          <w:tcPr>
            <w:tcW w:w="1915" w:type="dxa"/>
          </w:tcPr>
          <w:p w14:paraId="3D5179C3" w14:textId="77777777" w:rsidR="00FE57DB" w:rsidRDefault="00FE57DB" w:rsidP="009E5564">
            <w:pPr>
              <w:jc w:val="center"/>
            </w:pPr>
            <w:r>
              <w:t>2020</w:t>
            </w:r>
          </w:p>
        </w:tc>
        <w:tc>
          <w:tcPr>
            <w:tcW w:w="1915" w:type="dxa"/>
          </w:tcPr>
          <w:p w14:paraId="79B9055A" w14:textId="77777777" w:rsidR="00FE57DB" w:rsidRDefault="00FE57DB" w:rsidP="009E5564">
            <w:pPr>
              <w:jc w:val="center"/>
            </w:pPr>
            <w:r>
              <w:t>43</w:t>
            </w:r>
          </w:p>
        </w:tc>
        <w:tc>
          <w:tcPr>
            <w:tcW w:w="1915" w:type="dxa"/>
          </w:tcPr>
          <w:p w14:paraId="4A0F53E4" w14:textId="77777777" w:rsidR="00FE57DB" w:rsidRDefault="00FE57DB" w:rsidP="009E5564">
            <w:pPr>
              <w:jc w:val="center"/>
            </w:pPr>
            <w:r>
              <w:t>370</w:t>
            </w:r>
          </w:p>
        </w:tc>
        <w:tc>
          <w:tcPr>
            <w:tcW w:w="1915" w:type="dxa"/>
          </w:tcPr>
          <w:p w14:paraId="491237F5" w14:textId="77777777" w:rsidR="00FE57DB" w:rsidRDefault="00FE57DB" w:rsidP="009E5564">
            <w:pPr>
              <w:jc w:val="center"/>
            </w:pPr>
            <w:r>
              <w:t>2,046</w:t>
            </w:r>
          </w:p>
        </w:tc>
        <w:tc>
          <w:tcPr>
            <w:tcW w:w="1916" w:type="dxa"/>
          </w:tcPr>
          <w:p w14:paraId="5AF97B95" w14:textId="77777777" w:rsidR="00FE57DB" w:rsidRDefault="00FE57DB" w:rsidP="009E5564">
            <w:pPr>
              <w:jc w:val="center"/>
            </w:pPr>
            <w:r>
              <w:t>18,374</w:t>
            </w:r>
          </w:p>
        </w:tc>
      </w:tr>
      <w:tr w:rsidR="00FE57DB" w14:paraId="3646B9D0" w14:textId="77777777" w:rsidTr="009E5564">
        <w:tc>
          <w:tcPr>
            <w:tcW w:w="1915" w:type="dxa"/>
          </w:tcPr>
          <w:p w14:paraId="147A0F32" w14:textId="77777777" w:rsidR="00FE57DB" w:rsidRDefault="00FE57DB" w:rsidP="009E5564">
            <w:pPr>
              <w:jc w:val="center"/>
            </w:pPr>
            <w:r>
              <w:t>2021</w:t>
            </w:r>
          </w:p>
        </w:tc>
        <w:tc>
          <w:tcPr>
            <w:tcW w:w="1915" w:type="dxa"/>
          </w:tcPr>
          <w:p w14:paraId="29A5BAD2" w14:textId="77777777" w:rsidR="00FE57DB" w:rsidRDefault="00FE57DB" w:rsidP="009E5564">
            <w:pPr>
              <w:jc w:val="center"/>
            </w:pPr>
            <w:r>
              <w:t>51</w:t>
            </w:r>
          </w:p>
        </w:tc>
        <w:tc>
          <w:tcPr>
            <w:tcW w:w="1915" w:type="dxa"/>
          </w:tcPr>
          <w:p w14:paraId="55FCD2F8" w14:textId="77777777" w:rsidR="00FE57DB" w:rsidRDefault="00FE57DB" w:rsidP="009E5564">
            <w:pPr>
              <w:jc w:val="center"/>
            </w:pPr>
            <w:r>
              <w:t>319</w:t>
            </w:r>
          </w:p>
        </w:tc>
        <w:tc>
          <w:tcPr>
            <w:tcW w:w="1915" w:type="dxa"/>
          </w:tcPr>
          <w:p w14:paraId="5F365546" w14:textId="77777777" w:rsidR="00FE57DB" w:rsidRDefault="00FE57DB" w:rsidP="009E5564">
            <w:pPr>
              <w:jc w:val="center"/>
            </w:pPr>
            <w:r>
              <w:t>Not Yet Determined**</w:t>
            </w:r>
          </w:p>
        </w:tc>
        <w:tc>
          <w:tcPr>
            <w:tcW w:w="1916" w:type="dxa"/>
          </w:tcPr>
          <w:p w14:paraId="42724ED3" w14:textId="77777777" w:rsidR="00FE57DB" w:rsidRDefault="00FE57DB" w:rsidP="009E5564">
            <w:pPr>
              <w:jc w:val="center"/>
            </w:pPr>
            <w:r>
              <w:t>-</w:t>
            </w:r>
          </w:p>
        </w:tc>
      </w:tr>
      <w:tr w:rsidR="00FE57DB" w14:paraId="7D9A67EB" w14:textId="77777777" w:rsidTr="009E5564">
        <w:tc>
          <w:tcPr>
            <w:tcW w:w="1915" w:type="dxa"/>
          </w:tcPr>
          <w:p w14:paraId="52532D23" w14:textId="77777777" w:rsidR="00FE57DB" w:rsidRDefault="00FE57DB" w:rsidP="009E5564">
            <w:pPr>
              <w:jc w:val="center"/>
            </w:pPr>
            <w:r>
              <w:t>2022</w:t>
            </w:r>
          </w:p>
        </w:tc>
        <w:tc>
          <w:tcPr>
            <w:tcW w:w="1915" w:type="dxa"/>
          </w:tcPr>
          <w:p w14:paraId="5BF789FB" w14:textId="77777777" w:rsidR="00FE57DB" w:rsidRDefault="00FE57DB" w:rsidP="009E5564">
            <w:pPr>
              <w:jc w:val="center"/>
            </w:pPr>
            <w:r>
              <w:t>55</w:t>
            </w:r>
          </w:p>
        </w:tc>
        <w:tc>
          <w:tcPr>
            <w:tcW w:w="1915" w:type="dxa"/>
          </w:tcPr>
          <w:p w14:paraId="42753C19" w14:textId="77777777" w:rsidR="00FE57DB" w:rsidRDefault="00FE57DB" w:rsidP="009E5564">
            <w:pPr>
              <w:jc w:val="center"/>
            </w:pPr>
            <w:r>
              <w:t>264</w:t>
            </w:r>
          </w:p>
        </w:tc>
        <w:tc>
          <w:tcPr>
            <w:tcW w:w="1915" w:type="dxa"/>
          </w:tcPr>
          <w:p w14:paraId="268F63B9" w14:textId="77777777" w:rsidR="00FE57DB" w:rsidRDefault="00FE57DB" w:rsidP="009E5564">
            <w:pPr>
              <w:jc w:val="center"/>
            </w:pPr>
            <w:r>
              <w:t>Not Yet Determined**</w:t>
            </w:r>
          </w:p>
        </w:tc>
        <w:tc>
          <w:tcPr>
            <w:tcW w:w="1916" w:type="dxa"/>
          </w:tcPr>
          <w:p w14:paraId="65F18579" w14:textId="77777777" w:rsidR="00FE57DB" w:rsidRDefault="00FE57DB" w:rsidP="009E5564">
            <w:pPr>
              <w:jc w:val="center"/>
            </w:pPr>
            <w:r>
              <w:t>-</w:t>
            </w:r>
          </w:p>
        </w:tc>
      </w:tr>
      <w:tr w:rsidR="00FE57DB" w14:paraId="4F9E0015" w14:textId="77777777" w:rsidTr="009E5564">
        <w:tc>
          <w:tcPr>
            <w:tcW w:w="1915" w:type="dxa"/>
          </w:tcPr>
          <w:p w14:paraId="279190F8" w14:textId="77777777" w:rsidR="00FE57DB" w:rsidRDefault="00FE57DB" w:rsidP="009E5564">
            <w:pPr>
              <w:jc w:val="center"/>
            </w:pPr>
            <w:r>
              <w:t>2023</w:t>
            </w:r>
          </w:p>
        </w:tc>
        <w:tc>
          <w:tcPr>
            <w:tcW w:w="1915" w:type="dxa"/>
          </w:tcPr>
          <w:p w14:paraId="16733178" w14:textId="77777777" w:rsidR="00FE57DB" w:rsidRDefault="00FE57DB" w:rsidP="009E5564">
            <w:pPr>
              <w:jc w:val="center"/>
            </w:pPr>
            <w:r>
              <w:t>50</w:t>
            </w:r>
          </w:p>
        </w:tc>
        <w:tc>
          <w:tcPr>
            <w:tcW w:w="1915" w:type="dxa"/>
          </w:tcPr>
          <w:p w14:paraId="5C3D84FC" w14:textId="77777777" w:rsidR="00FE57DB" w:rsidRDefault="00FE57DB" w:rsidP="009E5564">
            <w:pPr>
              <w:jc w:val="center"/>
            </w:pPr>
            <w:r>
              <w:t>214</w:t>
            </w:r>
          </w:p>
        </w:tc>
        <w:tc>
          <w:tcPr>
            <w:tcW w:w="1915" w:type="dxa"/>
          </w:tcPr>
          <w:p w14:paraId="3F23A0D2" w14:textId="77777777" w:rsidR="00FE57DB" w:rsidRDefault="00FE57DB" w:rsidP="009E5564">
            <w:pPr>
              <w:jc w:val="center"/>
            </w:pPr>
            <w:r>
              <w:t>Not Yet Determined**</w:t>
            </w:r>
          </w:p>
        </w:tc>
        <w:tc>
          <w:tcPr>
            <w:tcW w:w="1916" w:type="dxa"/>
          </w:tcPr>
          <w:p w14:paraId="54DD79FF" w14:textId="77777777" w:rsidR="00FE57DB" w:rsidRDefault="00FE57DB" w:rsidP="009E5564">
            <w:pPr>
              <w:jc w:val="center"/>
            </w:pPr>
            <w:r>
              <w:t>-</w:t>
            </w:r>
          </w:p>
        </w:tc>
      </w:tr>
      <w:tr w:rsidR="00FE57DB" w14:paraId="3AD36022" w14:textId="77777777" w:rsidTr="009E5564">
        <w:tc>
          <w:tcPr>
            <w:tcW w:w="1915" w:type="dxa"/>
          </w:tcPr>
          <w:p w14:paraId="7B75F44D" w14:textId="77777777" w:rsidR="00FE57DB" w:rsidRDefault="00FE57DB" w:rsidP="009E5564">
            <w:pPr>
              <w:jc w:val="center"/>
            </w:pPr>
            <w:r>
              <w:t>2024</w:t>
            </w:r>
          </w:p>
        </w:tc>
        <w:tc>
          <w:tcPr>
            <w:tcW w:w="1915" w:type="dxa"/>
          </w:tcPr>
          <w:p w14:paraId="772A2388" w14:textId="77777777" w:rsidR="00FE57DB" w:rsidRDefault="00FE57DB" w:rsidP="009E5564">
            <w:pPr>
              <w:jc w:val="center"/>
            </w:pPr>
            <w:r>
              <w:t>50</w:t>
            </w:r>
          </w:p>
        </w:tc>
        <w:tc>
          <w:tcPr>
            <w:tcW w:w="1915" w:type="dxa"/>
          </w:tcPr>
          <w:p w14:paraId="26A21876" w14:textId="77777777" w:rsidR="00FE57DB" w:rsidRDefault="00FE57DB" w:rsidP="009E5564">
            <w:pPr>
              <w:jc w:val="center"/>
            </w:pPr>
            <w:r>
              <w:t>164</w:t>
            </w:r>
          </w:p>
        </w:tc>
        <w:tc>
          <w:tcPr>
            <w:tcW w:w="1915" w:type="dxa"/>
          </w:tcPr>
          <w:p w14:paraId="33912AAE" w14:textId="77777777" w:rsidR="00FE57DB" w:rsidRDefault="00FE57DB" w:rsidP="009E5564">
            <w:pPr>
              <w:jc w:val="center"/>
            </w:pPr>
            <w:r>
              <w:t>Not Yet Determined**</w:t>
            </w:r>
          </w:p>
        </w:tc>
        <w:tc>
          <w:tcPr>
            <w:tcW w:w="1916" w:type="dxa"/>
          </w:tcPr>
          <w:p w14:paraId="631F1772" w14:textId="77777777" w:rsidR="00FE57DB" w:rsidRDefault="00FE57DB" w:rsidP="009E5564">
            <w:pPr>
              <w:jc w:val="center"/>
            </w:pPr>
            <w:r>
              <w:t>-</w:t>
            </w:r>
          </w:p>
        </w:tc>
      </w:tr>
      <w:tr w:rsidR="00FE57DB" w14:paraId="5A3A45B2" w14:textId="77777777" w:rsidTr="009E5564">
        <w:tc>
          <w:tcPr>
            <w:tcW w:w="1915" w:type="dxa"/>
          </w:tcPr>
          <w:p w14:paraId="5A1BCB85" w14:textId="77777777" w:rsidR="00FE57DB" w:rsidRDefault="00FE57DB" w:rsidP="009E5564">
            <w:pPr>
              <w:jc w:val="center"/>
            </w:pPr>
            <w:r>
              <w:t>2025</w:t>
            </w:r>
          </w:p>
        </w:tc>
        <w:tc>
          <w:tcPr>
            <w:tcW w:w="1915" w:type="dxa"/>
          </w:tcPr>
          <w:p w14:paraId="775B9EFB" w14:textId="77777777" w:rsidR="00FE57DB" w:rsidRDefault="00FE57DB" w:rsidP="009E5564">
            <w:pPr>
              <w:jc w:val="center"/>
            </w:pPr>
            <w:r>
              <w:t>50</w:t>
            </w:r>
          </w:p>
        </w:tc>
        <w:tc>
          <w:tcPr>
            <w:tcW w:w="1915" w:type="dxa"/>
          </w:tcPr>
          <w:p w14:paraId="10EEF215" w14:textId="77777777" w:rsidR="00FE57DB" w:rsidRDefault="00FE57DB" w:rsidP="009E5564">
            <w:pPr>
              <w:jc w:val="center"/>
            </w:pPr>
            <w:r>
              <w:t>114</w:t>
            </w:r>
          </w:p>
        </w:tc>
        <w:tc>
          <w:tcPr>
            <w:tcW w:w="1915" w:type="dxa"/>
          </w:tcPr>
          <w:p w14:paraId="39C9BC83" w14:textId="77777777" w:rsidR="00FE57DB" w:rsidRDefault="00FE57DB" w:rsidP="009E5564">
            <w:pPr>
              <w:jc w:val="center"/>
            </w:pPr>
            <w:r>
              <w:t>Not Yet Determined**</w:t>
            </w:r>
          </w:p>
        </w:tc>
        <w:tc>
          <w:tcPr>
            <w:tcW w:w="1916" w:type="dxa"/>
          </w:tcPr>
          <w:p w14:paraId="0B51BFDD" w14:textId="77777777" w:rsidR="00FE57DB" w:rsidRDefault="00FE57DB" w:rsidP="009E5564">
            <w:pPr>
              <w:jc w:val="center"/>
            </w:pPr>
            <w:r>
              <w:t>-</w:t>
            </w:r>
          </w:p>
        </w:tc>
      </w:tr>
      <w:tr w:rsidR="00FE57DB" w14:paraId="3C014232" w14:textId="77777777" w:rsidTr="009E5564">
        <w:tc>
          <w:tcPr>
            <w:tcW w:w="1915" w:type="dxa"/>
          </w:tcPr>
          <w:p w14:paraId="0890914A" w14:textId="77777777" w:rsidR="00FE57DB" w:rsidRDefault="00FE57DB" w:rsidP="009E5564">
            <w:pPr>
              <w:jc w:val="center"/>
            </w:pPr>
            <w:r>
              <w:t>2026</w:t>
            </w:r>
          </w:p>
        </w:tc>
        <w:tc>
          <w:tcPr>
            <w:tcW w:w="1915" w:type="dxa"/>
          </w:tcPr>
          <w:p w14:paraId="2D226C45" w14:textId="77777777" w:rsidR="00FE57DB" w:rsidRDefault="00FE57DB" w:rsidP="009E5564">
            <w:pPr>
              <w:jc w:val="center"/>
            </w:pPr>
            <w:r>
              <w:t>45</w:t>
            </w:r>
          </w:p>
        </w:tc>
        <w:tc>
          <w:tcPr>
            <w:tcW w:w="1915" w:type="dxa"/>
          </w:tcPr>
          <w:p w14:paraId="1CA0693D" w14:textId="77777777" w:rsidR="00FE57DB" w:rsidRDefault="00FE57DB" w:rsidP="009E5564">
            <w:pPr>
              <w:jc w:val="center"/>
            </w:pPr>
            <w:r>
              <w:t>69</w:t>
            </w:r>
          </w:p>
        </w:tc>
        <w:tc>
          <w:tcPr>
            <w:tcW w:w="1915" w:type="dxa"/>
          </w:tcPr>
          <w:p w14:paraId="50F1F84A" w14:textId="77777777" w:rsidR="00FE57DB" w:rsidRDefault="00FE57DB" w:rsidP="009E5564">
            <w:pPr>
              <w:jc w:val="center"/>
            </w:pPr>
            <w:r>
              <w:t>Not Yet Determined**</w:t>
            </w:r>
          </w:p>
        </w:tc>
        <w:tc>
          <w:tcPr>
            <w:tcW w:w="1916" w:type="dxa"/>
          </w:tcPr>
          <w:p w14:paraId="6DCF1263" w14:textId="77777777" w:rsidR="00FE57DB" w:rsidRDefault="00FE57DB" w:rsidP="009E5564">
            <w:pPr>
              <w:jc w:val="center"/>
            </w:pPr>
            <w:r>
              <w:t>-</w:t>
            </w:r>
          </w:p>
        </w:tc>
      </w:tr>
      <w:tr w:rsidR="00FE57DB" w14:paraId="586961A4" w14:textId="77777777" w:rsidTr="009E5564">
        <w:tc>
          <w:tcPr>
            <w:tcW w:w="1915" w:type="dxa"/>
          </w:tcPr>
          <w:p w14:paraId="1755571A" w14:textId="77777777" w:rsidR="00FE57DB" w:rsidRDefault="00FE57DB" w:rsidP="009E5564">
            <w:pPr>
              <w:jc w:val="center"/>
            </w:pPr>
            <w:r>
              <w:t>2027</w:t>
            </w:r>
          </w:p>
        </w:tc>
        <w:tc>
          <w:tcPr>
            <w:tcW w:w="1915" w:type="dxa"/>
          </w:tcPr>
          <w:p w14:paraId="3FFB393E" w14:textId="77777777" w:rsidR="00FE57DB" w:rsidRDefault="00FE57DB" w:rsidP="009E5564">
            <w:pPr>
              <w:jc w:val="center"/>
            </w:pPr>
            <w:r>
              <w:t>45</w:t>
            </w:r>
          </w:p>
        </w:tc>
        <w:tc>
          <w:tcPr>
            <w:tcW w:w="1915" w:type="dxa"/>
          </w:tcPr>
          <w:p w14:paraId="23CFCD3A" w14:textId="77777777" w:rsidR="00FE57DB" w:rsidRDefault="00FE57DB" w:rsidP="009E5564">
            <w:pPr>
              <w:jc w:val="center"/>
            </w:pPr>
            <w:r>
              <w:t>24</w:t>
            </w:r>
          </w:p>
        </w:tc>
        <w:tc>
          <w:tcPr>
            <w:tcW w:w="1915" w:type="dxa"/>
          </w:tcPr>
          <w:p w14:paraId="7600EB68" w14:textId="77777777" w:rsidR="00FE57DB" w:rsidRDefault="00FE57DB" w:rsidP="009E5564">
            <w:pPr>
              <w:jc w:val="center"/>
            </w:pPr>
            <w:r>
              <w:t>Not Yet Determined**</w:t>
            </w:r>
          </w:p>
        </w:tc>
        <w:tc>
          <w:tcPr>
            <w:tcW w:w="1916" w:type="dxa"/>
          </w:tcPr>
          <w:p w14:paraId="1C53DD9C" w14:textId="77777777" w:rsidR="00FE57DB" w:rsidRDefault="00FE57DB" w:rsidP="009E5564">
            <w:pPr>
              <w:jc w:val="center"/>
            </w:pPr>
            <w:r>
              <w:t>-</w:t>
            </w:r>
          </w:p>
        </w:tc>
      </w:tr>
      <w:tr w:rsidR="00FE57DB" w14:paraId="6F670A39" w14:textId="77777777" w:rsidTr="009E5564">
        <w:tc>
          <w:tcPr>
            <w:tcW w:w="1915" w:type="dxa"/>
          </w:tcPr>
          <w:p w14:paraId="5DD3C4B7" w14:textId="77777777" w:rsidR="00FE57DB" w:rsidRDefault="00FE57DB" w:rsidP="009E5564">
            <w:pPr>
              <w:jc w:val="center"/>
            </w:pPr>
            <w:r>
              <w:t>2028</w:t>
            </w:r>
          </w:p>
        </w:tc>
        <w:tc>
          <w:tcPr>
            <w:tcW w:w="1915" w:type="dxa"/>
          </w:tcPr>
          <w:p w14:paraId="202E8F27" w14:textId="77777777" w:rsidR="00FE57DB" w:rsidRDefault="00FE57DB" w:rsidP="009E5564">
            <w:pPr>
              <w:jc w:val="center"/>
            </w:pPr>
            <w:r>
              <w:t>24</w:t>
            </w:r>
          </w:p>
        </w:tc>
        <w:tc>
          <w:tcPr>
            <w:tcW w:w="1915" w:type="dxa"/>
          </w:tcPr>
          <w:p w14:paraId="35368982" w14:textId="77777777" w:rsidR="00FE57DB" w:rsidRDefault="00FE57DB" w:rsidP="009E5564">
            <w:pPr>
              <w:jc w:val="center"/>
            </w:pPr>
            <w:r>
              <w:t>0</w:t>
            </w:r>
          </w:p>
        </w:tc>
        <w:tc>
          <w:tcPr>
            <w:tcW w:w="1915" w:type="dxa"/>
          </w:tcPr>
          <w:p w14:paraId="08461EDD" w14:textId="77777777" w:rsidR="00FE57DB" w:rsidRDefault="00FE57DB" w:rsidP="009E5564">
            <w:pPr>
              <w:jc w:val="center"/>
            </w:pPr>
            <w:r>
              <w:t>Not Yet Determined**</w:t>
            </w:r>
          </w:p>
        </w:tc>
        <w:tc>
          <w:tcPr>
            <w:tcW w:w="1916" w:type="dxa"/>
          </w:tcPr>
          <w:p w14:paraId="051AC793" w14:textId="77777777" w:rsidR="00FE57DB" w:rsidRDefault="00FE57DB" w:rsidP="009E5564">
            <w:pPr>
              <w:jc w:val="center"/>
            </w:pPr>
            <w:r>
              <w:t>-</w:t>
            </w:r>
          </w:p>
        </w:tc>
      </w:tr>
    </w:tbl>
    <w:p w14:paraId="5F0012E8" w14:textId="7AF78D54" w:rsidR="00FE57DB" w:rsidRDefault="00FE57DB" w:rsidP="00826FCF">
      <w:pPr>
        <w:pStyle w:val="OrderBody"/>
      </w:pPr>
      <w:r>
        <w:t>Source: Response to staff’s first data request.</w:t>
      </w:r>
    </w:p>
    <w:p w14:paraId="05F5C479" w14:textId="77777777" w:rsidR="00EC458A" w:rsidRDefault="00EC458A" w:rsidP="00826FCF">
      <w:pPr>
        <w:pStyle w:val="OrderBody"/>
        <w:sectPr w:rsidR="00EC458A">
          <w:headerReference w:type="first" r:id="rId10"/>
          <w:pgSz w:w="12240" w:h="15840" w:code="1"/>
          <w:pgMar w:top="1440" w:right="1440" w:bottom="1440" w:left="1440" w:header="720" w:footer="720" w:gutter="0"/>
          <w:cols w:space="720"/>
          <w:titlePg/>
          <w:docGrid w:linePitch="360"/>
        </w:sectPr>
      </w:pPr>
    </w:p>
    <w:p w14:paraId="20E24532" w14:textId="77777777" w:rsidR="00826FCF" w:rsidRDefault="00826FCF" w:rsidP="00826FCF">
      <w:pPr>
        <w:pStyle w:val="OrderBody"/>
      </w:pPr>
    </w:p>
    <w:p w14:paraId="23854CC2" w14:textId="77777777" w:rsidR="00FE57DB" w:rsidRPr="00826FCF" w:rsidRDefault="00FE57DB" w:rsidP="00826FCF">
      <w:pPr>
        <w:pStyle w:val="OrderBody"/>
      </w:pPr>
      <w:r>
        <w:rPr>
          <w:noProof/>
        </w:rPr>
        <w:drawing>
          <wp:inline distT="0" distB="0" distL="0" distR="0" wp14:anchorId="4BDE6DCA" wp14:editId="2F26CAE1">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B 2021014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FE57DB" w:rsidRPr="00826FCF">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E8358" w14:textId="77777777" w:rsidR="00141868" w:rsidRDefault="00141868">
      <w:r>
        <w:separator/>
      </w:r>
    </w:p>
  </w:endnote>
  <w:endnote w:type="continuationSeparator" w:id="0">
    <w:p w14:paraId="72A9F5D5" w14:textId="77777777" w:rsidR="00141868" w:rsidRDefault="0014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FFFB" w14:textId="77777777" w:rsidR="00FA6EFD" w:rsidRDefault="00FA6EFD">
    <w:pPr>
      <w:pStyle w:val="Footer"/>
    </w:pPr>
  </w:p>
  <w:p w14:paraId="61D034C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4542" w14:textId="77777777" w:rsidR="00141868" w:rsidRDefault="00141868">
      <w:r>
        <w:separator/>
      </w:r>
    </w:p>
  </w:footnote>
  <w:footnote w:type="continuationSeparator" w:id="0">
    <w:p w14:paraId="77F7C1AB" w14:textId="77777777" w:rsidR="00141868" w:rsidRDefault="00141868">
      <w:r>
        <w:continuationSeparator/>
      </w:r>
    </w:p>
  </w:footnote>
  <w:footnote w:id="1">
    <w:p w14:paraId="0E491DE3" w14:textId="77777777" w:rsidR="00141868" w:rsidRDefault="00141868" w:rsidP="00E6538B">
      <w:pPr>
        <w:pStyle w:val="FootnoteText"/>
      </w:pPr>
      <w:r>
        <w:rPr>
          <w:rStyle w:val="FootnoteReference"/>
        </w:rPr>
        <w:footnoteRef/>
      </w:r>
      <w:r>
        <w:t xml:space="preserve"> </w:t>
      </w:r>
      <w:r w:rsidRPr="00DB4FAA">
        <w:t xml:space="preserve">Order No. PSC-12-0476-TRF-GU, issued September 18, 2012, in Docket No. 20110320-GU, </w:t>
      </w:r>
      <w:r w:rsidR="00E6538B">
        <w:rPr>
          <w:i/>
        </w:rPr>
        <w:t xml:space="preserve">In re: Petition for </w:t>
      </w:r>
      <w:r w:rsidRPr="00DB4FAA">
        <w:rPr>
          <w:i/>
        </w:rPr>
        <w:t>approval of Cast Iron/Bare Steel Pipe Replacement Rider (Rider CI/BSR), by Peoples Gas System</w:t>
      </w:r>
      <w:r>
        <w:rPr>
          <w:i/>
        </w:rPr>
        <w:t>.</w:t>
      </w:r>
    </w:p>
  </w:footnote>
  <w:footnote w:id="2">
    <w:p w14:paraId="260C460A" w14:textId="77777777" w:rsidR="00141868" w:rsidRDefault="00141868" w:rsidP="00E6538B">
      <w:pPr>
        <w:pStyle w:val="FootnoteText"/>
      </w:pPr>
      <w:r>
        <w:rPr>
          <w:rStyle w:val="FootnoteReference"/>
        </w:rPr>
        <w:footnoteRef/>
      </w:r>
      <w:r>
        <w:t xml:space="preserve">Order No. PSC-2020-0507-TRF-GU, issued December 18, 2020, in Docket No. 20200206-GU, </w:t>
      </w:r>
      <w:r w:rsidRPr="00591BA6">
        <w:rPr>
          <w:i/>
        </w:rPr>
        <w:t>In re: Petition for approval of 2019 true-up, projected 2020 true-up; and 2021 revenue requirements and surcharges associated with cast iron/bare steel pipe replacement rider</w:t>
      </w:r>
      <w:r>
        <w:rPr>
          <w:i/>
        </w:rPr>
        <w:t>, by Peoples Gas System</w:t>
      </w:r>
      <w:r w:rsidRPr="00591BA6">
        <w:rPr>
          <w:i/>
        </w:rPr>
        <w:t>.</w:t>
      </w:r>
    </w:p>
  </w:footnote>
  <w:footnote w:id="3">
    <w:p w14:paraId="3FE7A66E" w14:textId="77777777" w:rsidR="00141868" w:rsidRDefault="00141868" w:rsidP="00E6538B">
      <w:pPr>
        <w:pStyle w:val="FootnoteText"/>
      </w:pPr>
      <w:r>
        <w:rPr>
          <w:rStyle w:val="FootnoteReference"/>
        </w:rPr>
        <w:footnoteRef/>
      </w:r>
      <w:r>
        <w:t xml:space="preserve">Order No. PSC-17-0066-AS-GU, issued February 28, 2017, in Docket No. 20160159-GU, </w:t>
      </w:r>
      <w:r w:rsidRPr="00F90497">
        <w:rPr>
          <w:i/>
        </w:rPr>
        <w:t>In re: Petition for approval of settlement agreement pertaining to Peoples Gas System’s 2016 depreciation study, environmental reserve account, problematic plastic pipe replacement, and authorized ROE.</w:t>
      </w:r>
    </w:p>
  </w:footnote>
  <w:footnote w:id="4">
    <w:p w14:paraId="34E897AA" w14:textId="77777777" w:rsidR="00141868" w:rsidRDefault="00141868" w:rsidP="00141868">
      <w:pPr>
        <w:pStyle w:val="FootnoteText"/>
      </w:pPr>
      <w:r>
        <w:rPr>
          <w:rStyle w:val="FootnoteReference"/>
        </w:rPr>
        <w:footnoteRef/>
      </w:r>
      <w:r>
        <w:t xml:space="preserve"> Order No. PSC-2020-0485-FOF-GU, issued December 10, 2020, in Docket No. 20200051-GU, </w:t>
      </w:r>
      <w:r w:rsidRPr="003F140D">
        <w:rPr>
          <w:i/>
        </w:rPr>
        <w:t>In re: Petition for rate increase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9956" w14:textId="234F242B" w:rsidR="00FA6EFD" w:rsidRDefault="00FA6EFD">
    <w:pPr>
      <w:pStyle w:val="OrderHeader"/>
    </w:pPr>
    <w:r>
      <w:t xml:space="preserve">ORDER NO. </w:t>
    </w:r>
    <w:r w:rsidR="00FF4ED3">
      <w:fldChar w:fldCharType="begin"/>
    </w:r>
    <w:r w:rsidR="00FF4ED3">
      <w:instrText xml:space="preserve"> REF OrderNo0429 </w:instrText>
    </w:r>
    <w:r w:rsidR="00FF4ED3">
      <w:fldChar w:fldCharType="separate"/>
    </w:r>
    <w:r w:rsidR="00FF4ED3">
      <w:t>PSC-2021-0429-TRF-GU</w:t>
    </w:r>
    <w:r w:rsidR="00FF4ED3">
      <w:fldChar w:fldCharType="end"/>
    </w:r>
  </w:p>
  <w:p w14:paraId="65157B97" w14:textId="77777777" w:rsidR="00FA6EFD" w:rsidRDefault="00141868">
    <w:pPr>
      <w:pStyle w:val="OrderHeader"/>
    </w:pPr>
    <w:bookmarkStart w:id="11" w:name="HeaderDocketNo"/>
    <w:bookmarkEnd w:id="11"/>
    <w:r>
      <w:t>DOCKET NO. 20210148-GU</w:t>
    </w:r>
  </w:p>
  <w:p w14:paraId="043339BC" w14:textId="6D14AEE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4ED3">
      <w:rPr>
        <w:rStyle w:val="PageNumber"/>
        <w:noProof/>
      </w:rPr>
      <w:t>4</w:t>
    </w:r>
    <w:r>
      <w:rPr>
        <w:rStyle w:val="PageNumber"/>
      </w:rPr>
      <w:fldChar w:fldCharType="end"/>
    </w:r>
  </w:p>
  <w:p w14:paraId="3C3A87A9" w14:textId="77777777" w:rsidR="00FA6EFD" w:rsidRDefault="00FA6EFD">
    <w:pPr>
      <w:pStyle w:val="OrderHeader"/>
    </w:pPr>
  </w:p>
  <w:p w14:paraId="2C73383C" w14:textId="77777777" w:rsidR="008509CC" w:rsidRDefault="008509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148E" w14:textId="3D3BE117" w:rsidR="00826FCF" w:rsidRDefault="00826FCF" w:rsidP="00826FCF">
    <w:pPr>
      <w:pStyle w:val="OrderHeader"/>
    </w:pPr>
    <w:r>
      <w:t xml:space="preserve">ORDER NO. </w:t>
    </w:r>
    <w:fldSimple w:instr=" REF OrderNo0429 ">
      <w:r w:rsidR="00FF4ED3">
        <w:t>PSC-2021-0429-TRF-GU</w:t>
      </w:r>
    </w:fldSimple>
  </w:p>
  <w:p w14:paraId="27F0461B" w14:textId="77777777" w:rsidR="00826FCF" w:rsidRDefault="00826FCF" w:rsidP="00826FCF">
    <w:pPr>
      <w:pStyle w:val="OrderHeader"/>
    </w:pPr>
    <w:r>
      <w:t>DOCKET NO. 20210148-GU                                                                                     Attachment A</w:t>
    </w:r>
  </w:p>
  <w:p w14:paraId="47BE4E54" w14:textId="1E57C2BC" w:rsidR="00826FCF" w:rsidRDefault="00826FCF" w:rsidP="00826FCF">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FF4ED3">
      <w:rPr>
        <w:rStyle w:val="PageNumber"/>
        <w:noProof/>
      </w:rPr>
      <w:t>6</w:t>
    </w:r>
    <w:r>
      <w:rPr>
        <w:rStyle w:val="PageNumber"/>
      </w:rPr>
      <w:fldChar w:fldCharType="end"/>
    </w:r>
    <w:r>
      <w:rPr>
        <w:rStyle w:val="PageNumber"/>
      </w:rPr>
      <w:t xml:space="preserve">                                                                                                                        Page 1 of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69F9" w14:textId="079A9376" w:rsidR="00826FCF" w:rsidRDefault="00826FCF" w:rsidP="00826FCF">
    <w:pPr>
      <w:pStyle w:val="OrderHeader"/>
    </w:pPr>
    <w:r>
      <w:t xml:space="preserve">ORDER NO. </w:t>
    </w:r>
    <w:fldSimple w:instr=" REF OrderNo0429 ">
      <w:r w:rsidR="00FF4ED3">
        <w:t>PSC-2021-0429-TRF-GU</w:t>
      </w:r>
    </w:fldSimple>
  </w:p>
  <w:p w14:paraId="3DE64F99" w14:textId="77777777" w:rsidR="00826FCF" w:rsidRDefault="00826FCF" w:rsidP="00826FCF">
    <w:pPr>
      <w:pStyle w:val="OrderHeader"/>
    </w:pPr>
    <w:r>
      <w:t xml:space="preserve">DOCKET NO. 20210148-GU                                                                                     Attachment </w:t>
    </w:r>
    <w:r w:rsidR="00FE57DB">
      <w:t>A</w:t>
    </w:r>
  </w:p>
  <w:p w14:paraId="478867C4" w14:textId="753EF2EF" w:rsidR="00826FCF" w:rsidRDefault="00826FCF" w:rsidP="00826FCF">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FF4ED3">
      <w:rPr>
        <w:rStyle w:val="PageNumber"/>
        <w:noProof/>
      </w:rPr>
      <w:t>7</w:t>
    </w:r>
    <w:r>
      <w:rPr>
        <w:rStyle w:val="PageNumber"/>
      </w:rPr>
      <w:fldChar w:fldCharType="end"/>
    </w:r>
    <w:r>
      <w:rPr>
        <w:rStyle w:val="PageNumber"/>
      </w:rPr>
      <w:t xml:space="preserve">                                                                                                                        Page </w:t>
    </w:r>
    <w:r w:rsidR="00FE57DB">
      <w:rPr>
        <w:rStyle w:val="PageNumber"/>
      </w:rPr>
      <w:t>2</w:t>
    </w:r>
    <w:r>
      <w:rPr>
        <w:rStyle w:val="PageNumber"/>
      </w:rPr>
      <w:t xml:space="preserve"> of </w:t>
    </w:r>
    <w:r w:rsidR="00FE57DB">
      <w:rPr>
        <w:rStyle w:val="PageNumber"/>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68E5" w14:textId="4F634DFD" w:rsidR="00FE57DB" w:rsidRDefault="00FE57DB" w:rsidP="00826FCF">
    <w:pPr>
      <w:pStyle w:val="OrderHeader"/>
    </w:pPr>
    <w:r>
      <w:t xml:space="preserve">ORDER NO. </w:t>
    </w:r>
    <w:fldSimple w:instr=" REF OrderNo0429 ">
      <w:r w:rsidR="00FF4ED3">
        <w:t>PSC-2021-0429-TRF-GU</w:t>
      </w:r>
    </w:fldSimple>
  </w:p>
  <w:p w14:paraId="1D45FD39" w14:textId="77777777" w:rsidR="00FE57DB" w:rsidRDefault="00FE57DB" w:rsidP="00826FCF">
    <w:pPr>
      <w:pStyle w:val="OrderHeader"/>
    </w:pPr>
    <w:r>
      <w:t>DOCKET NO. 20210148-GU                                                                                     Attachment A</w:t>
    </w:r>
  </w:p>
  <w:p w14:paraId="21103A11" w14:textId="1A8CE4BB" w:rsidR="00FE57DB" w:rsidRDefault="00FE57DB" w:rsidP="00826FCF">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FF4ED3">
      <w:rPr>
        <w:rStyle w:val="PageNumber"/>
        <w:noProof/>
      </w:rPr>
      <w:t>8</w:t>
    </w:r>
    <w:r>
      <w:rPr>
        <w:rStyle w:val="PageNumber"/>
      </w:rPr>
      <w:fldChar w:fldCharType="end"/>
    </w:r>
    <w:r>
      <w:rPr>
        <w:rStyle w:val="PageNumber"/>
      </w:rPr>
      <w:t xml:space="preserve">                                                                                                                        Page 3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4039" w14:textId="600BA86F" w:rsidR="00FE57DB" w:rsidRDefault="00FE57DB" w:rsidP="00826FCF">
    <w:pPr>
      <w:pStyle w:val="OrderHeader"/>
    </w:pPr>
    <w:r>
      <w:t xml:space="preserve">ORDER NO. </w:t>
    </w:r>
    <w:fldSimple w:instr=" REF OrderNo0429 ">
      <w:r w:rsidR="00FF4ED3">
        <w:t>PSC-2021-0429-TRF-GU</w:t>
      </w:r>
    </w:fldSimple>
  </w:p>
  <w:p w14:paraId="58F6AA9D" w14:textId="77777777" w:rsidR="00FE57DB" w:rsidRDefault="00FE57DB" w:rsidP="00826FCF">
    <w:pPr>
      <w:pStyle w:val="OrderHeader"/>
    </w:pPr>
    <w:r>
      <w:t>DOCKET NO. 20210148-GU                                                                                     Attachment B</w:t>
    </w:r>
  </w:p>
  <w:p w14:paraId="09FC360F" w14:textId="2BBAFB69" w:rsidR="00FE57DB" w:rsidRDefault="00FE57DB" w:rsidP="00826FCF">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FF4ED3">
      <w:rPr>
        <w:rStyle w:val="PageNumber"/>
        <w:noProof/>
      </w:rPr>
      <w:t>9</w:t>
    </w:r>
    <w:r>
      <w:rPr>
        <w:rStyle w:val="PageNumber"/>
      </w:rPr>
      <w:fldChar w:fldCharType="end"/>
    </w:r>
    <w:r>
      <w:rPr>
        <w:rStyle w:val="PageNumber"/>
      </w:rPr>
      <w:t xml:space="preserve">                                                                                                                        Page 1 of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8-GU"/>
  </w:docVars>
  <w:rsids>
    <w:rsidRoot w:val="00141868"/>
    <w:rsid w:val="000022B8"/>
    <w:rsid w:val="00003883"/>
    <w:rsid w:val="00011251"/>
    <w:rsid w:val="00025C9D"/>
    <w:rsid w:val="0003433F"/>
    <w:rsid w:val="00035A8C"/>
    <w:rsid w:val="00036BDD"/>
    <w:rsid w:val="00041FFD"/>
    <w:rsid w:val="00045871"/>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1DC1"/>
    <w:rsid w:val="001139D8"/>
    <w:rsid w:val="00116AD3"/>
    <w:rsid w:val="00121957"/>
    <w:rsid w:val="0012387E"/>
    <w:rsid w:val="001259EC"/>
    <w:rsid w:val="00126593"/>
    <w:rsid w:val="00134177"/>
    <w:rsid w:val="00136087"/>
    <w:rsid w:val="00141868"/>
    <w:rsid w:val="00142A96"/>
    <w:rsid w:val="00145D28"/>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7C10"/>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6A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8A3"/>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245D"/>
    <w:rsid w:val="00803189"/>
    <w:rsid w:val="00804E7A"/>
    <w:rsid w:val="00805FBB"/>
    <w:rsid w:val="00814292"/>
    <w:rsid w:val="008169A4"/>
    <w:rsid w:val="00826FCF"/>
    <w:rsid w:val="008278FE"/>
    <w:rsid w:val="00832598"/>
    <w:rsid w:val="0083397E"/>
    <w:rsid w:val="0083534B"/>
    <w:rsid w:val="00842035"/>
    <w:rsid w:val="00842602"/>
    <w:rsid w:val="008449F0"/>
    <w:rsid w:val="00847B45"/>
    <w:rsid w:val="008509CC"/>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3EB3"/>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5527"/>
    <w:rsid w:val="009924CF"/>
    <w:rsid w:val="00992BDA"/>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58F2"/>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77EF2"/>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CE2"/>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78CC"/>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2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3F4E"/>
    <w:rsid w:val="00E04410"/>
    <w:rsid w:val="00E07484"/>
    <w:rsid w:val="00E11351"/>
    <w:rsid w:val="00E4225C"/>
    <w:rsid w:val="00E44879"/>
    <w:rsid w:val="00E6538B"/>
    <w:rsid w:val="00E72914"/>
    <w:rsid w:val="00E75AE0"/>
    <w:rsid w:val="00E83C1F"/>
    <w:rsid w:val="00E85684"/>
    <w:rsid w:val="00E8794B"/>
    <w:rsid w:val="00E97656"/>
    <w:rsid w:val="00EA172C"/>
    <w:rsid w:val="00EA259B"/>
    <w:rsid w:val="00EA35A3"/>
    <w:rsid w:val="00EA3E6A"/>
    <w:rsid w:val="00EB18EF"/>
    <w:rsid w:val="00EB58F4"/>
    <w:rsid w:val="00EB7951"/>
    <w:rsid w:val="00EC458A"/>
    <w:rsid w:val="00ED6A79"/>
    <w:rsid w:val="00EE17DF"/>
    <w:rsid w:val="00EF1482"/>
    <w:rsid w:val="00EF4621"/>
    <w:rsid w:val="00EF4D52"/>
    <w:rsid w:val="00EF6312"/>
    <w:rsid w:val="00F038B0"/>
    <w:rsid w:val="00F05F34"/>
    <w:rsid w:val="00F20032"/>
    <w:rsid w:val="00F22B27"/>
    <w:rsid w:val="00F234A7"/>
    <w:rsid w:val="00F277B6"/>
    <w:rsid w:val="00F27DA5"/>
    <w:rsid w:val="00F37E07"/>
    <w:rsid w:val="00F4182A"/>
    <w:rsid w:val="00F43CE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E57DB"/>
    <w:rsid w:val="00FF0A00"/>
    <w:rsid w:val="00FF1C57"/>
    <w:rsid w:val="00FF2581"/>
    <w:rsid w:val="00FF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5C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141868"/>
    <w:pPr>
      <w:keepNext w:val="0"/>
    </w:pPr>
    <w:rPr>
      <w:rFonts w:ascii="Arial" w:hAnsi="Arial"/>
      <w:b/>
      <w:i/>
    </w:rPr>
  </w:style>
  <w:style w:type="character" w:customStyle="1" w:styleId="IssueHeadingChar">
    <w:name w:val="Issue Heading Char"/>
    <w:link w:val="IssueHeading"/>
    <w:rsid w:val="00141868"/>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141868"/>
    <w:pPr>
      <w:jc w:val="center"/>
    </w:pPr>
    <w:rPr>
      <w:rFonts w:ascii="Arial" w:hAnsi="Arial"/>
      <w:b/>
    </w:rPr>
  </w:style>
  <w:style w:type="paragraph" w:customStyle="1" w:styleId="IssueSubsectionHeading">
    <w:name w:val="Issue Subsection Heading"/>
    <w:basedOn w:val="Heading2"/>
    <w:next w:val="BodyText"/>
    <w:link w:val="IssueSubsectionHeadingChar"/>
    <w:qFormat/>
    <w:rsid w:val="00141868"/>
    <w:pPr>
      <w:keepNext w:val="0"/>
    </w:pPr>
    <w:rPr>
      <w:rFonts w:ascii="Arial" w:hAnsi="Arial"/>
      <w:b/>
      <w:i/>
    </w:rPr>
  </w:style>
  <w:style w:type="character" w:customStyle="1" w:styleId="IssueSubsectionHeadingChar">
    <w:name w:val="Issue Subsection Heading Char"/>
    <w:link w:val="IssueSubsectionHeading"/>
    <w:rsid w:val="00141868"/>
    <w:rPr>
      <w:rFonts w:ascii="Arial" w:hAnsi="Arial" w:cs="Arial"/>
      <w:b/>
      <w:bCs/>
      <w:i/>
      <w:iCs/>
      <w:sz w:val="24"/>
      <w:szCs w:val="28"/>
    </w:rPr>
  </w:style>
  <w:style w:type="paragraph" w:customStyle="1" w:styleId="First-LevelSubheading">
    <w:name w:val="First-Level Subheading"/>
    <w:basedOn w:val="IssueSubsectionHeading"/>
    <w:next w:val="BodyText"/>
    <w:qFormat/>
    <w:rsid w:val="00141868"/>
    <w:pPr>
      <w:spacing w:after="0"/>
      <w:outlineLvl w:val="2"/>
    </w:pPr>
    <w:rPr>
      <w:i w:val="0"/>
    </w:rPr>
  </w:style>
  <w:style w:type="paragraph" w:customStyle="1" w:styleId="Second-LevelSubheading">
    <w:name w:val="Second-Level Subheading"/>
    <w:basedOn w:val="First-LevelSubheading"/>
    <w:next w:val="BodyText"/>
    <w:qFormat/>
    <w:rsid w:val="00141868"/>
    <w:pPr>
      <w:ind w:left="720"/>
      <w:outlineLvl w:val="3"/>
    </w:pPr>
    <w:rPr>
      <w:i/>
    </w:rPr>
  </w:style>
  <w:style w:type="paragraph" w:customStyle="1" w:styleId="TableNumber">
    <w:name w:val="Table Number"/>
    <w:basedOn w:val="BodyText"/>
    <w:next w:val="BodyText"/>
    <w:qFormat/>
    <w:rsid w:val="00141868"/>
    <w:pPr>
      <w:spacing w:before="480" w:after="0"/>
      <w:jc w:val="center"/>
    </w:pPr>
    <w:rPr>
      <w:rFonts w:ascii="Arial" w:hAnsi="Arial"/>
      <w:b/>
    </w:rPr>
  </w:style>
  <w:style w:type="paragraph" w:customStyle="1" w:styleId="TableTitle">
    <w:name w:val="Table Title"/>
    <w:basedOn w:val="BodyText"/>
    <w:next w:val="BodyText"/>
    <w:qFormat/>
    <w:rsid w:val="00141868"/>
    <w:pPr>
      <w:spacing w:after="0"/>
      <w:jc w:val="center"/>
    </w:pPr>
    <w:rPr>
      <w:rFonts w:ascii="Arial" w:hAnsi="Arial"/>
      <w:b/>
    </w:rPr>
  </w:style>
  <w:style w:type="paragraph" w:customStyle="1" w:styleId="TableSource">
    <w:name w:val="Table Source"/>
    <w:basedOn w:val="BodyText"/>
    <w:next w:val="BodyText"/>
    <w:qFormat/>
    <w:rsid w:val="00141868"/>
    <w:pPr>
      <w:spacing w:after="480"/>
      <w:jc w:val="both"/>
    </w:pPr>
  </w:style>
  <w:style w:type="character" w:styleId="CommentReference">
    <w:name w:val="annotation reference"/>
    <w:basedOn w:val="DefaultParagraphFont"/>
    <w:semiHidden/>
    <w:unhideWhenUsed/>
    <w:rsid w:val="00145D28"/>
    <w:rPr>
      <w:sz w:val="16"/>
      <w:szCs w:val="16"/>
    </w:rPr>
  </w:style>
  <w:style w:type="paragraph" w:styleId="CommentText">
    <w:name w:val="annotation text"/>
    <w:basedOn w:val="Normal"/>
    <w:link w:val="CommentTextChar"/>
    <w:semiHidden/>
    <w:unhideWhenUsed/>
    <w:rsid w:val="00145D28"/>
    <w:rPr>
      <w:sz w:val="20"/>
      <w:szCs w:val="20"/>
    </w:rPr>
  </w:style>
  <w:style w:type="character" w:customStyle="1" w:styleId="CommentTextChar">
    <w:name w:val="Comment Text Char"/>
    <w:basedOn w:val="DefaultParagraphFont"/>
    <w:link w:val="CommentText"/>
    <w:semiHidden/>
    <w:rsid w:val="00145D28"/>
  </w:style>
  <w:style w:type="paragraph" w:styleId="CommentSubject">
    <w:name w:val="annotation subject"/>
    <w:basedOn w:val="CommentText"/>
    <w:next w:val="CommentText"/>
    <w:link w:val="CommentSubjectChar"/>
    <w:semiHidden/>
    <w:unhideWhenUsed/>
    <w:rsid w:val="00145D28"/>
    <w:rPr>
      <w:b/>
      <w:bCs/>
    </w:rPr>
  </w:style>
  <w:style w:type="character" w:customStyle="1" w:styleId="CommentSubjectChar">
    <w:name w:val="Comment Subject Char"/>
    <w:basedOn w:val="CommentTextChar"/>
    <w:link w:val="CommentSubject"/>
    <w:semiHidden/>
    <w:rsid w:val="00145D28"/>
    <w:rPr>
      <w:b/>
      <w:bCs/>
    </w:rPr>
  </w:style>
  <w:style w:type="paragraph" w:styleId="BalloonText">
    <w:name w:val="Balloon Text"/>
    <w:basedOn w:val="Normal"/>
    <w:link w:val="BalloonTextChar"/>
    <w:semiHidden/>
    <w:unhideWhenUsed/>
    <w:rsid w:val="00145D28"/>
    <w:rPr>
      <w:rFonts w:ascii="Segoe UI" w:hAnsi="Segoe UI" w:cs="Segoe UI"/>
      <w:sz w:val="18"/>
      <w:szCs w:val="18"/>
    </w:rPr>
  </w:style>
  <w:style w:type="character" w:customStyle="1" w:styleId="BalloonTextChar">
    <w:name w:val="Balloon Text Char"/>
    <w:basedOn w:val="DefaultParagraphFont"/>
    <w:link w:val="BalloonText"/>
    <w:semiHidden/>
    <w:rsid w:val="00145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9</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2021-11-18T19:20:00Z</dcterms:created>
  <dcterms:modified xsi:type="dcterms:W3CDTF">2021-11-19T14:35:00Z</dcterms:modified>
</cp:coreProperties>
</file>