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AB67" w14:textId="77777777" w:rsidR="00CB5276" w:rsidRDefault="004F0778" w:rsidP="004F0778">
      <w:pPr>
        <w:pStyle w:val="OrderHeading"/>
      </w:pPr>
      <w:r>
        <w:t>BEFORE THE FLORIDA PUBLIC SERVICE COMMISSION</w:t>
      </w:r>
    </w:p>
    <w:p w14:paraId="137B4DF6" w14:textId="77777777" w:rsidR="004F0778" w:rsidRDefault="004F0778" w:rsidP="004F0778">
      <w:pPr>
        <w:pStyle w:val="OrderBody"/>
      </w:pPr>
    </w:p>
    <w:p w14:paraId="7C6A8B0A" w14:textId="77777777" w:rsidR="004F0778" w:rsidRDefault="004F0778" w:rsidP="004F07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0778" w:rsidRPr="00C63FCF" w14:paraId="5F0500F5" w14:textId="77777777" w:rsidTr="00C63FCF">
        <w:trPr>
          <w:trHeight w:val="828"/>
        </w:trPr>
        <w:tc>
          <w:tcPr>
            <w:tcW w:w="4788" w:type="dxa"/>
            <w:tcBorders>
              <w:bottom w:val="single" w:sz="8" w:space="0" w:color="auto"/>
              <w:right w:val="double" w:sz="6" w:space="0" w:color="auto"/>
            </w:tcBorders>
            <w:shd w:val="clear" w:color="auto" w:fill="auto"/>
          </w:tcPr>
          <w:p w14:paraId="1E64F313" w14:textId="77777777" w:rsidR="004F0778" w:rsidRDefault="004F0778" w:rsidP="00C63FCF">
            <w:pPr>
              <w:pStyle w:val="OrderBody"/>
              <w:tabs>
                <w:tab w:val="center" w:pos="4320"/>
                <w:tab w:val="right" w:pos="8640"/>
              </w:tabs>
              <w:jc w:val="left"/>
            </w:pPr>
            <w:r>
              <w:t xml:space="preserve">In re: </w:t>
            </w:r>
            <w:bookmarkStart w:id="0" w:name="SSInRe"/>
            <w:bookmarkEnd w:id="0"/>
            <w:r>
              <w:t>Application for original wastewater certificate for existing utility currently charging for service in Franklin County, by SGI Wastewater Services, Inc.</w:t>
            </w:r>
          </w:p>
        </w:tc>
        <w:tc>
          <w:tcPr>
            <w:tcW w:w="4788" w:type="dxa"/>
            <w:tcBorders>
              <w:left w:val="double" w:sz="6" w:space="0" w:color="auto"/>
            </w:tcBorders>
            <w:shd w:val="clear" w:color="auto" w:fill="auto"/>
          </w:tcPr>
          <w:p w14:paraId="21CDDDDF" w14:textId="77777777" w:rsidR="004F0778" w:rsidRDefault="004F0778" w:rsidP="004F0778">
            <w:pPr>
              <w:pStyle w:val="OrderBody"/>
            </w:pPr>
            <w:r>
              <w:t xml:space="preserve">DOCKET NO. </w:t>
            </w:r>
            <w:bookmarkStart w:id="1" w:name="SSDocketNo"/>
            <w:bookmarkEnd w:id="1"/>
            <w:r>
              <w:t>20220057-SU</w:t>
            </w:r>
          </w:p>
          <w:p w14:paraId="71C56FCD" w14:textId="13A6427F" w:rsidR="004F0778" w:rsidRDefault="004F0778" w:rsidP="00C63FCF">
            <w:pPr>
              <w:pStyle w:val="OrderBody"/>
              <w:tabs>
                <w:tab w:val="center" w:pos="4320"/>
                <w:tab w:val="right" w:pos="8640"/>
              </w:tabs>
              <w:jc w:val="left"/>
            </w:pPr>
            <w:r>
              <w:t xml:space="preserve">ORDER NO. </w:t>
            </w:r>
            <w:bookmarkStart w:id="2" w:name="OrderNo0272"/>
            <w:r w:rsidR="00B5627D">
              <w:t>PSC-2022-0272-PAA-SU</w:t>
            </w:r>
            <w:bookmarkEnd w:id="2"/>
          </w:p>
          <w:p w14:paraId="3E5F09BA" w14:textId="6C51BCE1" w:rsidR="004F0778" w:rsidRDefault="004F0778" w:rsidP="00C63FCF">
            <w:pPr>
              <w:pStyle w:val="OrderBody"/>
              <w:tabs>
                <w:tab w:val="center" w:pos="4320"/>
                <w:tab w:val="right" w:pos="8640"/>
              </w:tabs>
              <w:jc w:val="left"/>
            </w:pPr>
            <w:r>
              <w:t xml:space="preserve">ISSUED: </w:t>
            </w:r>
            <w:r w:rsidR="00B5627D">
              <w:t>July 14, 2022</w:t>
            </w:r>
          </w:p>
        </w:tc>
      </w:tr>
    </w:tbl>
    <w:p w14:paraId="5E028F6B" w14:textId="77777777" w:rsidR="004F0778" w:rsidRDefault="004F0778" w:rsidP="004F0778"/>
    <w:p w14:paraId="2344E29A" w14:textId="77777777" w:rsidR="004F0778" w:rsidRDefault="004F0778" w:rsidP="004F0778"/>
    <w:p w14:paraId="24B5E28C" w14:textId="77777777" w:rsidR="004F0778" w:rsidRDefault="004F0778" w:rsidP="00B67A43">
      <w:pPr>
        <w:ind w:firstLine="720"/>
        <w:jc w:val="both"/>
      </w:pPr>
      <w:bookmarkStart w:id="3" w:name="Commissioners"/>
      <w:bookmarkEnd w:id="3"/>
      <w:r>
        <w:t>The following Commissioners participated in the disposition of this matter:</w:t>
      </w:r>
    </w:p>
    <w:p w14:paraId="70C0DBF7" w14:textId="77777777" w:rsidR="004F0778" w:rsidRDefault="004F0778" w:rsidP="00B67A43"/>
    <w:p w14:paraId="31C37B08" w14:textId="77777777" w:rsidR="004F0778" w:rsidRDefault="004F0778" w:rsidP="00477699">
      <w:pPr>
        <w:jc w:val="center"/>
      </w:pPr>
      <w:r>
        <w:t>ANDREW GILES FAY, Chairman</w:t>
      </w:r>
    </w:p>
    <w:p w14:paraId="3353B5C1" w14:textId="77777777" w:rsidR="004F0778" w:rsidRDefault="004F0778" w:rsidP="00B67A43">
      <w:pPr>
        <w:jc w:val="center"/>
      </w:pPr>
      <w:r>
        <w:t>ART GRAHAM</w:t>
      </w:r>
    </w:p>
    <w:p w14:paraId="2D706A68" w14:textId="77777777" w:rsidR="004F0778" w:rsidRDefault="004F0778" w:rsidP="00B67A43">
      <w:pPr>
        <w:jc w:val="center"/>
      </w:pPr>
      <w:r>
        <w:t>GARY F. CLARK</w:t>
      </w:r>
    </w:p>
    <w:p w14:paraId="4CAEE196" w14:textId="77777777" w:rsidR="004F0778" w:rsidRDefault="004F0778" w:rsidP="00B67A43">
      <w:pPr>
        <w:jc w:val="center"/>
      </w:pPr>
      <w:r>
        <w:t>MIKE LA ROSA</w:t>
      </w:r>
    </w:p>
    <w:p w14:paraId="6C110E1B" w14:textId="77777777" w:rsidR="004F0778" w:rsidRPr="005F2751" w:rsidRDefault="004F0778" w:rsidP="00B67A43">
      <w:pPr>
        <w:jc w:val="center"/>
      </w:pPr>
      <w:r w:rsidRPr="005F2751">
        <w:rPr>
          <w:lang w:val="en"/>
        </w:rPr>
        <w:t>GABRIELLA PASSIDOMO</w:t>
      </w:r>
    </w:p>
    <w:p w14:paraId="6557211C" w14:textId="77777777" w:rsidR="004F0778" w:rsidRDefault="004F0778" w:rsidP="00B67A43"/>
    <w:p w14:paraId="5A9E2063" w14:textId="77777777" w:rsidR="004F0778" w:rsidRDefault="004F0778" w:rsidP="004F0778">
      <w:pPr>
        <w:pStyle w:val="OrderBody"/>
      </w:pPr>
    </w:p>
    <w:bookmarkStart w:id="4" w:name="OrderText"/>
    <w:bookmarkEnd w:id="4"/>
    <w:p w14:paraId="7F4D6169" w14:textId="6F02CF64" w:rsidR="004F0778" w:rsidRPr="003E4B2D" w:rsidRDefault="004F077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569EE51D" w14:textId="77777777" w:rsidR="001C1804" w:rsidRDefault="004F0778">
      <w:pPr>
        <w:pStyle w:val="OrderBody"/>
        <w:jc w:val="center"/>
        <w:rPr>
          <w:u w:val="single"/>
        </w:rPr>
      </w:pPr>
      <w:r w:rsidRPr="003E4B2D">
        <w:rPr>
          <w:u w:val="single"/>
        </w:rPr>
        <w:t>ORDER</w:t>
      </w:r>
      <w:bookmarkStart w:id="5" w:name="OrderTitle"/>
      <w:r>
        <w:rPr>
          <w:u w:val="single"/>
        </w:rPr>
        <w:t xml:space="preserve"> </w:t>
      </w:r>
      <w:r w:rsidR="001C1804">
        <w:rPr>
          <w:u w:val="single"/>
        </w:rPr>
        <w:t>MODIFYING MISCELLANEOUS SERVICE CHARGES</w:t>
      </w:r>
    </w:p>
    <w:p w14:paraId="28C88000" w14:textId="77777777" w:rsidR="001C1804" w:rsidRDefault="001C1804">
      <w:pPr>
        <w:pStyle w:val="OrderBody"/>
        <w:jc w:val="center"/>
        <w:rPr>
          <w:u w:val="single"/>
        </w:rPr>
      </w:pPr>
      <w:r>
        <w:rPr>
          <w:u w:val="single"/>
        </w:rPr>
        <w:t>AND</w:t>
      </w:r>
    </w:p>
    <w:p w14:paraId="2EE33A25" w14:textId="77777777" w:rsidR="001C1804" w:rsidRDefault="001C1804">
      <w:pPr>
        <w:pStyle w:val="OrderBody"/>
        <w:jc w:val="center"/>
        <w:rPr>
          <w:u w:val="single"/>
        </w:rPr>
      </w:pPr>
      <w:r>
        <w:rPr>
          <w:u w:val="single"/>
        </w:rPr>
        <w:t>FINAL ORDER GRANTING ORIGINAL WASTEWATER CERTIFICATE AND</w:t>
      </w:r>
    </w:p>
    <w:p w14:paraId="5E3A757B" w14:textId="77777777" w:rsidR="004F0778" w:rsidRPr="003E4B2D" w:rsidRDefault="001C1804">
      <w:pPr>
        <w:pStyle w:val="OrderBody"/>
        <w:jc w:val="center"/>
        <w:rPr>
          <w:u w:val="single"/>
        </w:rPr>
      </w:pPr>
      <w:r>
        <w:rPr>
          <w:u w:val="single"/>
        </w:rPr>
        <w:t>CONTINUING EXISTING RATES</w:t>
      </w:r>
      <w:r w:rsidR="00B87942">
        <w:rPr>
          <w:u w:val="single"/>
        </w:rPr>
        <w:t>, LATE PAYMENT CHARGES, AND CUSTOMER DEPOSITS</w:t>
      </w:r>
      <w:bookmarkEnd w:id="5"/>
    </w:p>
    <w:p w14:paraId="03B9D9F0" w14:textId="77777777" w:rsidR="004F0778" w:rsidRPr="003E4B2D" w:rsidRDefault="004F0778">
      <w:pPr>
        <w:pStyle w:val="OrderBody"/>
      </w:pPr>
    </w:p>
    <w:p w14:paraId="0BEA6F08" w14:textId="77777777" w:rsidR="004F0778" w:rsidRPr="003E4B2D" w:rsidRDefault="004F0778">
      <w:pPr>
        <w:pStyle w:val="OrderBody"/>
      </w:pPr>
    </w:p>
    <w:p w14:paraId="3BB24B24" w14:textId="77777777" w:rsidR="004F0778" w:rsidRPr="003E4B2D" w:rsidRDefault="004F0778">
      <w:pPr>
        <w:pStyle w:val="OrderBody"/>
      </w:pPr>
      <w:r w:rsidRPr="003E4B2D">
        <w:t>BY THE COMMISSION:</w:t>
      </w:r>
    </w:p>
    <w:p w14:paraId="41F977A0" w14:textId="77777777" w:rsidR="004F0778" w:rsidRPr="003E4B2D" w:rsidRDefault="004F0778">
      <w:pPr>
        <w:pStyle w:val="OrderBody"/>
      </w:pPr>
    </w:p>
    <w:p w14:paraId="1A6EFCE9" w14:textId="77777777" w:rsidR="004F0778" w:rsidRDefault="004F0778">
      <w:pPr>
        <w:pStyle w:val="OrderBody"/>
      </w:pPr>
      <w:r w:rsidRPr="003E4B2D">
        <w:tab/>
        <w:t>NOTICE is hereby given by the Florida Public Service Commission that the action discussed herein</w:t>
      </w:r>
      <w:r w:rsidR="00B44DA4">
        <w:t>, except for our approval of an application for wastewater certificate and continuance of certain existing rates and charges,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2EE92A92" w14:textId="77777777" w:rsidR="00CB5276" w:rsidRDefault="00CB5276" w:rsidP="004F0778"/>
    <w:p w14:paraId="4212F828" w14:textId="77777777" w:rsidR="004F0778" w:rsidRPr="00B87942" w:rsidRDefault="004F0778" w:rsidP="004F0778">
      <w:pPr>
        <w:pStyle w:val="RecommendationMajorSectionHeading"/>
        <w:rPr>
          <w:rFonts w:ascii="Times New Roman" w:hAnsi="Times New Roman" w:cs="Times New Roman"/>
          <w:b w:val="0"/>
          <w:u w:val="single"/>
        </w:rPr>
      </w:pPr>
      <w:r w:rsidRPr="00B87942">
        <w:rPr>
          <w:rFonts w:ascii="Times New Roman" w:hAnsi="Times New Roman" w:cs="Times New Roman"/>
          <w:b w:val="0"/>
          <w:u w:val="single"/>
        </w:rPr>
        <w:t>Background</w:t>
      </w:r>
    </w:p>
    <w:p w14:paraId="6CC6FD8E" w14:textId="77777777" w:rsidR="004F0778" w:rsidRDefault="004F0778" w:rsidP="003656EB">
      <w:pPr>
        <w:pStyle w:val="BodyText"/>
        <w:ind w:firstLine="720"/>
        <w:jc w:val="both"/>
        <w:rPr>
          <w:color w:val="000000" w:themeColor="text1"/>
        </w:rPr>
      </w:pPr>
      <w:r>
        <w:t>SGI Wastewater Services, Inc.</w:t>
      </w:r>
      <w:r w:rsidRPr="00C64577">
        <w:rPr>
          <w:color w:val="000000" w:themeColor="text1"/>
        </w:rPr>
        <w:t xml:space="preserve"> (</w:t>
      </w:r>
      <w:r>
        <w:rPr>
          <w:color w:val="000000" w:themeColor="text1"/>
        </w:rPr>
        <w:t>SGI</w:t>
      </w:r>
      <w:r w:rsidRPr="00C64577">
        <w:rPr>
          <w:color w:val="000000" w:themeColor="text1"/>
        </w:rPr>
        <w:t xml:space="preserve"> or Utility) is located in </w:t>
      </w:r>
      <w:r>
        <w:rPr>
          <w:color w:val="000000" w:themeColor="text1"/>
        </w:rPr>
        <w:t>Franklin</w:t>
      </w:r>
      <w:r w:rsidRPr="00C64577">
        <w:rPr>
          <w:color w:val="000000" w:themeColor="text1"/>
        </w:rPr>
        <w:t xml:space="preserve"> County, Florida. </w:t>
      </w:r>
      <w:r>
        <w:rPr>
          <w:color w:val="000000" w:themeColor="text1"/>
        </w:rPr>
        <w:t>The Utility, an affiliate of U.S. Water Services Corporation (USWSC), provides wastewater service to 34 residential beach homes and one clubhouse</w:t>
      </w:r>
      <w:r w:rsidRPr="00046265">
        <w:rPr>
          <w:color w:val="000000" w:themeColor="text1"/>
        </w:rPr>
        <w:t xml:space="preserve"> </w:t>
      </w:r>
      <w:r w:rsidRPr="00D978A9">
        <w:rPr>
          <w:color w:val="000000" w:themeColor="text1"/>
        </w:rPr>
        <w:t xml:space="preserve">in the </w:t>
      </w:r>
      <w:r>
        <w:rPr>
          <w:color w:val="000000" w:themeColor="text1"/>
        </w:rPr>
        <w:t>Sunset Beach community, as well as one bulk customer consisting of 99 condominiums in the 300 Ocean Mile community. Wastewater services were originally established in 1999 by Sunset Beach/300 Ocean Mile Utility Cooperative (Coop), an exempt non-profit wastewater utility pursuant to Section 367.022(7), Florida Statutes (F.S.).</w:t>
      </w:r>
      <w:r w:rsidRPr="003841B7">
        <w:t xml:space="preserve"> </w:t>
      </w:r>
      <w:r w:rsidRPr="003841B7">
        <w:rPr>
          <w:color w:val="000000" w:themeColor="text1"/>
        </w:rPr>
        <w:t>Water service is provided by Water Management Services, Inc.</w:t>
      </w:r>
    </w:p>
    <w:p w14:paraId="28FA276D" w14:textId="77777777" w:rsidR="004F0778" w:rsidRDefault="004F0778" w:rsidP="003656EB">
      <w:pPr>
        <w:pStyle w:val="BodyText"/>
        <w:ind w:firstLine="720"/>
        <w:jc w:val="both"/>
      </w:pPr>
      <w:r>
        <w:t xml:space="preserve">On February 1, 2021, the Coop contracted with USWSC to provide operations services at its wastewater treatment plant (WWTP) due to the WWTP’s out-of-compliance status with the Florida Department of Environmental Protection. Later that same year, members of the Coop and </w:t>
      </w:r>
      <w:r>
        <w:lastRenderedPageBreak/>
        <w:t xml:space="preserve">both community homeowners associations mutually agreed that the sale of the WWTP was in the best interest of the customers, which resulted in SGI purchasing the wastewater assets on February 19, 2022, thus requiring </w:t>
      </w:r>
      <w:r w:rsidR="002A3129">
        <w:t xml:space="preserve">our </w:t>
      </w:r>
      <w:r>
        <w:t>certification.</w:t>
      </w:r>
    </w:p>
    <w:p w14:paraId="1FC7375F" w14:textId="045FA780" w:rsidR="004F0778" w:rsidRPr="00506D25" w:rsidRDefault="004F0778" w:rsidP="003656EB">
      <w:pPr>
        <w:pStyle w:val="BodyText"/>
        <w:ind w:firstLine="720"/>
        <w:jc w:val="both"/>
        <w:rPr>
          <w:color w:val="000000" w:themeColor="text1"/>
        </w:rPr>
      </w:pPr>
      <w:r>
        <w:rPr>
          <w:color w:val="000000" w:themeColor="text1"/>
        </w:rPr>
        <w:t xml:space="preserve">On March 11, 2022, SGI filed its application for an original wastewater certificate for an existing utility currently charging for service pursuant to Rule 25-30.034, F.A.C. </w:t>
      </w:r>
      <w:r w:rsidR="002A3129">
        <w:rPr>
          <w:color w:val="000000" w:themeColor="text1"/>
        </w:rPr>
        <w:t>Our staff</w:t>
      </w:r>
      <w:r>
        <w:rPr>
          <w:color w:val="000000" w:themeColor="text1"/>
        </w:rPr>
        <w:t xml:space="preserve"> found the application to be deficient and issued a deficiency letter on April 1, 2022. The application was deemed complete on April 11, 2022, which is considered the official filing date.</w:t>
      </w:r>
    </w:p>
    <w:p w14:paraId="38A408E2" w14:textId="77777777" w:rsidR="005F2751" w:rsidRDefault="004F0778" w:rsidP="003656EB">
      <w:pPr>
        <w:ind w:firstLine="720"/>
        <w:jc w:val="both"/>
        <w:rPr>
          <w:color w:val="000000" w:themeColor="text1"/>
        </w:rPr>
      </w:pPr>
      <w:r w:rsidRPr="00506D25">
        <w:rPr>
          <w:color w:val="000000" w:themeColor="text1"/>
        </w:rPr>
        <w:t xml:space="preserve">This </w:t>
      </w:r>
      <w:r w:rsidR="00624A78">
        <w:rPr>
          <w:color w:val="000000" w:themeColor="text1"/>
        </w:rPr>
        <w:t>order</w:t>
      </w:r>
      <w:r w:rsidRPr="00506D25">
        <w:rPr>
          <w:color w:val="000000" w:themeColor="text1"/>
        </w:rPr>
        <w:t xml:space="preserve"> addresses the application for an original </w:t>
      </w:r>
      <w:r>
        <w:rPr>
          <w:color w:val="000000" w:themeColor="text1"/>
        </w:rPr>
        <w:t>wastewater</w:t>
      </w:r>
      <w:r w:rsidRPr="00506D25">
        <w:rPr>
          <w:color w:val="000000" w:themeColor="text1"/>
        </w:rPr>
        <w:t xml:space="preserve"> certificate and the appropriate rates and charges for the Utility. </w:t>
      </w:r>
      <w:r w:rsidR="002A3129">
        <w:rPr>
          <w:color w:val="000000" w:themeColor="text1"/>
        </w:rPr>
        <w:t>We have</w:t>
      </w:r>
      <w:r w:rsidRPr="00506D25">
        <w:rPr>
          <w:color w:val="000000" w:themeColor="text1"/>
        </w:rPr>
        <w:t xml:space="preserve"> jurisdiction pursuant to Sections 367.031 and 367.045, F.S.</w:t>
      </w:r>
    </w:p>
    <w:p w14:paraId="07F5A9FC" w14:textId="77777777" w:rsidR="004F0778" w:rsidRDefault="004F0778" w:rsidP="004F0778">
      <w:pPr>
        <w:rPr>
          <w:color w:val="000000" w:themeColor="text1"/>
        </w:rPr>
      </w:pPr>
    </w:p>
    <w:p w14:paraId="7686E0E4" w14:textId="77777777" w:rsidR="004F0778" w:rsidRPr="00B87942" w:rsidRDefault="00B87942" w:rsidP="00B87942">
      <w:pPr>
        <w:pStyle w:val="RecommendationMajorSectionHeading"/>
        <w:rPr>
          <w:rFonts w:ascii="Times New Roman" w:hAnsi="Times New Roman" w:cs="Times New Roman"/>
          <w:b w:val="0"/>
          <w:u w:val="single"/>
        </w:rPr>
      </w:pPr>
      <w:bookmarkStart w:id="6" w:name="DiscussionOfIssues"/>
      <w:r w:rsidRPr="00B87942">
        <w:rPr>
          <w:rFonts w:ascii="Times New Roman" w:hAnsi="Times New Roman" w:cs="Times New Roman"/>
          <w:b w:val="0"/>
          <w:u w:val="single"/>
        </w:rPr>
        <w:t>Decision</w:t>
      </w:r>
      <w:bookmarkEnd w:id="6"/>
    </w:p>
    <w:p w14:paraId="2F6E7B72" w14:textId="77777777" w:rsidR="00B87942" w:rsidRPr="00B87942" w:rsidRDefault="00B87942" w:rsidP="00B87942">
      <w:pPr>
        <w:pStyle w:val="IssueHeading"/>
        <w:numPr>
          <w:ilvl w:val="0"/>
          <w:numId w:val="1"/>
        </w:numPr>
        <w:ind w:left="720" w:hanging="360"/>
        <w:rPr>
          <w:vanish/>
          <w:specVanish/>
        </w:rPr>
      </w:pPr>
      <w:r>
        <w:rPr>
          <w:rFonts w:ascii="Times New Roman" w:hAnsi="Times New Roman" w:cs="Times New Roman"/>
          <w:b w:val="0"/>
          <w:i w:val="0"/>
          <w:u w:val="single"/>
        </w:rPr>
        <w:t>Wastewater Certificate and Continuance of Existing Rates, Late Payment Charges, and Customer Deposits</w:t>
      </w:r>
    </w:p>
    <w:p w14:paraId="3C829E8E" w14:textId="77777777" w:rsidR="00B87942" w:rsidRPr="00B87942" w:rsidRDefault="00B87942" w:rsidP="00B87942">
      <w:pPr>
        <w:pStyle w:val="IssueHeading"/>
        <w:numPr>
          <w:ilvl w:val="0"/>
          <w:numId w:val="1"/>
        </w:numPr>
        <w:ind w:left="720" w:hanging="360"/>
        <w:rPr>
          <w:vanish/>
          <w:specVanish/>
        </w:rPr>
      </w:pPr>
    </w:p>
    <w:p w14:paraId="7A0974C4" w14:textId="77777777" w:rsidR="00B87942" w:rsidRPr="00B87942" w:rsidRDefault="00B87942" w:rsidP="00B87942">
      <w:pPr>
        <w:pStyle w:val="IssueHeading"/>
        <w:numPr>
          <w:ilvl w:val="0"/>
          <w:numId w:val="1"/>
        </w:numPr>
        <w:ind w:left="720" w:hanging="360"/>
        <w:rPr>
          <w:vanish/>
          <w:specVanish/>
        </w:rPr>
      </w:pPr>
    </w:p>
    <w:p w14:paraId="57D17278" w14:textId="77777777" w:rsidR="00B87942" w:rsidRPr="00B87942" w:rsidRDefault="00B87942" w:rsidP="00B87942">
      <w:pPr>
        <w:pStyle w:val="IssueHeading"/>
        <w:numPr>
          <w:ilvl w:val="0"/>
          <w:numId w:val="1"/>
        </w:numPr>
        <w:ind w:left="720" w:hanging="360"/>
        <w:rPr>
          <w:vanish/>
          <w:specVanish/>
        </w:rPr>
      </w:pPr>
      <w:r>
        <w:t xml:space="preserve"> </w:t>
      </w:r>
    </w:p>
    <w:p w14:paraId="19215BC2" w14:textId="77777777" w:rsidR="00B87942" w:rsidRPr="00B87942" w:rsidRDefault="00B87942" w:rsidP="00B87942">
      <w:pPr>
        <w:pStyle w:val="IssueHeading"/>
        <w:numPr>
          <w:ilvl w:val="0"/>
          <w:numId w:val="1"/>
        </w:numPr>
        <w:ind w:left="720" w:hanging="360"/>
        <w:rPr>
          <w:vanish/>
          <w:specVanish/>
        </w:rPr>
      </w:pPr>
    </w:p>
    <w:p w14:paraId="2FC9E61D" w14:textId="77777777" w:rsidR="00B87942" w:rsidRPr="00B87942" w:rsidRDefault="00B87942" w:rsidP="00B87942">
      <w:pPr>
        <w:pStyle w:val="IssueHeading"/>
        <w:numPr>
          <w:ilvl w:val="0"/>
          <w:numId w:val="1"/>
        </w:numPr>
        <w:ind w:left="720" w:hanging="360"/>
        <w:rPr>
          <w:vanish/>
          <w:specVanish/>
        </w:rPr>
      </w:pPr>
    </w:p>
    <w:p w14:paraId="6F8DA8B2" w14:textId="77777777" w:rsidR="00B87942" w:rsidRDefault="00B87942" w:rsidP="004F0778">
      <w:pPr>
        <w:pStyle w:val="IssueSubsectionHeading"/>
        <w:ind w:firstLine="720"/>
      </w:pPr>
    </w:p>
    <w:p w14:paraId="288D9D6A" w14:textId="77777777" w:rsidR="00B87942" w:rsidRDefault="004F0778" w:rsidP="003656EB">
      <w:pPr>
        <w:pStyle w:val="BodyText"/>
        <w:spacing w:after="0"/>
        <w:ind w:firstLine="720"/>
        <w:jc w:val="both"/>
        <w:rPr>
          <w:color w:val="000000" w:themeColor="text1"/>
        </w:rPr>
      </w:pPr>
      <w:r>
        <w:rPr>
          <w:color w:val="000000" w:themeColor="text1"/>
        </w:rPr>
        <w:t>On March 11, 2022</w:t>
      </w:r>
      <w:r w:rsidRPr="003970F3">
        <w:rPr>
          <w:color w:val="000000" w:themeColor="text1"/>
        </w:rPr>
        <w:t xml:space="preserve">, </w:t>
      </w:r>
      <w:r>
        <w:rPr>
          <w:color w:val="000000" w:themeColor="text1"/>
        </w:rPr>
        <w:t>SGI</w:t>
      </w:r>
      <w:r w:rsidRPr="003970F3">
        <w:rPr>
          <w:color w:val="000000" w:themeColor="text1"/>
        </w:rPr>
        <w:t xml:space="preserve"> filed its application for an original </w:t>
      </w:r>
      <w:r>
        <w:rPr>
          <w:color w:val="000000" w:themeColor="text1"/>
        </w:rPr>
        <w:t>wastewater</w:t>
      </w:r>
      <w:r w:rsidRPr="003970F3">
        <w:rPr>
          <w:color w:val="000000" w:themeColor="text1"/>
        </w:rPr>
        <w:t xml:space="preserve"> certificate in </w:t>
      </w:r>
      <w:r>
        <w:rPr>
          <w:color w:val="000000" w:themeColor="text1"/>
        </w:rPr>
        <w:t>Franklin</w:t>
      </w:r>
      <w:r w:rsidRPr="003970F3">
        <w:rPr>
          <w:color w:val="000000" w:themeColor="text1"/>
        </w:rPr>
        <w:t xml:space="preserve"> County. Upon review, </w:t>
      </w:r>
      <w:r w:rsidR="002A3129">
        <w:rPr>
          <w:color w:val="000000" w:themeColor="text1"/>
        </w:rPr>
        <w:t xml:space="preserve">our </w:t>
      </w:r>
      <w:r w:rsidRPr="003970F3">
        <w:rPr>
          <w:color w:val="000000" w:themeColor="text1"/>
        </w:rPr>
        <w:t>staff determined the original filing was deficient and issued a</w:t>
      </w:r>
      <w:r>
        <w:rPr>
          <w:color w:val="000000" w:themeColor="text1"/>
        </w:rPr>
        <w:t xml:space="preserve"> deficiency letter on April 1</w:t>
      </w:r>
      <w:r w:rsidRPr="003970F3">
        <w:rPr>
          <w:color w:val="000000" w:themeColor="text1"/>
        </w:rPr>
        <w:t>, 202</w:t>
      </w:r>
      <w:r>
        <w:rPr>
          <w:color w:val="000000" w:themeColor="text1"/>
        </w:rPr>
        <w:t>1</w:t>
      </w:r>
      <w:r w:rsidRPr="003970F3">
        <w:rPr>
          <w:color w:val="000000" w:themeColor="text1"/>
        </w:rPr>
        <w:t>. The Utility cure</w:t>
      </w:r>
      <w:r>
        <w:rPr>
          <w:color w:val="000000" w:themeColor="text1"/>
        </w:rPr>
        <w:t>d the deficiencies on April 11</w:t>
      </w:r>
      <w:r w:rsidRPr="003970F3">
        <w:rPr>
          <w:color w:val="000000" w:themeColor="text1"/>
        </w:rPr>
        <w:t>, 202</w:t>
      </w:r>
      <w:r>
        <w:rPr>
          <w:color w:val="000000" w:themeColor="text1"/>
        </w:rPr>
        <w:t>2</w:t>
      </w:r>
      <w:r w:rsidRPr="003970F3">
        <w:rPr>
          <w:color w:val="000000" w:themeColor="text1"/>
        </w:rPr>
        <w:t>, which is considered the official filing date for the application. The Utility’s application is in compliance with the governing statutes, Sections 367.031 and 367.045, F.S.</w:t>
      </w:r>
    </w:p>
    <w:p w14:paraId="5BDCC2F3" w14:textId="77777777" w:rsidR="00B87942" w:rsidRDefault="00B87942" w:rsidP="00B87942">
      <w:pPr>
        <w:pStyle w:val="BodyText"/>
        <w:spacing w:after="0"/>
        <w:ind w:firstLine="720"/>
        <w:rPr>
          <w:color w:val="000000" w:themeColor="text1"/>
        </w:rPr>
      </w:pPr>
    </w:p>
    <w:p w14:paraId="3F2FBD25" w14:textId="77777777" w:rsidR="00B87942" w:rsidRDefault="004F0778" w:rsidP="00B87942">
      <w:pPr>
        <w:pStyle w:val="BodyText"/>
        <w:numPr>
          <w:ilvl w:val="0"/>
          <w:numId w:val="2"/>
        </w:numPr>
        <w:spacing w:after="0"/>
        <w:ind w:left="1080"/>
        <w:rPr>
          <w:u w:val="single"/>
        </w:rPr>
      </w:pPr>
      <w:r w:rsidRPr="00B87942">
        <w:rPr>
          <w:u w:val="single"/>
        </w:rPr>
        <w:t>Notice</w:t>
      </w:r>
    </w:p>
    <w:p w14:paraId="2577F841" w14:textId="77777777" w:rsidR="00B87942" w:rsidRPr="00B87942" w:rsidRDefault="00B87942" w:rsidP="00B87942">
      <w:pPr>
        <w:pStyle w:val="BodyText"/>
        <w:spacing w:after="0"/>
        <w:ind w:left="1080"/>
        <w:rPr>
          <w:u w:val="single"/>
        </w:rPr>
      </w:pPr>
    </w:p>
    <w:p w14:paraId="067B97DB" w14:textId="77777777" w:rsidR="004F0778" w:rsidRDefault="004F0778" w:rsidP="003656EB">
      <w:pPr>
        <w:pStyle w:val="BodyText"/>
        <w:spacing w:after="0"/>
        <w:ind w:firstLine="720"/>
        <w:jc w:val="both"/>
        <w:rPr>
          <w:color w:val="000000" w:themeColor="text1"/>
        </w:rPr>
      </w:pPr>
      <w:r w:rsidRPr="009C7A5E">
        <w:rPr>
          <w:color w:val="000000" w:themeColor="text1"/>
        </w:rPr>
        <w:t>On April 14, 2022</w:t>
      </w:r>
      <w:r>
        <w:rPr>
          <w:color w:val="000000" w:themeColor="text1"/>
        </w:rPr>
        <w:t>,</w:t>
      </w:r>
      <w:r>
        <w:rPr>
          <w:rStyle w:val="FootnoteReference"/>
          <w:color w:val="000000" w:themeColor="text1"/>
        </w:rPr>
        <w:footnoteReference w:id="1"/>
      </w:r>
      <w:r w:rsidRPr="009C7A5E">
        <w:rPr>
          <w:color w:val="000000" w:themeColor="text1"/>
        </w:rPr>
        <w:t xml:space="preserve"> and April 26, 2022</w:t>
      </w:r>
      <w:r>
        <w:rPr>
          <w:color w:val="000000" w:themeColor="text1"/>
        </w:rPr>
        <w:t>,</w:t>
      </w:r>
      <w:r>
        <w:rPr>
          <w:rStyle w:val="FootnoteReference"/>
          <w:color w:val="000000" w:themeColor="text1"/>
        </w:rPr>
        <w:footnoteReference w:id="2"/>
      </w:r>
      <w:r w:rsidRPr="009C7A5E">
        <w:rPr>
          <w:color w:val="000000" w:themeColor="text1"/>
        </w:rPr>
        <w:t xml:space="preserve"> SGI filed proof of compliance with the noticing provisions set forth in Rule 25-30.030, F.A.C. </w:t>
      </w:r>
      <w:r>
        <w:rPr>
          <w:color w:val="000000" w:themeColor="text1"/>
        </w:rPr>
        <w:t>No entity filed a protest during the protest period and the time for filing objections has expired.</w:t>
      </w:r>
      <w:r w:rsidRPr="009C7A5E">
        <w:rPr>
          <w:color w:val="000000" w:themeColor="text1"/>
        </w:rPr>
        <w:t xml:space="preserve"> </w:t>
      </w:r>
    </w:p>
    <w:p w14:paraId="4E7D4F8D" w14:textId="77777777" w:rsidR="00B87942" w:rsidRDefault="00B87942" w:rsidP="00B87942">
      <w:pPr>
        <w:pStyle w:val="BodyText"/>
        <w:spacing w:after="0"/>
        <w:ind w:firstLine="720"/>
        <w:rPr>
          <w:color w:val="000000" w:themeColor="text1"/>
        </w:rPr>
      </w:pPr>
    </w:p>
    <w:p w14:paraId="3861A765" w14:textId="77777777" w:rsidR="00B87942" w:rsidRPr="00B87942" w:rsidRDefault="00B87942" w:rsidP="00B87942">
      <w:pPr>
        <w:pStyle w:val="BodyText"/>
        <w:numPr>
          <w:ilvl w:val="0"/>
          <w:numId w:val="2"/>
        </w:numPr>
        <w:spacing w:after="0"/>
        <w:ind w:left="1080"/>
        <w:rPr>
          <w:color w:val="000000" w:themeColor="text1"/>
        </w:rPr>
      </w:pPr>
      <w:r>
        <w:rPr>
          <w:color w:val="000000" w:themeColor="text1"/>
          <w:u w:val="single"/>
        </w:rPr>
        <w:t>Land Ownership and Service Territory</w:t>
      </w:r>
    </w:p>
    <w:p w14:paraId="155F98FF" w14:textId="77777777" w:rsidR="00B87942" w:rsidRPr="00B87942" w:rsidRDefault="00B87942" w:rsidP="00B87942">
      <w:pPr>
        <w:pStyle w:val="BodyText"/>
        <w:spacing w:after="0"/>
        <w:ind w:left="720"/>
        <w:rPr>
          <w:color w:val="000000" w:themeColor="text1"/>
        </w:rPr>
      </w:pPr>
    </w:p>
    <w:p w14:paraId="0F7D372C" w14:textId="77777777" w:rsidR="004F0778" w:rsidRDefault="004F0778" w:rsidP="003656EB">
      <w:pPr>
        <w:pStyle w:val="BodyText"/>
        <w:spacing w:after="0"/>
        <w:ind w:firstLine="720"/>
        <w:jc w:val="both"/>
        <w:rPr>
          <w:color w:val="000000" w:themeColor="text1"/>
        </w:rPr>
      </w:pPr>
      <w:r w:rsidRPr="003D6A62">
        <w:rPr>
          <w:color w:val="000000" w:themeColor="text1"/>
        </w:rPr>
        <w:t xml:space="preserve">SGI provided adequate service territory and system maps and a territory description as required by Rule 25-30.034(1)(k), F.A.C. The legal description of the service territory is appended to this </w:t>
      </w:r>
      <w:r w:rsidR="00624A78">
        <w:rPr>
          <w:color w:val="000000" w:themeColor="text1"/>
        </w:rPr>
        <w:t>order</w:t>
      </w:r>
      <w:r w:rsidRPr="003D6A62">
        <w:rPr>
          <w:color w:val="000000" w:themeColor="text1"/>
        </w:rPr>
        <w:t xml:space="preserve"> as Attachment A. The application contains warranty deeds for the land where the wastewater treatment facilities are located pursuant to Rule 25-30.034(1)(m), F.A.C.</w:t>
      </w:r>
    </w:p>
    <w:p w14:paraId="51BA3FDE" w14:textId="77777777" w:rsidR="00B87942" w:rsidRDefault="00B87942" w:rsidP="00B87942">
      <w:pPr>
        <w:pStyle w:val="BodyText"/>
        <w:spacing w:after="0"/>
        <w:ind w:firstLine="720"/>
        <w:rPr>
          <w:color w:val="000000" w:themeColor="text1"/>
        </w:rPr>
      </w:pPr>
    </w:p>
    <w:p w14:paraId="7130F9EB" w14:textId="77777777" w:rsidR="00B87942" w:rsidRPr="00B87942" w:rsidRDefault="00B87942" w:rsidP="00B87942">
      <w:pPr>
        <w:pStyle w:val="BodyText"/>
        <w:numPr>
          <w:ilvl w:val="0"/>
          <w:numId w:val="2"/>
        </w:numPr>
        <w:spacing w:after="0"/>
        <w:ind w:left="1080"/>
        <w:rPr>
          <w:color w:val="000000" w:themeColor="text1"/>
        </w:rPr>
      </w:pPr>
      <w:r>
        <w:rPr>
          <w:color w:val="000000" w:themeColor="text1"/>
          <w:u w:val="single"/>
        </w:rPr>
        <w:t>Financial and Technical Ability</w:t>
      </w:r>
    </w:p>
    <w:p w14:paraId="7EF09724" w14:textId="77777777" w:rsidR="00B87942" w:rsidRPr="003D6A62" w:rsidRDefault="00B87942" w:rsidP="00B87942">
      <w:pPr>
        <w:pStyle w:val="BodyText"/>
        <w:spacing w:after="0"/>
        <w:ind w:firstLine="720"/>
        <w:rPr>
          <w:color w:val="000000" w:themeColor="text1"/>
        </w:rPr>
      </w:pPr>
    </w:p>
    <w:p w14:paraId="6EE33A22" w14:textId="606B0E90" w:rsidR="004F0778" w:rsidRDefault="004F0778" w:rsidP="003656EB">
      <w:pPr>
        <w:ind w:firstLine="720"/>
        <w:jc w:val="both"/>
      </w:pPr>
      <w:r>
        <w:t xml:space="preserve">Rule 25-30.034(1)(i), F.A.C., requires a statement showing the financial ability of the applicant to provide service, a detailed financial statement, and a list of all entities upon which the applicant is relying to provide funding along with those entities' financial statements. SGI is relying fully upon shareholders equity through paid in capital via SGI’s owner, </w:t>
      </w:r>
      <w:r w:rsidR="003656EB">
        <w:t>an individual</w:t>
      </w:r>
      <w:r>
        <w:t xml:space="preserve">. </w:t>
      </w:r>
      <w:r w:rsidRPr="00C35B33">
        <w:t>The application contains</w:t>
      </w:r>
      <w:r>
        <w:t xml:space="preserve"> </w:t>
      </w:r>
      <w:r w:rsidR="003656EB">
        <w:t>the Utility owner</w:t>
      </w:r>
      <w:r>
        <w:t>’s</w:t>
      </w:r>
      <w:r w:rsidRPr="00C35B33">
        <w:t xml:space="preserve"> most recent financial statements</w:t>
      </w:r>
      <w:r>
        <w:t xml:space="preserve">. </w:t>
      </w:r>
      <w:r w:rsidR="003656EB">
        <w:t>We believe</w:t>
      </w:r>
      <w:r w:rsidRPr="00C35B33">
        <w:t xml:space="preserve"> that</w:t>
      </w:r>
      <w:r>
        <w:t xml:space="preserve"> </w:t>
      </w:r>
      <w:r w:rsidR="003656EB">
        <w:t xml:space="preserve">the </w:t>
      </w:r>
      <w:r w:rsidR="003656EB">
        <w:lastRenderedPageBreak/>
        <w:t>Utility owner</w:t>
      </w:r>
      <w:r>
        <w:t>’s</w:t>
      </w:r>
      <w:r w:rsidRPr="00C35B33">
        <w:t xml:space="preserve"> financial statements and extensive business operations in Florida show adequate and stable funding reserves for the Utility. Therefore, </w:t>
      </w:r>
      <w:r w:rsidR="003656EB">
        <w:t>we find</w:t>
      </w:r>
      <w:r w:rsidRPr="00C35B33">
        <w:t xml:space="preserve"> that </w:t>
      </w:r>
      <w:r>
        <w:t>SGI</w:t>
      </w:r>
      <w:r w:rsidRPr="00C35B33">
        <w:t xml:space="preserve"> has demonstrated that it will have access to adequate financial resources to operate the Utility.</w:t>
      </w:r>
    </w:p>
    <w:p w14:paraId="1E3A2683" w14:textId="77777777" w:rsidR="004F0778" w:rsidRPr="00E74876" w:rsidRDefault="004F0778" w:rsidP="003656EB">
      <w:pPr>
        <w:jc w:val="both"/>
        <w:rPr>
          <w:color w:val="000000"/>
        </w:rPr>
      </w:pPr>
    </w:p>
    <w:p w14:paraId="37E42251" w14:textId="77777777" w:rsidR="004F0778" w:rsidRDefault="004F0778" w:rsidP="003656EB">
      <w:pPr>
        <w:pStyle w:val="BodyText"/>
        <w:spacing w:after="0"/>
        <w:ind w:firstLine="720"/>
        <w:jc w:val="both"/>
        <w:rPr>
          <w:color w:val="000000"/>
        </w:rPr>
      </w:pPr>
      <w:r>
        <w:rPr>
          <w:color w:val="000000"/>
        </w:rPr>
        <w:t>Rule 25-30.034(1)(j), F.A.C., requires the applicant to demonstrate the technical abilities to provide service. T</w:t>
      </w:r>
      <w:r w:rsidRPr="00E74876">
        <w:rPr>
          <w:color w:val="000000"/>
        </w:rPr>
        <w:t xml:space="preserve">he application contains statements describing the technical ability of the Utility to provide service to the proposed service area. The president of the Utility has been in the water and wastewater utility management, operations, and maintenance related industry for over 34 years. SGI has secured the services of </w:t>
      </w:r>
      <w:r>
        <w:rPr>
          <w:color w:val="000000"/>
        </w:rPr>
        <w:t>USWSC</w:t>
      </w:r>
      <w:r w:rsidRPr="00E74876">
        <w:rPr>
          <w:color w:val="000000"/>
        </w:rPr>
        <w:t xml:space="preserve"> to provide contract operating services, billing, and collection services. </w:t>
      </w:r>
      <w:r w:rsidR="003656EB">
        <w:rPr>
          <w:color w:val="000000"/>
        </w:rPr>
        <w:t>The Utility owner</w:t>
      </w:r>
      <w:r>
        <w:rPr>
          <w:color w:val="000000"/>
        </w:rPr>
        <w:t>’s companies have</w:t>
      </w:r>
      <w:r w:rsidRPr="00E74876">
        <w:rPr>
          <w:color w:val="000000"/>
        </w:rPr>
        <w:t xml:space="preserve"> operated more than 850 facilities, providing services to more than 1,000,000 customers daily. Based on the above, </w:t>
      </w:r>
      <w:r w:rsidR="003656EB">
        <w:rPr>
          <w:color w:val="000000"/>
        </w:rPr>
        <w:t xml:space="preserve">we find that </w:t>
      </w:r>
      <w:r w:rsidRPr="00E74876">
        <w:rPr>
          <w:color w:val="000000"/>
        </w:rPr>
        <w:t xml:space="preserve">SGI has demonstrated the financial </w:t>
      </w:r>
      <w:r>
        <w:rPr>
          <w:color w:val="000000"/>
        </w:rPr>
        <w:t xml:space="preserve">and technical </w:t>
      </w:r>
      <w:r w:rsidRPr="00E74876">
        <w:rPr>
          <w:color w:val="000000"/>
        </w:rPr>
        <w:t>ability to provide service to the existing service territory.</w:t>
      </w:r>
    </w:p>
    <w:p w14:paraId="46055624" w14:textId="77777777" w:rsidR="00B87942" w:rsidRDefault="00B87942" w:rsidP="00B87942">
      <w:pPr>
        <w:pStyle w:val="BodyText"/>
        <w:spacing w:after="0"/>
        <w:ind w:firstLine="720"/>
        <w:rPr>
          <w:color w:val="000000"/>
        </w:rPr>
      </w:pPr>
    </w:p>
    <w:p w14:paraId="55C67F50" w14:textId="3F92F769" w:rsidR="00B87942" w:rsidRPr="00B87942" w:rsidRDefault="009538FA" w:rsidP="00B87942">
      <w:pPr>
        <w:pStyle w:val="BodyText"/>
        <w:numPr>
          <w:ilvl w:val="0"/>
          <w:numId w:val="2"/>
        </w:numPr>
        <w:spacing w:after="0"/>
        <w:ind w:left="1080"/>
        <w:rPr>
          <w:color w:val="000000" w:themeColor="text1"/>
        </w:rPr>
      </w:pPr>
      <w:r>
        <w:rPr>
          <w:color w:val="000000" w:themeColor="text1"/>
          <w:u w:val="single"/>
        </w:rPr>
        <w:t>Continuing</w:t>
      </w:r>
      <w:r w:rsidR="00B87942">
        <w:rPr>
          <w:color w:val="000000" w:themeColor="text1"/>
          <w:u w:val="single"/>
        </w:rPr>
        <w:t xml:space="preserve"> Existing Rates, Late Payment Charges, and Customer Deposits</w:t>
      </w:r>
    </w:p>
    <w:p w14:paraId="3B0F10E8" w14:textId="77777777" w:rsidR="00B87942" w:rsidRDefault="00B87942" w:rsidP="00B87942">
      <w:pPr>
        <w:ind w:firstLine="720"/>
        <w:jc w:val="both"/>
      </w:pPr>
    </w:p>
    <w:p w14:paraId="4C085CE3" w14:textId="77777777" w:rsidR="004F0778" w:rsidRDefault="004F0778" w:rsidP="00B87942">
      <w:pPr>
        <w:ind w:firstLine="720"/>
        <w:jc w:val="both"/>
        <w:rPr>
          <w:rFonts w:eastAsia="Calibri"/>
        </w:rPr>
      </w:pPr>
      <w:r w:rsidRPr="0057263D">
        <w:t xml:space="preserve">SGI provides wastewater service to </w:t>
      </w:r>
      <w:r>
        <w:t xml:space="preserve">the </w:t>
      </w:r>
      <w:r w:rsidRPr="0057263D">
        <w:t xml:space="preserve">Sunset Beach </w:t>
      </w:r>
      <w:r>
        <w:t>community</w:t>
      </w:r>
      <w:r w:rsidRPr="0057263D">
        <w:t xml:space="preserve"> consisting of 34 beach homes and one clubhouse. The Utility also provides wastewater service through a bulk service agreement to </w:t>
      </w:r>
      <w:r w:rsidRPr="00734C8C">
        <w:t>99 condominiums</w:t>
      </w:r>
      <w:r>
        <w:t xml:space="preserve"> in the</w:t>
      </w:r>
      <w:r w:rsidRPr="0057263D">
        <w:t xml:space="preserve"> </w:t>
      </w:r>
      <w:r w:rsidRPr="00272360">
        <w:t>300 Ocean Mile community</w:t>
      </w:r>
      <w:r w:rsidRPr="0057263D">
        <w:t>. As of January 31, 2022, both associations mutually agreed to establish and make effective the existing rates. SGI has residential and general service initi</w:t>
      </w:r>
      <w:r w:rsidR="00624A78">
        <w:t>al customer deposits which we find to be</w:t>
      </w:r>
      <w:r w:rsidRPr="0057263D">
        <w:t xml:space="preserve"> reasonable. In addition, the Utility also has miscellaneous service charges. </w:t>
      </w:r>
      <w:r w:rsidR="003656EB">
        <w:t>We believe</w:t>
      </w:r>
      <w:r>
        <w:t xml:space="preserve"> the $6.50 late payment charge is reasonable. </w:t>
      </w:r>
      <w:r w:rsidRPr="0057263D">
        <w:t xml:space="preserve">However, the </w:t>
      </w:r>
      <w:r>
        <w:t>remaining</w:t>
      </w:r>
      <w:r w:rsidRPr="0057263D">
        <w:t xml:space="preserve"> </w:t>
      </w:r>
      <w:r>
        <w:t xml:space="preserve">miscellaneous service </w:t>
      </w:r>
      <w:r w:rsidRPr="0057263D">
        <w:t>charges do not conform to Rule 25-30.460, F.A.C.</w:t>
      </w:r>
      <w:r>
        <w:t>, and are</w:t>
      </w:r>
      <w:r w:rsidRPr="0057263D">
        <w:t xml:space="preserve"> discussed </w:t>
      </w:r>
      <w:r w:rsidR="003656EB">
        <w:t>below</w:t>
      </w:r>
      <w:r w:rsidRPr="0057263D">
        <w:t xml:space="preserve">. Further, the Utility’s service area is built out and there are no service availability charges. </w:t>
      </w:r>
      <w:r w:rsidR="00AD5DC2">
        <w:t>Thus,</w:t>
      </w:r>
      <w:r w:rsidR="003656EB">
        <w:t xml:space="preserve"> </w:t>
      </w:r>
      <w:r w:rsidRPr="0057263D">
        <w:t xml:space="preserve">SGI’s </w:t>
      </w:r>
      <w:r>
        <w:rPr>
          <w:rFonts w:eastAsia="Calibri"/>
        </w:rPr>
        <w:t xml:space="preserve">existing rates, late payment charge, </w:t>
      </w:r>
      <w:r w:rsidRPr="0057263D">
        <w:rPr>
          <w:rFonts w:eastAsia="Calibri"/>
        </w:rPr>
        <w:t>and initial customer deposits shown on Schedule No. 1</w:t>
      </w:r>
      <w:r w:rsidR="003656EB">
        <w:rPr>
          <w:rFonts w:eastAsia="Calibri"/>
        </w:rPr>
        <w:t>, attached hereto, shall</w:t>
      </w:r>
      <w:r w:rsidRPr="0057263D">
        <w:rPr>
          <w:rFonts w:eastAsia="Calibri"/>
        </w:rPr>
        <w:t xml:space="preserve"> remain in effect until </w:t>
      </w:r>
      <w:r w:rsidR="00624A78">
        <w:rPr>
          <w:rFonts w:eastAsia="Calibri"/>
        </w:rPr>
        <w:t xml:space="preserve">we authorize </w:t>
      </w:r>
      <w:r w:rsidRPr="0057263D">
        <w:rPr>
          <w:rFonts w:eastAsia="Calibri"/>
        </w:rPr>
        <w:t>a change in a subsequent proceeding</w:t>
      </w:r>
      <w:r w:rsidRPr="00D041C9">
        <w:rPr>
          <w:rFonts w:eastAsia="Calibri"/>
        </w:rPr>
        <w:t>.</w:t>
      </w:r>
    </w:p>
    <w:p w14:paraId="77E04AAD" w14:textId="77777777" w:rsidR="00B87942" w:rsidRDefault="00B87942" w:rsidP="00B87942">
      <w:pPr>
        <w:ind w:firstLine="720"/>
        <w:jc w:val="both"/>
        <w:rPr>
          <w:rFonts w:eastAsia="Calibri"/>
        </w:rPr>
      </w:pPr>
    </w:p>
    <w:p w14:paraId="729DC35C" w14:textId="77777777" w:rsidR="00B87942" w:rsidRPr="00B87942" w:rsidRDefault="00B87942" w:rsidP="00B87942">
      <w:pPr>
        <w:pStyle w:val="ListParagraph"/>
        <w:numPr>
          <w:ilvl w:val="0"/>
          <w:numId w:val="2"/>
        </w:numPr>
        <w:ind w:left="1080"/>
        <w:jc w:val="both"/>
      </w:pPr>
      <w:r>
        <w:rPr>
          <w:u w:val="single"/>
        </w:rPr>
        <w:t>Conclusion</w:t>
      </w:r>
    </w:p>
    <w:p w14:paraId="295C8BA5" w14:textId="77777777" w:rsidR="00B87942" w:rsidRDefault="00B87942" w:rsidP="00B87942">
      <w:pPr>
        <w:jc w:val="both"/>
      </w:pPr>
    </w:p>
    <w:p w14:paraId="5E661015" w14:textId="77777777" w:rsidR="00624A78" w:rsidRDefault="003656EB" w:rsidP="00AD5DC2">
      <w:pPr>
        <w:ind w:firstLine="720"/>
        <w:jc w:val="both"/>
      </w:pPr>
      <w:r>
        <w:t>Based on the foregoing, we find</w:t>
      </w:r>
      <w:r w:rsidR="004F0778" w:rsidRPr="00C36ABE">
        <w:t xml:space="preserve"> that it is in the public interest to grant SGI Certificate No. </w:t>
      </w:r>
      <w:r w:rsidR="004F0778">
        <w:t>580</w:t>
      </w:r>
      <w:r w:rsidR="004F0778" w:rsidRPr="00C36ABE">
        <w:t>-S to serve the territory described in Attachment A, effect</w:t>
      </w:r>
      <w:r w:rsidR="00624A78">
        <w:t>ive the date of the date of our</w:t>
      </w:r>
      <w:r w:rsidR="004F0778" w:rsidRPr="00C36ABE">
        <w:t xml:space="preserve"> vote</w:t>
      </w:r>
      <w:r w:rsidR="00624A78">
        <w:t>, July 7, 2022</w:t>
      </w:r>
      <w:r w:rsidR="004F0778" w:rsidRPr="00C36ABE">
        <w:t xml:space="preserve">. </w:t>
      </w:r>
      <w:r>
        <w:t>This order shall</w:t>
      </w:r>
      <w:r w:rsidR="004F0778" w:rsidRPr="00C36ABE">
        <w:t xml:space="preserve"> serve as</w:t>
      </w:r>
      <w:r w:rsidR="004F0778" w:rsidRPr="00C36ABE">
        <w:rPr>
          <w:color w:val="00B050"/>
        </w:rPr>
        <w:t xml:space="preserve"> </w:t>
      </w:r>
      <w:r w:rsidR="004F0778" w:rsidRPr="00C36ABE">
        <w:t>SGI’s wastewater certificate and it s</w:t>
      </w:r>
      <w:r>
        <w:t>hall</w:t>
      </w:r>
      <w:r w:rsidR="004F0778" w:rsidRPr="00C36ABE">
        <w:t xml:space="preserve"> be retained by the Utility.</w:t>
      </w:r>
      <w:r w:rsidR="004F0778">
        <w:t xml:space="preserve"> </w:t>
      </w:r>
      <w:r>
        <w:t>The</w:t>
      </w:r>
      <w:r w:rsidR="004F0778">
        <w:t xml:space="preserve"> existing rates, late payment charge</w:t>
      </w:r>
      <w:r w:rsidR="00AD5DC2">
        <w:t>, and initial customer deposits,</w:t>
      </w:r>
      <w:r w:rsidR="004F0778">
        <w:t xml:space="preserve"> </w:t>
      </w:r>
      <w:r w:rsidR="004F0778" w:rsidRPr="009C7ED3">
        <w:t xml:space="preserve">shown on Schedule No. </w:t>
      </w:r>
      <w:r w:rsidR="00AD5DC2">
        <w:t>1</w:t>
      </w:r>
      <w:r w:rsidR="00624A78">
        <w:t xml:space="preserve"> attached hereto</w:t>
      </w:r>
      <w:r w:rsidR="00AD5DC2">
        <w:t>,</w:t>
      </w:r>
      <w:r w:rsidR="004F0778">
        <w:t xml:space="preserve"> </w:t>
      </w:r>
      <w:r w:rsidR="004F0778" w:rsidRPr="009C7ED3">
        <w:t>sh</w:t>
      </w:r>
      <w:r>
        <w:t>all</w:t>
      </w:r>
      <w:r w:rsidR="004F0778" w:rsidRPr="009C7ED3">
        <w:t xml:space="preserve"> remain in effect until </w:t>
      </w:r>
      <w:r>
        <w:t xml:space="preserve">we authorize </w:t>
      </w:r>
      <w:r w:rsidR="004F0778" w:rsidRPr="009C7ED3">
        <w:t>a change in a subsequent proceeding</w:t>
      </w:r>
      <w:r w:rsidR="004F0778">
        <w:t>.</w:t>
      </w:r>
    </w:p>
    <w:p w14:paraId="0C83D8FD" w14:textId="77777777" w:rsidR="00624A78" w:rsidRDefault="00624A78" w:rsidP="004903F1"/>
    <w:p w14:paraId="39280FD8" w14:textId="77777777" w:rsidR="004903F1" w:rsidRPr="004903F1" w:rsidRDefault="004903F1" w:rsidP="004903F1">
      <w:pPr>
        <w:rPr>
          <w:u w:val="single"/>
        </w:rPr>
      </w:pPr>
      <w:r>
        <w:t xml:space="preserve">II. </w:t>
      </w:r>
      <w:r>
        <w:rPr>
          <w:u w:val="single"/>
        </w:rPr>
        <w:t>Revision of Miscellaneous Service Charge</w:t>
      </w:r>
    </w:p>
    <w:p w14:paraId="50F49235" w14:textId="77777777" w:rsidR="00624A78" w:rsidRDefault="00624A78" w:rsidP="00624A78">
      <w:pPr>
        <w:pStyle w:val="BodyText"/>
        <w:spacing w:after="0"/>
        <w:ind w:firstLine="720"/>
        <w:jc w:val="both"/>
      </w:pPr>
    </w:p>
    <w:p w14:paraId="5199D2B2" w14:textId="77777777" w:rsidR="004F0778" w:rsidRDefault="004F0778" w:rsidP="00624A78">
      <w:pPr>
        <w:pStyle w:val="BodyText"/>
        <w:spacing w:after="0"/>
        <w:ind w:firstLine="720"/>
        <w:jc w:val="both"/>
      </w:pPr>
      <w:r w:rsidRPr="002A191B">
        <w:t>Effective June 24, 2021, Rule 25-30.460, F.A.C., was amended to remove initial connection and normal reconnection charges.</w:t>
      </w:r>
      <w:r w:rsidRPr="002A191B">
        <w:rPr>
          <w:vertAlign w:val="superscript"/>
        </w:rPr>
        <w:footnoteReference w:id="3"/>
      </w:r>
      <w:r>
        <w:t xml:space="preserve"> </w:t>
      </w:r>
      <w:r w:rsidRPr="002A191B">
        <w:t xml:space="preserve">The definitions for initial connection charges and normal reconnection charges were subsumed in the definition of the premises visit charge. SGI’s </w:t>
      </w:r>
      <w:r w:rsidR="004903F1">
        <w:lastRenderedPageBreak/>
        <w:t xml:space="preserve">proposed </w:t>
      </w:r>
      <w:r w:rsidRPr="002A191B">
        <w:t>miscel</w:t>
      </w:r>
      <w:r>
        <w:t>laneous service charges consist</w:t>
      </w:r>
      <w:r w:rsidRPr="002A191B">
        <w:t xml:space="preserve"> of initial connection and normal reconnection charges. The normal reconnection charge is more than the premises visit charge. Since the premises visit entails a broader range of tasks, </w:t>
      </w:r>
      <w:r w:rsidR="003656EB">
        <w:t xml:space="preserve">we </w:t>
      </w:r>
      <w:r w:rsidR="00C07999">
        <w:t>find</w:t>
      </w:r>
      <w:r w:rsidRPr="002A191B">
        <w:t xml:space="preserve"> </w:t>
      </w:r>
      <w:r w:rsidR="00C07999">
        <w:t>that the premises visit shall</w:t>
      </w:r>
      <w:r w:rsidRPr="002A191B">
        <w:t xml:space="preserve"> reflect the amount of the normal reconnecti</w:t>
      </w:r>
      <w:r w:rsidR="003656EB">
        <w:t>on charge of $57.10. Therefore,</w:t>
      </w:r>
      <w:r w:rsidRPr="002A191B">
        <w:t xml:space="preserve"> the initial connection and normal reconnection charges </w:t>
      </w:r>
      <w:r w:rsidR="003656EB">
        <w:t xml:space="preserve">shall </w:t>
      </w:r>
      <w:r w:rsidRPr="002A191B">
        <w:t xml:space="preserve">be removed, the premises visit </w:t>
      </w:r>
      <w:r w:rsidR="003656EB">
        <w:t xml:space="preserve">shall </w:t>
      </w:r>
      <w:r w:rsidRPr="002A191B">
        <w:t xml:space="preserve">be revised to $57.10, and the definition for the premises visit charge </w:t>
      </w:r>
      <w:r w:rsidR="003656EB">
        <w:t xml:space="preserve">shall </w:t>
      </w:r>
      <w:r w:rsidRPr="002A191B">
        <w:t xml:space="preserve">be updated to comply with amended Rule 25-30.460, F.A.C. The Utility’s proposed and </w:t>
      </w:r>
      <w:r w:rsidR="00C07999">
        <w:t>our approved</w:t>
      </w:r>
      <w:r w:rsidRPr="002A191B">
        <w:t xml:space="preserve"> miscellaneous service char</w:t>
      </w:r>
      <w:r w:rsidR="00B44DA4">
        <w:t xml:space="preserve">ges are shown below in Tables 1 and </w:t>
      </w:r>
      <w:r w:rsidRPr="002A191B">
        <w:t>2.</w:t>
      </w:r>
    </w:p>
    <w:p w14:paraId="1534CF88" w14:textId="77777777" w:rsidR="004F0778" w:rsidRPr="00C07999" w:rsidRDefault="004F0778" w:rsidP="004F0778">
      <w:pPr>
        <w:keepNext/>
        <w:spacing w:before="240"/>
        <w:jc w:val="center"/>
        <w:rPr>
          <w:b/>
        </w:rPr>
      </w:pPr>
      <w:r w:rsidRPr="00C07999">
        <w:rPr>
          <w:b/>
        </w:rPr>
        <w:t>Table</w:t>
      </w:r>
      <w:r w:rsidR="00B44DA4" w:rsidRPr="00C07999">
        <w:rPr>
          <w:b/>
        </w:rPr>
        <w:t xml:space="preserve"> </w:t>
      </w:r>
      <w:r w:rsidRPr="00C07999">
        <w:rPr>
          <w:b/>
        </w:rPr>
        <w:t>1</w:t>
      </w:r>
    </w:p>
    <w:p w14:paraId="260A5838" w14:textId="77777777" w:rsidR="004F0778" w:rsidRPr="00C07999" w:rsidRDefault="004F0778" w:rsidP="004F0778">
      <w:pPr>
        <w:jc w:val="center"/>
      </w:pPr>
      <w:r w:rsidRPr="00C07999">
        <w:rPr>
          <w:b/>
        </w:rPr>
        <w:t>Utility Proposed Miscellaneous Service Charges</w:t>
      </w:r>
    </w:p>
    <w:tbl>
      <w:tblPr>
        <w:tblStyle w:val="TableGrid12"/>
        <w:tblW w:w="0" w:type="auto"/>
        <w:jc w:val="center"/>
        <w:tblLook w:val="04A0" w:firstRow="1" w:lastRow="0" w:firstColumn="1" w:lastColumn="0" w:noHBand="0" w:noVBand="1"/>
      </w:tblPr>
      <w:tblGrid>
        <w:gridCol w:w="3370"/>
        <w:gridCol w:w="4083"/>
      </w:tblGrid>
      <w:tr w:rsidR="004F0778" w:rsidRPr="00F621CB" w14:paraId="42CB7F4B" w14:textId="77777777" w:rsidTr="0063366D">
        <w:trPr>
          <w:trHeight w:val="276"/>
          <w:jc w:val="center"/>
        </w:trPr>
        <w:tc>
          <w:tcPr>
            <w:tcW w:w="3370" w:type="dxa"/>
          </w:tcPr>
          <w:p w14:paraId="75E71E94" w14:textId="77777777" w:rsidR="004F0778" w:rsidRPr="00F621CB" w:rsidRDefault="004F0778" w:rsidP="0063366D">
            <w:pPr>
              <w:rPr>
                <w:rFonts w:cs="Times New Roman"/>
              </w:rPr>
            </w:pPr>
          </w:p>
        </w:tc>
        <w:tc>
          <w:tcPr>
            <w:tcW w:w="4083" w:type="dxa"/>
          </w:tcPr>
          <w:p w14:paraId="3E8D037C" w14:textId="77777777" w:rsidR="004F0778" w:rsidRPr="00F621CB" w:rsidRDefault="004F0778" w:rsidP="0063366D">
            <w:pPr>
              <w:jc w:val="center"/>
              <w:rPr>
                <w:rFonts w:ascii="Times New Roman" w:hAnsi="Times New Roman" w:cs="Times New Roman"/>
                <w:u w:val="single"/>
              </w:rPr>
            </w:pPr>
            <w:r w:rsidRPr="00F621CB">
              <w:rPr>
                <w:rFonts w:ascii="Times New Roman" w:hAnsi="Times New Roman" w:cs="Times New Roman"/>
                <w:u w:val="single"/>
              </w:rPr>
              <w:t>Normal Hours</w:t>
            </w:r>
          </w:p>
        </w:tc>
      </w:tr>
      <w:tr w:rsidR="004F0778" w:rsidRPr="00F621CB" w14:paraId="009D9F32" w14:textId="77777777" w:rsidTr="0063366D">
        <w:trPr>
          <w:trHeight w:val="276"/>
          <w:jc w:val="center"/>
        </w:trPr>
        <w:tc>
          <w:tcPr>
            <w:tcW w:w="3370" w:type="dxa"/>
          </w:tcPr>
          <w:p w14:paraId="13DF3285" w14:textId="77777777" w:rsidR="004F0778" w:rsidRPr="00F621CB" w:rsidRDefault="004F0778" w:rsidP="0063366D">
            <w:pPr>
              <w:rPr>
                <w:rFonts w:ascii="Times New Roman" w:hAnsi="Times New Roman" w:cs="Times New Roman"/>
              </w:rPr>
            </w:pPr>
            <w:r w:rsidRPr="00F621CB">
              <w:rPr>
                <w:rFonts w:ascii="Times New Roman" w:hAnsi="Times New Roman" w:cs="Times New Roman"/>
              </w:rPr>
              <w:t>Initial Connection Charge</w:t>
            </w:r>
          </w:p>
        </w:tc>
        <w:tc>
          <w:tcPr>
            <w:tcW w:w="4083" w:type="dxa"/>
          </w:tcPr>
          <w:p w14:paraId="74A1DCB9" w14:textId="77777777" w:rsidR="004F0778" w:rsidRPr="00F621CB" w:rsidRDefault="004F0778" w:rsidP="0063366D">
            <w:pPr>
              <w:jc w:val="center"/>
              <w:rPr>
                <w:rFonts w:ascii="Times New Roman" w:hAnsi="Times New Roman" w:cs="Times New Roman"/>
              </w:rPr>
            </w:pPr>
            <w:r w:rsidRPr="00F621CB">
              <w:rPr>
                <w:rFonts w:ascii="Times New Roman" w:hAnsi="Times New Roman" w:cs="Times New Roman"/>
              </w:rPr>
              <w:t>$31.10</w:t>
            </w:r>
          </w:p>
        </w:tc>
      </w:tr>
      <w:tr w:rsidR="004F0778" w:rsidRPr="00F621CB" w14:paraId="32488949" w14:textId="77777777" w:rsidTr="0063366D">
        <w:trPr>
          <w:trHeight w:val="276"/>
          <w:jc w:val="center"/>
        </w:trPr>
        <w:tc>
          <w:tcPr>
            <w:tcW w:w="3370" w:type="dxa"/>
          </w:tcPr>
          <w:p w14:paraId="39F0E98D" w14:textId="77777777" w:rsidR="004F0778" w:rsidRPr="00F621CB" w:rsidRDefault="004F0778" w:rsidP="0063366D">
            <w:pPr>
              <w:rPr>
                <w:rFonts w:ascii="Times New Roman" w:hAnsi="Times New Roman" w:cs="Times New Roman"/>
              </w:rPr>
            </w:pPr>
            <w:r w:rsidRPr="00F621CB">
              <w:rPr>
                <w:rFonts w:ascii="Times New Roman" w:hAnsi="Times New Roman" w:cs="Times New Roman"/>
              </w:rPr>
              <w:t>Normal Reconnection Charge</w:t>
            </w:r>
          </w:p>
        </w:tc>
        <w:tc>
          <w:tcPr>
            <w:tcW w:w="4083" w:type="dxa"/>
          </w:tcPr>
          <w:p w14:paraId="6A3C9C64" w14:textId="77777777" w:rsidR="004F0778" w:rsidRPr="00F621CB" w:rsidRDefault="004F0778" w:rsidP="0063366D">
            <w:pPr>
              <w:jc w:val="center"/>
              <w:rPr>
                <w:rFonts w:ascii="Times New Roman" w:hAnsi="Times New Roman" w:cs="Times New Roman"/>
              </w:rPr>
            </w:pPr>
            <w:r w:rsidRPr="00F621CB">
              <w:rPr>
                <w:rFonts w:ascii="Times New Roman" w:hAnsi="Times New Roman" w:cs="Times New Roman"/>
              </w:rPr>
              <w:t>$57.10</w:t>
            </w:r>
          </w:p>
        </w:tc>
      </w:tr>
      <w:tr w:rsidR="004F0778" w:rsidRPr="00F621CB" w14:paraId="7E0C21B3" w14:textId="77777777" w:rsidTr="0063366D">
        <w:trPr>
          <w:trHeight w:val="276"/>
          <w:jc w:val="center"/>
        </w:trPr>
        <w:tc>
          <w:tcPr>
            <w:tcW w:w="3370" w:type="dxa"/>
          </w:tcPr>
          <w:p w14:paraId="23C79102" w14:textId="77777777" w:rsidR="004F0778" w:rsidRPr="00F621CB" w:rsidRDefault="004F0778" w:rsidP="0063366D">
            <w:pPr>
              <w:rPr>
                <w:rFonts w:ascii="Times New Roman" w:hAnsi="Times New Roman" w:cs="Times New Roman"/>
              </w:rPr>
            </w:pPr>
            <w:r w:rsidRPr="00F621CB">
              <w:rPr>
                <w:rFonts w:ascii="Times New Roman" w:hAnsi="Times New Roman" w:cs="Times New Roman"/>
              </w:rPr>
              <w:t>Violation Reconnection Charge</w:t>
            </w:r>
          </w:p>
        </w:tc>
        <w:tc>
          <w:tcPr>
            <w:tcW w:w="4083" w:type="dxa"/>
          </w:tcPr>
          <w:p w14:paraId="3A12CB40" w14:textId="77777777" w:rsidR="004F0778" w:rsidRPr="00F621CB" w:rsidRDefault="004F0778" w:rsidP="0063366D">
            <w:pPr>
              <w:jc w:val="center"/>
              <w:rPr>
                <w:rFonts w:ascii="Times New Roman" w:hAnsi="Times New Roman" w:cs="Times New Roman"/>
              </w:rPr>
            </w:pPr>
            <w:r w:rsidRPr="00F621CB">
              <w:rPr>
                <w:rFonts w:ascii="Times New Roman" w:hAnsi="Times New Roman" w:cs="Times New Roman"/>
              </w:rPr>
              <w:t>Actual Cost</w:t>
            </w:r>
          </w:p>
        </w:tc>
      </w:tr>
      <w:tr w:rsidR="004F0778" w:rsidRPr="00F621CB" w14:paraId="09EC1F90" w14:textId="77777777" w:rsidTr="0063366D">
        <w:trPr>
          <w:trHeight w:val="276"/>
          <w:jc w:val="center"/>
        </w:trPr>
        <w:tc>
          <w:tcPr>
            <w:tcW w:w="3370" w:type="dxa"/>
          </w:tcPr>
          <w:p w14:paraId="3275CCDC" w14:textId="77777777" w:rsidR="004F0778" w:rsidRDefault="004F0778" w:rsidP="0063366D">
            <w:pPr>
              <w:rPr>
                <w:rFonts w:ascii="Times New Roman" w:hAnsi="Times New Roman" w:cs="Times New Roman"/>
              </w:rPr>
            </w:pPr>
            <w:r w:rsidRPr="00F621CB">
              <w:rPr>
                <w:rFonts w:ascii="Times New Roman" w:hAnsi="Times New Roman" w:cs="Times New Roman"/>
              </w:rPr>
              <w:t>Premises Visit Charge</w:t>
            </w:r>
          </w:p>
          <w:p w14:paraId="6C40DF13" w14:textId="77777777" w:rsidR="004F0778" w:rsidRPr="00F621CB" w:rsidRDefault="004F0778" w:rsidP="0063366D">
            <w:pPr>
              <w:rPr>
                <w:rFonts w:ascii="Times New Roman" w:hAnsi="Times New Roman" w:cs="Times New Roman"/>
              </w:rPr>
            </w:pPr>
            <w:r w:rsidRPr="00F621CB">
              <w:rPr>
                <w:rFonts w:ascii="Times New Roman" w:hAnsi="Times New Roman" w:cs="Times New Roman"/>
              </w:rPr>
              <w:t>(in lieu of disconnection)</w:t>
            </w:r>
          </w:p>
        </w:tc>
        <w:tc>
          <w:tcPr>
            <w:tcW w:w="4083" w:type="dxa"/>
          </w:tcPr>
          <w:p w14:paraId="0FBABCDD" w14:textId="77777777" w:rsidR="004F0778" w:rsidRPr="00F621CB" w:rsidRDefault="004F0778" w:rsidP="0063366D">
            <w:pPr>
              <w:jc w:val="center"/>
              <w:rPr>
                <w:rFonts w:ascii="Times New Roman" w:hAnsi="Times New Roman" w:cs="Times New Roman"/>
              </w:rPr>
            </w:pPr>
            <w:r w:rsidRPr="00F621CB">
              <w:rPr>
                <w:rFonts w:ascii="Times New Roman" w:hAnsi="Times New Roman" w:cs="Times New Roman"/>
              </w:rPr>
              <w:t>$31.10</w:t>
            </w:r>
          </w:p>
        </w:tc>
      </w:tr>
    </w:tbl>
    <w:p w14:paraId="4C47CF5B" w14:textId="77777777" w:rsidR="007450ED" w:rsidRPr="00C07999" w:rsidRDefault="00B44DA4" w:rsidP="007450ED">
      <w:pPr>
        <w:keepNext/>
        <w:tabs>
          <w:tab w:val="left" w:pos="1307"/>
          <w:tab w:val="left" w:pos="4027"/>
          <w:tab w:val="center" w:pos="4680"/>
        </w:tabs>
        <w:spacing w:before="480"/>
        <w:jc w:val="center"/>
        <w:rPr>
          <w:b/>
        </w:rPr>
      </w:pPr>
      <w:r w:rsidRPr="00C07999">
        <w:rPr>
          <w:b/>
        </w:rPr>
        <w:t xml:space="preserve">Table </w:t>
      </w:r>
      <w:r w:rsidR="007450ED" w:rsidRPr="00C07999">
        <w:rPr>
          <w:b/>
        </w:rPr>
        <w:t>2</w:t>
      </w:r>
    </w:p>
    <w:p w14:paraId="79EAAD46" w14:textId="77777777" w:rsidR="007450ED" w:rsidRPr="00C07999" w:rsidRDefault="00C07999" w:rsidP="007450ED">
      <w:pPr>
        <w:jc w:val="center"/>
        <w:rPr>
          <w:b/>
          <w:bCs/>
          <w:u w:val="single"/>
        </w:rPr>
      </w:pPr>
      <w:r w:rsidRPr="00C07999">
        <w:rPr>
          <w:b/>
        </w:rPr>
        <w:t>Approved</w:t>
      </w:r>
      <w:r w:rsidR="007450ED" w:rsidRPr="00C07999">
        <w:rPr>
          <w:b/>
        </w:rPr>
        <w:t xml:space="preserve"> Miscellaneous Service Charges</w:t>
      </w:r>
    </w:p>
    <w:tbl>
      <w:tblPr>
        <w:tblStyle w:val="TableGrid12"/>
        <w:tblW w:w="0" w:type="auto"/>
        <w:jc w:val="center"/>
        <w:tblLook w:val="04A0" w:firstRow="1" w:lastRow="0" w:firstColumn="1" w:lastColumn="0" w:noHBand="0" w:noVBand="1"/>
      </w:tblPr>
      <w:tblGrid>
        <w:gridCol w:w="3370"/>
        <w:gridCol w:w="4083"/>
      </w:tblGrid>
      <w:tr w:rsidR="007450ED" w:rsidRPr="00F621CB" w14:paraId="605443DD" w14:textId="77777777" w:rsidTr="0063366D">
        <w:trPr>
          <w:trHeight w:val="276"/>
          <w:jc w:val="center"/>
        </w:trPr>
        <w:tc>
          <w:tcPr>
            <w:tcW w:w="3370" w:type="dxa"/>
          </w:tcPr>
          <w:p w14:paraId="3B0640C1" w14:textId="77777777" w:rsidR="007450ED" w:rsidRPr="00F621CB" w:rsidRDefault="007450ED" w:rsidP="0063366D">
            <w:pPr>
              <w:rPr>
                <w:rFonts w:cs="Times New Roman"/>
              </w:rPr>
            </w:pPr>
          </w:p>
        </w:tc>
        <w:tc>
          <w:tcPr>
            <w:tcW w:w="4083" w:type="dxa"/>
          </w:tcPr>
          <w:p w14:paraId="79EEFC5C" w14:textId="77777777" w:rsidR="007450ED" w:rsidRPr="00F621CB" w:rsidRDefault="007450ED" w:rsidP="0063366D">
            <w:pPr>
              <w:jc w:val="center"/>
              <w:rPr>
                <w:rFonts w:ascii="Times New Roman" w:hAnsi="Times New Roman" w:cs="Times New Roman"/>
                <w:u w:val="single"/>
              </w:rPr>
            </w:pPr>
            <w:r w:rsidRPr="00F621CB">
              <w:rPr>
                <w:rFonts w:ascii="Times New Roman" w:hAnsi="Times New Roman" w:cs="Times New Roman"/>
                <w:u w:val="single"/>
              </w:rPr>
              <w:t>Normal Hours</w:t>
            </w:r>
          </w:p>
        </w:tc>
      </w:tr>
      <w:tr w:rsidR="007450ED" w:rsidRPr="00F621CB" w14:paraId="7C7E7B73" w14:textId="77777777" w:rsidTr="0063366D">
        <w:trPr>
          <w:trHeight w:val="276"/>
          <w:jc w:val="center"/>
        </w:trPr>
        <w:tc>
          <w:tcPr>
            <w:tcW w:w="3370" w:type="dxa"/>
          </w:tcPr>
          <w:p w14:paraId="1BBC6B99" w14:textId="77777777" w:rsidR="007450ED" w:rsidRPr="00F621CB" w:rsidRDefault="007450ED" w:rsidP="0063366D">
            <w:pPr>
              <w:rPr>
                <w:rFonts w:ascii="Times New Roman" w:hAnsi="Times New Roman" w:cs="Times New Roman"/>
              </w:rPr>
            </w:pPr>
            <w:r w:rsidRPr="00F621CB">
              <w:rPr>
                <w:rFonts w:ascii="Times New Roman" w:hAnsi="Times New Roman" w:cs="Times New Roman"/>
              </w:rPr>
              <w:t>Violation Reconnection Charge</w:t>
            </w:r>
          </w:p>
        </w:tc>
        <w:tc>
          <w:tcPr>
            <w:tcW w:w="4083" w:type="dxa"/>
          </w:tcPr>
          <w:p w14:paraId="26789F28" w14:textId="77777777" w:rsidR="007450ED" w:rsidRPr="00F621CB" w:rsidRDefault="007450ED" w:rsidP="0063366D">
            <w:pPr>
              <w:jc w:val="center"/>
              <w:rPr>
                <w:rFonts w:ascii="Times New Roman" w:hAnsi="Times New Roman" w:cs="Times New Roman"/>
              </w:rPr>
            </w:pPr>
            <w:r w:rsidRPr="00F621CB">
              <w:rPr>
                <w:rFonts w:ascii="Times New Roman" w:hAnsi="Times New Roman" w:cs="Times New Roman"/>
              </w:rPr>
              <w:t>Actual Cost</w:t>
            </w:r>
          </w:p>
        </w:tc>
      </w:tr>
      <w:tr w:rsidR="007450ED" w:rsidRPr="00F621CB" w14:paraId="34580614" w14:textId="77777777" w:rsidTr="0063366D">
        <w:trPr>
          <w:trHeight w:val="276"/>
          <w:jc w:val="center"/>
        </w:trPr>
        <w:tc>
          <w:tcPr>
            <w:tcW w:w="3370" w:type="dxa"/>
          </w:tcPr>
          <w:p w14:paraId="1B52D447" w14:textId="77777777" w:rsidR="007450ED" w:rsidRPr="00F621CB" w:rsidRDefault="007450ED" w:rsidP="0063366D">
            <w:pPr>
              <w:rPr>
                <w:rFonts w:ascii="Times New Roman" w:hAnsi="Times New Roman" w:cs="Times New Roman"/>
              </w:rPr>
            </w:pPr>
            <w:r w:rsidRPr="00F621CB">
              <w:rPr>
                <w:rFonts w:ascii="Times New Roman" w:hAnsi="Times New Roman" w:cs="Times New Roman"/>
              </w:rPr>
              <w:t>Premises Visit Charge</w:t>
            </w:r>
          </w:p>
        </w:tc>
        <w:tc>
          <w:tcPr>
            <w:tcW w:w="4083" w:type="dxa"/>
          </w:tcPr>
          <w:p w14:paraId="53A6780A" w14:textId="77777777" w:rsidR="007450ED" w:rsidRPr="00F621CB" w:rsidRDefault="007450ED" w:rsidP="0063366D">
            <w:pPr>
              <w:jc w:val="center"/>
              <w:rPr>
                <w:rFonts w:ascii="Times New Roman" w:hAnsi="Times New Roman" w:cs="Times New Roman"/>
              </w:rPr>
            </w:pPr>
            <w:r w:rsidRPr="00F621CB">
              <w:rPr>
                <w:rFonts w:ascii="Times New Roman" w:hAnsi="Times New Roman" w:cs="Times New Roman"/>
              </w:rPr>
              <w:t>$57.10</w:t>
            </w:r>
          </w:p>
        </w:tc>
      </w:tr>
    </w:tbl>
    <w:p w14:paraId="2FEDFD11" w14:textId="77777777" w:rsidR="007450ED" w:rsidRDefault="007450ED" w:rsidP="007450ED">
      <w:pPr>
        <w:rPr>
          <w:rFonts w:ascii="Arial" w:hAnsi="Arial" w:cs="Arial"/>
          <w:b/>
          <w:bCs/>
        </w:rPr>
      </w:pPr>
    </w:p>
    <w:p w14:paraId="581239CF" w14:textId="77777777" w:rsidR="007450ED" w:rsidRDefault="007450ED" w:rsidP="007450ED">
      <w:pPr>
        <w:rPr>
          <w:rFonts w:ascii="Arial" w:hAnsi="Arial" w:cs="Arial"/>
          <w:b/>
          <w:bCs/>
        </w:rPr>
      </w:pPr>
    </w:p>
    <w:p w14:paraId="4E40A2B9" w14:textId="77777777" w:rsidR="007450ED" w:rsidRPr="004903F1" w:rsidRDefault="007450ED" w:rsidP="00C07999">
      <w:pPr>
        <w:ind w:firstLine="720"/>
        <w:jc w:val="both"/>
        <w:rPr>
          <w:rFonts w:ascii="TimesNewRomanPSMT" w:hAnsi="TimesNewRomanPSMT" w:cs="TimesNewRomanPSMT"/>
        </w:rPr>
      </w:pPr>
      <w:r w:rsidRPr="00F621CB">
        <w:t>Based on the above, the miscellaneous service charges</w:t>
      </w:r>
      <w:r w:rsidR="00C07999">
        <w:t>, shown on Schedule No. 1 attached hereto, shall</w:t>
      </w:r>
      <w:r w:rsidRPr="00F621CB">
        <w:t xml:space="preserve"> be </w:t>
      </w:r>
      <w:r w:rsidR="00C07999">
        <w:t xml:space="preserve">approved as </w:t>
      </w:r>
      <w:r w:rsidRPr="00F621CB">
        <w:t xml:space="preserve">revised to conform to the recent amendment to Rule 25-30.460, F.A.C. The tariff </w:t>
      </w:r>
      <w:r w:rsidR="00C07999">
        <w:t>shall</w:t>
      </w:r>
      <w:r w:rsidRPr="00F621CB">
        <w:t xml:space="preserve"> be revised to reflect the removal of initial connection and normal reconnection charges. SGI </w:t>
      </w:r>
      <w:r w:rsidR="00C07999">
        <w:t>shall</w:t>
      </w:r>
      <w:r w:rsidRPr="00F621CB">
        <w:t xml:space="preserve"> file a proposed customer notice to reflect </w:t>
      </w:r>
      <w:r w:rsidR="00C07999">
        <w:t xml:space="preserve">our </w:t>
      </w:r>
      <w:r w:rsidRPr="00F621CB">
        <w:t>approved charges. The approved charges sh</w:t>
      </w:r>
      <w:r w:rsidR="00C07999">
        <w:t>all</w:t>
      </w:r>
      <w:r w:rsidRPr="00F621CB">
        <w:t xml:space="preserve"> be effective on or after the stamped approval date on the tariff sheet pursuant to Rule 25-30.475(1), F.A.C. In addition, the approved charge</w:t>
      </w:r>
      <w:r>
        <w:t>s</w:t>
      </w:r>
      <w:r w:rsidRPr="00F621CB">
        <w:t xml:space="preserve"> sh</w:t>
      </w:r>
      <w:r w:rsidR="00C07999">
        <w:t>all</w:t>
      </w:r>
      <w:r w:rsidRPr="00F621CB">
        <w:t xml:space="preserve"> not be implemented until </w:t>
      </w:r>
      <w:r w:rsidR="00C07999">
        <w:t xml:space="preserve">our </w:t>
      </w:r>
      <w:r w:rsidRPr="00F621CB">
        <w:t>staff has approved the proposed customer notice and the notice has been received by customers. The Utility sh</w:t>
      </w:r>
      <w:r w:rsidR="00C07999">
        <w:t>all</w:t>
      </w:r>
      <w:r w:rsidRPr="00F621CB">
        <w:t xml:space="preserve"> provide proof of the date notice was given </w:t>
      </w:r>
      <w:r>
        <w:t xml:space="preserve">within </w:t>
      </w:r>
      <w:r w:rsidRPr="00F621CB">
        <w:t xml:space="preserve">10 days </w:t>
      </w:r>
      <w:r>
        <w:t>of</w:t>
      </w:r>
      <w:r w:rsidRPr="00F621CB">
        <w:t xml:space="preserve"> the date of the notice.</w:t>
      </w:r>
      <w:r>
        <w:t xml:space="preserve"> SGI</w:t>
      </w:r>
      <w:r>
        <w:rPr>
          <w:rFonts w:ascii="TimesNewRomanPSMT" w:hAnsi="TimesNewRomanPSMT" w:cs="TimesNewRomanPSMT"/>
        </w:rPr>
        <w:t xml:space="preserve"> </w:t>
      </w:r>
      <w:r w:rsidR="00C07999">
        <w:rPr>
          <w:rFonts w:ascii="TimesNewRomanPSMT" w:hAnsi="TimesNewRomanPSMT" w:cs="TimesNewRomanPSMT"/>
        </w:rPr>
        <w:t>is</w:t>
      </w:r>
      <w:r>
        <w:rPr>
          <w:rFonts w:ascii="TimesNewRomanPSMT" w:hAnsi="TimesNewRomanPSMT" w:cs="TimesNewRomanPSMT"/>
        </w:rPr>
        <w:t xml:space="preserve"> required to charge the approved miscellaneous service charges until </w:t>
      </w:r>
      <w:r w:rsidR="00C07999">
        <w:rPr>
          <w:rFonts w:ascii="TimesNewRomanPSMT" w:hAnsi="TimesNewRomanPSMT" w:cs="TimesNewRomanPSMT"/>
        </w:rPr>
        <w:t xml:space="preserve">we </w:t>
      </w:r>
      <w:r>
        <w:rPr>
          <w:rFonts w:ascii="TimesNewRomanPSMT" w:hAnsi="TimesNewRomanPSMT" w:cs="TimesNewRomanPSMT"/>
        </w:rPr>
        <w:t>authorize</w:t>
      </w:r>
      <w:r w:rsidR="00C07999">
        <w:rPr>
          <w:rFonts w:ascii="TimesNewRomanPSMT" w:hAnsi="TimesNewRomanPSMT" w:cs="TimesNewRomanPSMT"/>
        </w:rPr>
        <w:t xml:space="preserve"> a</w:t>
      </w:r>
      <w:r>
        <w:rPr>
          <w:rFonts w:ascii="TimesNewRomanPSMT" w:hAnsi="TimesNewRomanPSMT" w:cs="TimesNewRomanPSMT"/>
        </w:rPr>
        <w:t xml:space="preserve"> change in a subsequent proceeding.</w:t>
      </w:r>
    </w:p>
    <w:p w14:paraId="20AF7BF6" w14:textId="77777777" w:rsidR="007450ED" w:rsidRDefault="007450ED" w:rsidP="007450ED"/>
    <w:p w14:paraId="07333D4D" w14:textId="77777777" w:rsidR="007450ED" w:rsidRDefault="007450ED" w:rsidP="007450ED">
      <w:pPr>
        <w:pStyle w:val="OrderBody"/>
      </w:pPr>
      <w:r>
        <w:tab/>
        <w:t>Based on the foregoing, it is</w:t>
      </w:r>
    </w:p>
    <w:p w14:paraId="53C35789" w14:textId="77777777" w:rsidR="007450ED" w:rsidRDefault="007450ED" w:rsidP="007450ED">
      <w:pPr>
        <w:pStyle w:val="OrderBody"/>
      </w:pPr>
    </w:p>
    <w:p w14:paraId="08021530" w14:textId="77777777" w:rsidR="007450ED" w:rsidRDefault="007450ED" w:rsidP="007450ED">
      <w:pPr>
        <w:pStyle w:val="OrderBody"/>
      </w:pPr>
      <w:r>
        <w:tab/>
        <w:t>ORDERED by the Florida Public Service Commission that</w:t>
      </w:r>
      <w:r w:rsidR="004903F1">
        <w:t xml:space="preserve"> it is in the public interest to approve the application of SGI Wastewater Services Inc.</w:t>
      </w:r>
      <w:r w:rsidR="00631497">
        <w:t xml:space="preserve"> as set forth herein. </w:t>
      </w:r>
      <w:r w:rsidR="004903F1">
        <w:t>SGI shall be granted Certificate No. 580-S to serve the territory described in Attachment A, effective the date of our vote, July 7, 2022</w:t>
      </w:r>
      <w:r w:rsidR="00631497">
        <w:t>. This order shall serve as SGI’s wastewater certificate and it shall be retained by the Utility.  It is further</w:t>
      </w:r>
    </w:p>
    <w:p w14:paraId="52F393ED" w14:textId="77777777" w:rsidR="00631497" w:rsidRDefault="00631497" w:rsidP="007450ED">
      <w:pPr>
        <w:pStyle w:val="OrderBody"/>
      </w:pPr>
    </w:p>
    <w:p w14:paraId="657EBB7E" w14:textId="77777777" w:rsidR="00631497" w:rsidRDefault="00631497" w:rsidP="007450ED">
      <w:pPr>
        <w:pStyle w:val="OrderBody"/>
      </w:pPr>
      <w:r>
        <w:lastRenderedPageBreak/>
        <w:tab/>
        <w:t xml:space="preserve">ORDERED that the Utility’s existing rates, late payment charges, and initial customer deposits, </w:t>
      </w:r>
      <w:r w:rsidR="006C31A3">
        <w:t xml:space="preserve">shown in Schedule </w:t>
      </w:r>
      <w:r w:rsidR="00C07999">
        <w:t xml:space="preserve">No. </w:t>
      </w:r>
      <w:r w:rsidR="006C31A3">
        <w:t>1</w:t>
      </w:r>
      <w:r w:rsidR="00AD5DC2">
        <w:t xml:space="preserve"> attached hereto</w:t>
      </w:r>
      <w:r w:rsidR="006C31A3">
        <w:t>, shall remai</w:t>
      </w:r>
      <w:r>
        <w:t>n in effect until we authorize a change in a subsequent proceeding. It is further</w:t>
      </w:r>
    </w:p>
    <w:p w14:paraId="49EBCD27" w14:textId="77777777" w:rsidR="00631497" w:rsidRDefault="00631497" w:rsidP="007450ED">
      <w:pPr>
        <w:pStyle w:val="OrderBody"/>
      </w:pPr>
    </w:p>
    <w:p w14:paraId="762A3F16" w14:textId="4BEC5E72" w:rsidR="00631497" w:rsidRDefault="00631497" w:rsidP="007450ED">
      <w:pPr>
        <w:pStyle w:val="OrderBody"/>
      </w:pPr>
      <w:r>
        <w:tab/>
        <w:t xml:space="preserve">ORDERED that the Utility’s miscellaneous service charges shall be revised </w:t>
      </w:r>
      <w:r w:rsidR="006C31A3">
        <w:t xml:space="preserve">as shown in Schedule </w:t>
      </w:r>
      <w:r w:rsidR="00C07999">
        <w:t xml:space="preserve">No. </w:t>
      </w:r>
      <w:r w:rsidR="006C31A3">
        <w:t>1, attached hereto, and shall be approved.</w:t>
      </w:r>
      <w:r>
        <w:t xml:space="preserve"> The tariff shall be revised to reflect the removal of initial connection a</w:t>
      </w:r>
      <w:r w:rsidR="00AD5DC2">
        <w:t>nd normal reconnection charges.</w:t>
      </w:r>
      <w:r>
        <w:t xml:space="preserve"> The Utility shall file a proposed customer notice to reflect the approve</w:t>
      </w:r>
      <w:r w:rsidR="006C31A3">
        <w:t xml:space="preserve">d charges. The approved </w:t>
      </w:r>
      <w:r w:rsidR="009538FA">
        <w:t>charges</w:t>
      </w:r>
      <w:r w:rsidR="006C31A3">
        <w:t xml:space="preserve"> shall be effective on or after the stamped approval date on the tariff sheet pursuant to Rule 25-30.475(1), F.A.C. In addition, the approved miscellaneous service charges shall not be implemented until our staff has approved the proposed customer notice and the notice has been received by customers. The Utility shall provide proof of the date notice was given within 10 days of the date of the notice. SGI shall charge the approved miscellaneous service charges until we authorize a change in a subsequent proceeding. It is further</w:t>
      </w:r>
    </w:p>
    <w:p w14:paraId="4DC31ABD" w14:textId="77777777" w:rsidR="007450ED" w:rsidRDefault="007450ED" w:rsidP="007450ED">
      <w:pPr>
        <w:pStyle w:val="OrderBody"/>
      </w:pPr>
    </w:p>
    <w:p w14:paraId="50E5A64A" w14:textId="77777777" w:rsidR="007450ED" w:rsidRDefault="007450ED" w:rsidP="007450E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52958BA" w14:textId="77777777" w:rsidR="007450ED" w:rsidRDefault="007450ED" w:rsidP="007450ED">
      <w:pPr>
        <w:pStyle w:val="OrderBody"/>
      </w:pPr>
    </w:p>
    <w:p w14:paraId="6E3D8400" w14:textId="77777777" w:rsidR="007450ED" w:rsidRDefault="007450ED" w:rsidP="007450ED">
      <w:pPr>
        <w:pStyle w:val="OrderBody"/>
      </w:pPr>
      <w:r>
        <w:tab/>
        <w:t xml:space="preserve">ORDERED that </w:t>
      </w:r>
      <w:r w:rsidR="004903F1">
        <w:t xml:space="preserve">this docket shall remain open for our staff’s verification that the revised tariff sheets and customer notice have been filed by the Utility and approved by our staff.  Once these actions are completed, </w:t>
      </w:r>
      <w:r>
        <w:t>this docket shall be closed</w:t>
      </w:r>
      <w:r w:rsidR="004903F1">
        <w:t xml:space="preserve"> administratively</w:t>
      </w:r>
      <w:r>
        <w:t>.</w:t>
      </w:r>
    </w:p>
    <w:p w14:paraId="4FE7B393" w14:textId="6A4ED82D" w:rsidR="007450ED" w:rsidRDefault="007450ED" w:rsidP="007450ED">
      <w:pPr>
        <w:pStyle w:val="OrderBody"/>
        <w:keepNext/>
        <w:keepLines/>
      </w:pPr>
      <w:r>
        <w:lastRenderedPageBreak/>
        <w:tab/>
        <w:t xml:space="preserve">By ORDER of the Florida Public Service Commission this </w:t>
      </w:r>
      <w:bookmarkStart w:id="7" w:name="replaceDate"/>
      <w:bookmarkEnd w:id="7"/>
      <w:r w:rsidR="00B5627D">
        <w:rPr>
          <w:u w:val="single"/>
        </w:rPr>
        <w:t>14th</w:t>
      </w:r>
      <w:r w:rsidR="00B5627D">
        <w:t xml:space="preserve"> day of </w:t>
      </w:r>
      <w:r w:rsidR="00B5627D">
        <w:rPr>
          <w:u w:val="single"/>
        </w:rPr>
        <w:t>July</w:t>
      </w:r>
      <w:r w:rsidR="00B5627D">
        <w:t xml:space="preserve">, </w:t>
      </w:r>
      <w:r w:rsidR="00B5627D">
        <w:rPr>
          <w:u w:val="single"/>
        </w:rPr>
        <w:t>2022</w:t>
      </w:r>
      <w:r w:rsidR="00B5627D">
        <w:t>.</w:t>
      </w:r>
    </w:p>
    <w:p w14:paraId="6DC83653" w14:textId="77777777" w:rsidR="00B5627D" w:rsidRPr="00B5627D" w:rsidRDefault="00B5627D" w:rsidP="007450ED">
      <w:pPr>
        <w:pStyle w:val="OrderBody"/>
        <w:keepNext/>
        <w:keepLines/>
      </w:pPr>
    </w:p>
    <w:p w14:paraId="06E0DFC7" w14:textId="77777777" w:rsidR="007450ED" w:rsidRDefault="007450ED" w:rsidP="007450ED">
      <w:pPr>
        <w:pStyle w:val="OrderBody"/>
        <w:keepNext/>
        <w:keepLines/>
      </w:pPr>
    </w:p>
    <w:p w14:paraId="7BF592CE" w14:textId="77777777" w:rsidR="007450ED" w:rsidRDefault="007450ED" w:rsidP="007450ED">
      <w:pPr>
        <w:pStyle w:val="OrderBody"/>
        <w:keepNext/>
        <w:keepLines/>
      </w:pPr>
    </w:p>
    <w:p w14:paraId="170DEDE9" w14:textId="77777777" w:rsidR="007450ED" w:rsidRDefault="007450ED" w:rsidP="007450E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450ED" w14:paraId="0920F5FB" w14:textId="77777777" w:rsidTr="007450ED">
        <w:tc>
          <w:tcPr>
            <w:tcW w:w="720" w:type="dxa"/>
            <w:shd w:val="clear" w:color="auto" w:fill="auto"/>
          </w:tcPr>
          <w:p w14:paraId="0C6CCDE7" w14:textId="77777777" w:rsidR="007450ED" w:rsidRDefault="007450ED" w:rsidP="007450ED">
            <w:pPr>
              <w:pStyle w:val="OrderBody"/>
              <w:keepNext/>
              <w:keepLines/>
            </w:pPr>
            <w:bookmarkStart w:id="8" w:name="bkmrkSignature" w:colFirst="0" w:colLast="0"/>
          </w:p>
        </w:tc>
        <w:tc>
          <w:tcPr>
            <w:tcW w:w="4320" w:type="dxa"/>
            <w:tcBorders>
              <w:bottom w:val="single" w:sz="4" w:space="0" w:color="auto"/>
            </w:tcBorders>
            <w:shd w:val="clear" w:color="auto" w:fill="auto"/>
          </w:tcPr>
          <w:p w14:paraId="4523CA9E" w14:textId="6CB5A42D" w:rsidR="007450ED" w:rsidRDefault="00B5627D" w:rsidP="007450ED">
            <w:pPr>
              <w:pStyle w:val="OrderBody"/>
              <w:keepNext/>
              <w:keepLines/>
            </w:pPr>
            <w:r>
              <w:t>/s/ Adam J. Teitzman</w:t>
            </w:r>
            <w:bookmarkStart w:id="9" w:name="_GoBack"/>
            <w:bookmarkEnd w:id="9"/>
          </w:p>
        </w:tc>
      </w:tr>
      <w:bookmarkEnd w:id="8"/>
      <w:tr w:rsidR="007450ED" w14:paraId="36F9493B" w14:textId="77777777" w:rsidTr="007450ED">
        <w:tc>
          <w:tcPr>
            <w:tcW w:w="720" w:type="dxa"/>
            <w:shd w:val="clear" w:color="auto" w:fill="auto"/>
          </w:tcPr>
          <w:p w14:paraId="508944D9" w14:textId="77777777" w:rsidR="007450ED" w:rsidRDefault="007450ED" w:rsidP="007450ED">
            <w:pPr>
              <w:pStyle w:val="OrderBody"/>
              <w:keepNext/>
              <w:keepLines/>
            </w:pPr>
          </w:p>
        </w:tc>
        <w:tc>
          <w:tcPr>
            <w:tcW w:w="4320" w:type="dxa"/>
            <w:tcBorders>
              <w:top w:val="single" w:sz="4" w:space="0" w:color="auto"/>
            </w:tcBorders>
            <w:shd w:val="clear" w:color="auto" w:fill="auto"/>
          </w:tcPr>
          <w:p w14:paraId="3D23082E" w14:textId="77777777" w:rsidR="007450ED" w:rsidRDefault="007450ED" w:rsidP="007450ED">
            <w:pPr>
              <w:pStyle w:val="OrderBody"/>
              <w:keepNext/>
              <w:keepLines/>
            </w:pPr>
            <w:r>
              <w:t>ADAM J. TEITZMAN</w:t>
            </w:r>
          </w:p>
          <w:p w14:paraId="03FDB444" w14:textId="77777777" w:rsidR="007450ED" w:rsidRDefault="007450ED" w:rsidP="007450ED">
            <w:pPr>
              <w:pStyle w:val="OrderBody"/>
              <w:keepNext/>
              <w:keepLines/>
            </w:pPr>
            <w:r>
              <w:t>Commission Clerk</w:t>
            </w:r>
          </w:p>
        </w:tc>
      </w:tr>
    </w:tbl>
    <w:p w14:paraId="147B1C93" w14:textId="77777777" w:rsidR="007450ED" w:rsidRDefault="007450ED" w:rsidP="007450ED">
      <w:pPr>
        <w:pStyle w:val="OrderSigInfo"/>
        <w:keepNext/>
        <w:keepLines/>
      </w:pPr>
      <w:r>
        <w:t>Florida Public Service Commission</w:t>
      </w:r>
    </w:p>
    <w:p w14:paraId="5203F976" w14:textId="77777777" w:rsidR="007450ED" w:rsidRDefault="007450ED" w:rsidP="007450ED">
      <w:pPr>
        <w:pStyle w:val="OrderSigInfo"/>
        <w:keepNext/>
        <w:keepLines/>
      </w:pPr>
      <w:r>
        <w:t>2540 Shumard Oak Boulevard</w:t>
      </w:r>
    </w:p>
    <w:p w14:paraId="7D85F755" w14:textId="77777777" w:rsidR="007450ED" w:rsidRDefault="007450ED" w:rsidP="007450ED">
      <w:pPr>
        <w:pStyle w:val="OrderSigInfo"/>
        <w:keepNext/>
        <w:keepLines/>
      </w:pPr>
      <w:r>
        <w:t>Tallahassee, Florida 32399</w:t>
      </w:r>
    </w:p>
    <w:p w14:paraId="176E856C" w14:textId="77777777" w:rsidR="007450ED" w:rsidRDefault="007450ED" w:rsidP="007450ED">
      <w:pPr>
        <w:pStyle w:val="OrderSigInfo"/>
        <w:keepNext/>
        <w:keepLines/>
      </w:pPr>
      <w:r>
        <w:t>(850) 413</w:t>
      </w:r>
      <w:r>
        <w:noBreakHyphen/>
        <w:t>6770</w:t>
      </w:r>
    </w:p>
    <w:p w14:paraId="0601385C" w14:textId="77777777" w:rsidR="007450ED" w:rsidRDefault="007450ED" w:rsidP="007450ED">
      <w:pPr>
        <w:pStyle w:val="OrderSigInfo"/>
        <w:keepNext/>
        <w:keepLines/>
      </w:pPr>
      <w:r>
        <w:t>www.floridapsc.com</w:t>
      </w:r>
    </w:p>
    <w:p w14:paraId="77DBD6C5" w14:textId="77777777" w:rsidR="007450ED" w:rsidRDefault="007450ED" w:rsidP="007450ED">
      <w:pPr>
        <w:pStyle w:val="OrderSigInfo"/>
        <w:keepNext/>
        <w:keepLines/>
      </w:pPr>
    </w:p>
    <w:p w14:paraId="47CB29FE" w14:textId="77777777" w:rsidR="007450ED" w:rsidRDefault="007450ED" w:rsidP="007450ED">
      <w:pPr>
        <w:pStyle w:val="OrderSigInfo"/>
        <w:keepNext/>
        <w:keepLines/>
      </w:pPr>
      <w:r>
        <w:t>Copies furnished:  A copy of this document is provided to the parties of record at the time of issuance and, if applicable, interested persons.</w:t>
      </w:r>
    </w:p>
    <w:p w14:paraId="5816DACD" w14:textId="77777777" w:rsidR="007450ED" w:rsidRDefault="007450ED" w:rsidP="007450ED">
      <w:pPr>
        <w:pStyle w:val="OrderBody"/>
        <w:keepNext/>
        <w:keepLines/>
      </w:pPr>
    </w:p>
    <w:p w14:paraId="7FD4C907" w14:textId="77777777" w:rsidR="007450ED" w:rsidRDefault="007450ED" w:rsidP="007450ED">
      <w:pPr>
        <w:pStyle w:val="OrderBody"/>
        <w:keepNext/>
        <w:keepLines/>
      </w:pPr>
    </w:p>
    <w:p w14:paraId="21311A97" w14:textId="77777777" w:rsidR="007450ED" w:rsidRDefault="007450ED" w:rsidP="007450ED">
      <w:pPr>
        <w:pStyle w:val="OrderBody"/>
        <w:keepNext/>
        <w:keepLines/>
      </w:pPr>
      <w:r>
        <w:t>JHR</w:t>
      </w:r>
    </w:p>
    <w:p w14:paraId="73D5CEDF" w14:textId="77777777" w:rsidR="007450ED" w:rsidRDefault="007450ED" w:rsidP="007450ED">
      <w:pPr>
        <w:pStyle w:val="OrderBody"/>
      </w:pPr>
    </w:p>
    <w:p w14:paraId="6C6E2DCE" w14:textId="77777777" w:rsidR="007450ED" w:rsidRDefault="007450ED" w:rsidP="007450ED">
      <w:pPr>
        <w:pStyle w:val="OrderBody"/>
      </w:pPr>
    </w:p>
    <w:p w14:paraId="59E02E25" w14:textId="77777777" w:rsidR="007450ED" w:rsidRDefault="007450ED" w:rsidP="007450ED">
      <w:pPr>
        <w:pStyle w:val="OrderBody"/>
      </w:pPr>
    </w:p>
    <w:p w14:paraId="08573A74" w14:textId="77777777" w:rsidR="007450ED" w:rsidRDefault="007450ED" w:rsidP="007450ED">
      <w:pPr>
        <w:pStyle w:val="OrderBody"/>
      </w:pPr>
    </w:p>
    <w:p w14:paraId="156A3508" w14:textId="77777777" w:rsidR="009A59FF" w:rsidRDefault="009A59FF">
      <w:pPr>
        <w:rPr>
          <w:u w:val="single"/>
        </w:rPr>
      </w:pPr>
      <w:r>
        <w:br w:type="page"/>
      </w:r>
    </w:p>
    <w:p w14:paraId="268132EC" w14:textId="77777777" w:rsidR="007450ED" w:rsidRDefault="007450ED" w:rsidP="007450ED">
      <w:pPr>
        <w:pStyle w:val="CenterUnderline"/>
      </w:pPr>
      <w:r>
        <w:lastRenderedPageBreak/>
        <w:t>NOTICE OF FURTHER PROCEEDINGS OR JUDICIAL REVIEW</w:t>
      </w:r>
    </w:p>
    <w:p w14:paraId="458B585B" w14:textId="77777777" w:rsidR="007450ED" w:rsidRDefault="007450ED" w:rsidP="007450ED">
      <w:pPr>
        <w:pStyle w:val="CenterUnderline"/>
      </w:pPr>
    </w:p>
    <w:p w14:paraId="0DC985FC" w14:textId="77777777" w:rsidR="007450ED" w:rsidRDefault="007450ED" w:rsidP="007450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725CFBE" w14:textId="77777777" w:rsidR="007450ED" w:rsidRDefault="007450ED" w:rsidP="007450ED">
      <w:pPr>
        <w:pStyle w:val="OrderBody"/>
      </w:pPr>
    </w:p>
    <w:p w14:paraId="509F7288" w14:textId="4BD89B7E" w:rsidR="007450ED" w:rsidRDefault="007450ED" w:rsidP="007450ED">
      <w:pPr>
        <w:pStyle w:val="OrderBody"/>
      </w:pPr>
      <w:r>
        <w:tab/>
        <w:t>As identified in the body of this order, our action</w:t>
      </w:r>
      <w:r w:rsidR="00345625">
        <w:t xml:space="preserve"> herein, except for our approval of an application for wastewater certificate and continuance of certain existing rates and charges,</w:t>
      </w:r>
      <w:r>
        <w:t xml:space="preserve"> </w:t>
      </w:r>
      <w:r w:rsidR="00345625">
        <w:t xml:space="preserve">is preliminary in nature. </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5627D">
        <w:rPr>
          <w:u w:val="single"/>
        </w:rPr>
        <w:t>August 4,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0FF9A254" w14:textId="77777777" w:rsidR="007450ED" w:rsidRDefault="007450ED" w:rsidP="007450ED">
      <w:pPr>
        <w:pStyle w:val="OrderBody"/>
      </w:pPr>
    </w:p>
    <w:p w14:paraId="76D51899" w14:textId="77777777" w:rsidR="007450ED" w:rsidRDefault="007450ED" w:rsidP="007450ED">
      <w:pPr>
        <w:pStyle w:val="OrderBody"/>
      </w:pPr>
      <w:r>
        <w:tab/>
        <w:t>Any objection or protest filed in this docket before the issuance date of this order is considered abandoned unless it satisfies the foregoing conditions and is renewed within the specified protest period.</w:t>
      </w:r>
    </w:p>
    <w:p w14:paraId="681DAC9A" w14:textId="77777777" w:rsidR="007450ED" w:rsidRDefault="007450ED" w:rsidP="007450ED">
      <w:pPr>
        <w:pStyle w:val="OrderBody"/>
      </w:pPr>
    </w:p>
    <w:p w14:paraId="55737612" w14:textId="77777777" w:rsidR="007450ED" w:rsidRDefault="007450ED" w:rsidP="007450ED">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4985807B" w14:textId="77777777" w:rsidR="007450ED" w:rsidRDefault="007450ED" w:rsidP="007450ED">
      <w:pPr>
        <w:pStyle w:val="OrderBody"/>
      </w:pPr>
    </w:p>
    <w:p w14:paraId="219ED6C3" w14:textId="77777777" w:rsidR="007450ED" w:rsidRDefault="007450ED" w:rsidP="007450ED">
      <w:pPr>
        <w:pStyle w:val="OrderBody"/>
      </w:pPr>
    </w:p>
    <w:p w14:paraId="65A1B5C7" w14:textId="77777777" w:rsidR="007450ED" w:rsidRDefault="007450ED" w:rsidP="007450ED">
      <w:pPr>
        <w:pStyle w:val="OrderBody"/>
        <w:sectPr w:rsidR="007450ED">
          <w:headerReference w:type="default" r:id="rId7"/>
          <w:footerReference w:type="first" r:id="rId8"/>
          <w:pgSz w:w="12240" w:h="15840" w:code="1"/>
          <w:pgMar w:top="1440" w:right="1440" w:bottom="1440" w:left="1440" w:header="720" w:footer="720" w:gutter="0"/>
          <w:cols w:space="720"/>
          <w:titlePg/>
          <w:docGrid w:linePitch="360"/>
        </w:sectPr>
      </w:pPr>
    </w:p>
    <w:p w14:paraId="07C78351" w14:textId="77777777" w:rsidR="007450ED" w:rsidRPr="00A34B04" w:rsidRDefault="007450ED" w:rsidP="007450ED">
      <w:pPr>
        <w:jc w:val="center"/>
        <w:rPr>
          <w:rFonts w:eastAsiaTheme="minorHAnsi"/>
          <w:b/>
          <w:u w:val="single"/>
        </w:rPr>
      </w:pPr>
      <w:r>
        <w:rPr>
          <w:rFonts w:eastAsiaTheme="minorHAnsi"/>
          <w:b/>
          <w:u w:val="single"/>
        </w:rPr>
        <w:lastRenderedPageBreak/>
        <w:t>Wastewater</w:t>
      </w:r>
      <w:r w:rsidRPr="00A34B04">
        <w:rPr>
          <w:rFonts w:eastAsiaTheme="minorHAnsi"/>
          <w:b/>
          <w:u w:val="single"/>
        </w:rPr>
        <w:t xml:space="preserve"> Service Territory</w:t>
      </w:r>
    </w:p>
    <w:p w14:paraId="0C055CBF" w14:textId="77777777" w:rsidR="007450ED" w:rsidRDefault="007450ED" w:rsidP="007450ED">
      <w:pPr>
        <w:pStyle w:val="BodyText"/>
        <w:jc w:val="center"/>
        <w:rPr>
          <w:rFonts w:eastAsiaTheme="minorHAnsi"/>
          <w:b/>
          <w:u w:val="single"/>
        </w:rPr>
      </w:pPr>
      <w:r>
        <w:rPr>
          <w:rFonts w:eastAsiaTheme="minorHAnsi"/>
          <w:b/>
          <w:u w:val="single"/>
        </w:rPr>
        <w:t>Franklin</w:t>
      </w:r>
      <w:r w:rsidRPr="00201A2D">
        <w:rPr>
          <w:rFonts w:eastAsiaTheme="minorHAnsi"/>
          <w:b/>
          <w:u w:val="single"/>
        </w:rPr>
        <w:t xml:space="preserve"> County, Florida</w:t>
      </w:r>
    </w:p>
    <w:p w14:paraId="44C3C635" w14:textId="77777777" w:rsidR="007450ED" w:rsidRDefault="007450ED" w:rsidP="007450ED">
      <w:pPr>
        <w:pStyle w:val="BodyText"/>
      </w:pPr>
      <w:r>
        <w:t>In Township 9 South, Range 6 West, Franklin County, Florida</w:t>
      </w:r>
    </w:p>
    <w:p w14:paraId="2597A949" w14:textId="77777777" w:rsidR="007450ED" w:rsidRDefault="007450ED" w:rsidP="007450ED">
      <w:pPr>
        <w:pStyle w:val="BodyText"/>
      </w:pPr>
      <w:r>
        <w:t>Section 24</w:t>
      </w:r>
    </w:p>
    <w:p w14:paraId="46461AAE" w14:textId="77777777" w:rsidR="007450ED" w:rsidRDefault="007450ED" w:rsidP="007450ED">
      <w:pPr>
        <w:pStyle w:val="OrderBody"/>
      </w:pPr>
      <w:r>
        <w:t>Commence at the Northwest Comer of Section 24, Township 9 South, Range 6 West, franklin County, Florida, thence run South 76° 32' 58.74" East a distance of 2277.686 feet to the Point of Beginning. From said Point of Beginning continue North 68 degrees 01 minutes 05 seconds East along said right-of-way boundary 195.00 feet to a 4 inch by 4 inch concrete monument (marked #1072); thence leaving said right-of-way boundary run South 21 degrees 55 minutes 01 seconds East 421.44 feet to the approximate mean high wastewater line of the Gulf of Mexico; thence run South 54 degrees 56 minutes 26 seconds West along said mean high wastewater line 199.85 feet; thence run South 69 degrees 34 minutes 41.73 seconds West 1466.66 feet; thence run South 68 degrees 00 minutes 59.14 seconds West 841.82 feet; thence leaving said mean high wastewater line run North 21 degrees 58 minutes 47.91 seconds West 424.93 feet; thence run North 67 degrees 53 minutes 30.93 seconds East 829.07 feet; thence run North 68 degrees 01 minutes 05 seconds East 1479.01 feet to the Point of Beginning.</w:t>
      </w:r>
    </w:p>
    <w:p w14:paraId="0A7A51CB" w14:textId="77777777" w:rsidR="007450ED" w:rsidRDefault="007450ED" w:rsidP="007450ED">
      <w:pPr>
        <w:pStyle w:val="OrderBody"/>
      </w:pPr>
    </w:p>
    <w:p w14:paraId="11A07E4A" w14:textId="77777777" w:rsidR="007450ED" w:rsidRDefault="007450ED" w:rsidP="007450ED">
      <w:pPr>
        <w:pStyle w:val="OrderBody"/>
        <w:sectPr w:rsidR="007450ED">
          <w:headerReference w:type="first" r:id="rId9"/>
          <w:pgSz w:w="12240" w:h="15840" w:code="1"/>
          <w:pgMar w:top="1440" w:right="1440" w:bottom="1440" w:left="1440" w:header="720" w:footer="720" w:gutter="0"/>
          <w:cols w:space="720"/>
          <w:titlePg/>
          <w:docGrid w:linePitch="360"/>
        </w:sectPr>
      </w:pPr>
    </w:p>
    <w:p w14:paraId="5519906F" w14:textId="77777777" w:rsidR="007450ED" w:rsidRDefault="007450ED" w:rsidP="007450ED">
      <w:pPr>
        <w:jc w:val="center"/>
        <w:rPr>
          <w:b/>
        </w:rPr>
      </w:pPr>
      <w:r w:rsidRPr="00C04240">
        <w:rPr>
          <w:b/>
        </w:rPr>
        <w:lastRenderedPageBreak/>
        <w:t>FLORIDA PUBLIC SERVICE COMMISSION</w:t>
      </w:r>
    </w:p>
    <w:p w14:paraId="50C6CAF7" w14:textId="77777777" w:rsidR="007450ED" w:rsidRDefault="007450ED" w:rsidP="007450ED">
      <w:pPr>
        <w:jc w:val="center"/>
        <w:rPr>
          <w:b/>
        </w:rPr>
      </w:pPr>
      <w:r w:rsidRPr="00C04240">
        <w:rPr>
          <w:b/>
        </w:rPr>
        <w:t>Authorizes</w:t>
      </w:r>
    </w:p>
    <w:p w14:paraId="75653AFF" w14:textId="77777777" w:rsidR="007450ED" w:rsidRDefault="007450ED" w:rsidP="007450ED">
      <w:pPr>
        <w:jc w:val="center"/>
        <w:rPr>
          <w:b/>
        </w:rPr>
      </w:pPr>
      <w:r>
        <w:rPr>
          <w:b/>
          <w:bCs/>
        </w:rPr>
        <w:t>SGI Wastewater Service, Inc.</w:t>
      </w:r>
    </w:p>
    <w:p w14:paraId="47953D9A" w14:textId="77777777" w:rsidR="007450ED" w:rsidRDefault="007450ED" w:rsidP="007450ED">
      <w:pPr>
        <w:jc w:val="center"/>
        <w:rPr>
          <w:b/>
        </w:rPr>
      </w:pPr>
      <w:r w:rsidRPr="00C04240">
        <w:rPr>
          <w:b/>
        </w:rPr>
        <w:t>pursuant to</w:t>
      </w:r>
    </w:p>
    <w:p w14:paraId="43690540" w14:textId="77777777" w:rsidR="007450ED" w:rsidRDefault="007450ED" w:rsidP="007450ED">
      <w:pPr>
        <w:jc w:val="center"/>
        <w:rPr>
          <w:b/>
        </w:rPr>
      </w:pPr>
      <w:r w:rsidRPr="00C04240">
        <w:rPr>
          <w:b/>
        </w:rPr>
        <w:t xml:space="preserve">Certificate Number </w:t>
      </w:r>
      <w:r>
        <w:rPr>
          <w:b/>
        </w:rPr>
        <w:t>580-S</w:t>
      </w:r>
    </w:p>
    <w:p w14:paraId="2EFB4CF4" w14:textId="77777777" w:rsidR="007450ED" w:rsidRPr="00C04240" w:rsidRDefault="007450ED" w:rsidP="007450ED">
      <w:pPr>
        <w:jc w:val="center"/>
        <w:rPr>
          <w:b/>
        </w:rPr>
      </w:pPr>
    </w:p>
    <w:p w14:paraId="79C40B46" w14:textId="77777777" w:rsidR="007450ED" w:rsidRDefault="007450ED" w:rsidP="007450ED">
      <w:pPr>
        <w:jc w:val="both"/>
      </w:pPr>
      <w:r w:rsidRPr="00C04240">
        <w:t xml:space="preserve">to provide </w:t>
      </w:r>
      <w:r>
        <w:t>wastewater</w:t>
      </w:r>
      <w:r w:rsidRPr="00C04240">
        <w:t xml:space="preserve"> service in </w:t>
      </w:r>
      <w:r>
        <w:rPr>
          <w:u w:val="single"/>
        </w:rPr>
        <w:t>Franklin</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70F16613" w14:textId="77777777" w:rsidR="007450ED" w:rsidRPr="00C04240" w:rsidRDefault="007450ED" w:rsidP="007450ED">
      <w:pPr>
        <w:jc w:val="both"/>
      </w:pPr>
    </w:p>
    <w:p w14:paraId="77E5EB99" w14:textId="77777777" w:rsidR="007450ED" w:rsidRDefault="007450ED" w:rsidP="007450ED">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14:paraId="4A8C40CC" w14:textId="77777777" w:rsidR="007450ED" w:rsidRPr="00C04240" w:rsidRDefault="007450ED" w:rsidP="007450ED">
      <w:pPr>
        <w:jc w:val="both"/>
      </w:pPr>
    </w:p>
    <w:p w14:paraId="019EA176" w14:textId="1ED21FA3" w:rsidR="007450ED" w:rsidRPr="00C04240" w:rsidRDefault="0006456B" w:rsidP="007450ED">
      <w:pPr>
        <w:jc w:val="both"/>
      </w:pPr>
      <w:r>
        <w:t>PSC-2022-0272-PAA-SU</w:t>
      </w:r>
      <w:r>
        <w:tab/>
        <w:t>07/14/2022</w:t>
      </w:r>
      <w:r w:rsidR="007450ED" w:rsidRPr="00C04240">
        <w:tab/>
        <w:t>20</w:t>
      </w:r>
      <w:r w:rsidR="007450ED">
        <w:t>220057-SU</w:t>
      </w:r>
      <w:r w:rsidR="007450ED" w:rsidRPr="00C04240">
        <w:tab/>
      </w:r>
      <w:r w:rsidR="007450ED" w:rsidRPr="00C04240">
        <w:tab/>
        <w:t>Original Certificate</w:t>
      </w:r>
    </w:p>
    <w:p w14:paraId="3DA4ED0E" w14:textId="77777777" w:rsidR="007450ED" w:rsidRPr="00C04240" w:rsidRDefault="007450ED" w:rsidP="007450ED">
      <w:pPr>
        <w:jc w:val="both"/>
      </w:pPr>
    </w:p>
    <w:p w14:paraId="24299E6D" w14:textId="77777777" w:rsidR="007450ED" w:rsidRDefault="007450ED" w:rsidP="007450ED">
      <w:pPr>
        <w:pStyle w:val="OrderBody"/>
      </w:pPr>
    </w:p>
    <w:p w14:paraId="6BAF79B6" w14:textId="77777777" w:rsidR="007450ED" w:rsidRDefault="007450ED" w:rsidP="007450ED">
      <w:pPr>
        <w:pStyle w:val="OrderBody"/>
        <w:sectPr w:rsidR="007450ED">
          <w:headerReference w:type="first" r:id="rId10"/>
          <w:pgSz w:w="12240" w:h="15840" w:code="1"/>
          <w:pgMar w:top="1440" w:right="1440" w:bottom="1440" w:left="1440" w:header="720" w:footer="720" w:gutter="0"/>
          <w:cols w:space="720"/>
          <w:titlePg/>
          <w:docGrid w:linePitch="360"/>
        </w:sectPr>
      </w:pPr>
    </w:p>
    <w:p w14:paraId="45DD2B36" w14:textId="77777777" w:rsidR="003F460A" w:rsidRDefault="003F460A" w:rsidP="003F460A">
      <w:pPr>
        <w:jc w:val="center"/>
        <w:rPr>
          <w:rFonts w:ascii="Arial" w:hAnsi="Arial" w:cs="Arial"/>
          <w:b/>
        </w:rPr>
      </w:pPr>
      <w:r>
        <w:rPr>
          <w:rFonts w:ascii="Arial" w:hAnsi="Arial" w:cs="Arial"/>
          <w:b/>
        </w:rPr>
        <w:lastRenderedPageBreak/>
        <w:t>SGI Wastewater Services Inc.</w:t>
      </w:r>
    </w:p>
    <w:p w14:paraId="50CF8644" w14:textId="77777777" w:rsidR="003F460A" w:rsidRPr="00CF10B0" w:rsidRDefault="003F460A" w:rsidP="003F460A">
      <w:pPr>
        <w:jc w:val="center"/>
        <w:rPr>
          <w:rFonts w:ascii="Arial" w:hAnsi="Arial" w:cs="Arial"/>
          <w:b/>
        </w:rPr>
      </w:pPr>
    </w:p>
    <w:p w14:paraId="445EBBC4" w14:textId="77777777" w:rsidR="003F460A" w:rsidRDefault="003F460A" w:rsidP="003F460A">
      <w:pPr>
        <w:jc w:val="center"/>
        <w:rPr>
          <w:rFonts w:ascii="Arial" w:hAnsi="Arial" w:cs="Arial"/>
          <w:b/>
          <w:u w:val="single"/>
        </w:rPr>
      </w:pPr>
      <w:r w:rsidRPr="006D68F7">
        <w:rPr>
          <w:rFonts w:ascii="Arial" w:hAnsi="Arial" w:cs="Arial"/>
          <w:b/>
          <w:u w:val="single"/>
        </w:rPr>
        <w:t>Monthly Wastewater Rates</w:t>
      </w:r>
    </w:p>
    <w:p w14:paraId="0156189C" w14:textId="77777777" w:rsidR="003F460A" w:rsidRPr="005C1EED" w:rsidRDefault="003F460A" w:rsidP="003F460A">
      <w:pPr>
        <w:jc w:val="center"/>
        <w:rPr>
          <w:rFonts w:ascii="Arial" w:hAnsi="Arial" w:cs="Arial"/>
          <w:u w:val="single"/>
        </w:rPr>
      </w:pPr>
    </w:p>
    <w:p w14:paraId="5EFADA4F" w14:textId="77777777" w:rsidR="003F460A" w:rsidRPr="005C1EED" w:rsidRDefault="003F460A" w:rsidP="003F460A">
      <w:pPr>
        <w:jc w:val="center"/>
        <w:rPr>
          <w:rFonts w:ascii="Arial" w:hAnsi="Arial" w:cs="Arial"/>
          <w:u w:val="single"/>
        </w:rPr>
      </w:pPr>
    </w:p>
    <w:tbl>
      <w:tblPr>
        <w:tblW w:w="9374" w:type="dxa"/>
        <w:tblInd w:w="-72" w:type="dxa"/>
        <w:tblLook w:val="01E0" w:firstRow="1" w:lastRow="1" w:firstColumn="1" w:lastColumn="1" w:noHBand="0" w:noVBand="0"/>
      </w:tblPr>
      <w:tblGrid>
        <w:gridCol w:w="4499"/>
        <w:gridCol w:w="808"/>
        <w:gridCol w:w="4067"/>
      </w:tblGrid>
      <w:tr w:rsidR="003F460A" w:rsidRPr="00CF10B0" w14:paraId="4D663086" w14:textId="77777777" w:rsidTr="0063366D">
        <w:trPr>
          <w:trHeight w:val="672"/>
        </w:trPr>
        <w:tc>
          <w:tcPr>
            <w:tcW w:w="4499" w:type="dxa"/>
            <w:hideMark/>
          </w:tcPr>
          <w:p w14:paraId="5895E709"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r w:rsidRPr="002469E1">
              <w:rPr>
                <w:rFonts w:ascii="Arial" w:hAnsi="Arial" w:cs="Arial"/>
                <w:b/>
                <w:u w:val="single"/>
              </w:rPr>
              <w:t>Residential Service</w:t>
            </w:r>
          </w:p>
          <w:p w14:paraId="09CD1D83"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F10B0">
              <w:t>Base Facility Charge by Meter Size</w:t>
            </w:r>
          </w:p>
        </w:tc>
        <w:tc>
          <w:tcPr>
            <w:tcW w:w="808" w:type="dxa"/>
          </w:tcPr>
          <w:p w14:paraId="1CF1EAE1"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14:paraId="07CC8DBD"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F460A" w:rsidRPr="00CF10B0" w14:paraId="2590E252" w14:textId="77777777" w:rsidTr="0063366D">
        <w:trPr>
          <w:trHeight w:val="327"/>
        </w:trPr>
        <w:tc>
          <w:tcPr>
            <w:tcW w:w="4499" w:type="dxa"/>
            <w:hideMark/>
          </w:tcPr>
          <w:p w14:paraId="64606C9A"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808" w:type="dxa"/>
          </w:tcPr>
          <w:p w14:paraId="62334DAC"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14:paraId="6537B7BE"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$112.53</w:t>
            </w:r>
          </w:p>
        </w:tc>
      </w:tr>
      <w:tr w:rsidR="003F460A" w:rsidRPr="00CF10B0" w14:paraId="0205F6DD" w14:textId="77777777" w:rsidTr="0063366D">
        <w:trPr>
          <w:trHeight w:val="327"/>
        </w:trPr>
        <w:tc>
          <w:tcPr>
            <w:tcW w:w="4499" w:type="dxa"/>
          </w:tcPr>
          <w:p w14:paraId="424725A7"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8" w:type="dxa"/>
          </w:tcPr>
          <w:p w14:paraId="3E7C448B"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14:paraId="405E7046"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F460A" w:rsidRPr="00CF10B0" w14:paraId="0F273B85" w14:textId="77777777" w:rsidTr="0063366D">
        <w:trPr>
          <w:trHeight w:val="345"/>
        </w:trPr>
        <w:tc>
          <w:tcPr>
            <w:tcW w:w="4499" w:type="dxa"/>
            <w:hideMark/>
          </w:tcPr>
          <w:p w14:paraId="39DC3010"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F10B0">
              <w:t>Charge Per 1,000 gallons</w:t>
            </w:r>
          </w:p>
        </w:tc>
        <w:tc>
          <w:tcPr>
            <w:tcW w:w="808" w:type="dxa"/>
          </w:tcPr>
          <w:p w14:paraId="4F2C9CFF"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14:paraId="7D8FC28B"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$7.31</w:t>
            </w:r>
          </w:p>
        </w:tc>
      </w:tr>
    </w:tbl>
    <w:p w14:paraId="6F231BE1" w14:textId="77777777" w:rsidR="003F460A" w:rsidRPr="006D68F7" w:rsidRDefault="003F460A" w:rsidP="003F460A">
      <w:pPr>
        <w:jc w:val="center"/>
        <w:rPr>
          <w:rFonts w:ascii="Arial" w:hAnsi="Arial" w:cs="Arial"/>
          <w:b/>
          <w:u w:val="single"/>
        </w:rPr>
      </w:pPr>
    </w:p>
    <w:tbl>
      <w:tblPr>
        <w:tblW w:w="9374" w:type="dxa"/>
        <w:tblInd w:w="-72" w:type="dxa"/>
        <w:tblLook w:val="01E0" w:firstRow="1" w:lastRow="1" w:firstColumn="1" w:lastColumn="1" w:noHBand="0" w:noVBand="0"/>
      </w:tblPr>
      <w:tblGrid>
        <w:gridCol w:w="6120"/>
        <w:gridCol w:w="450"/>
        <w:gridCol w:w="2804"/>
      </w:tblGrid>
      <w:tr w:rsidR="003F460A" w:rsidRPr="00CF10B0" w14:paraId="57D8E37F" w14:textId="77777777" w:rsidTr="0063366D">
        <w:trPr>
          <w:trHeight w:val="672"/>
        </w:trPr>
        <w:tc>
          <w:tcPr>
            <w:tcW w:w="6120" w:type="dxa"/>
            <w:hideMark/>
          </w:tcPr>
          <w:p w14:paraId="30F17A47"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r w:rsidRPr="002469E1">
              <w:rPr>
                <w:rFonts w:ascii="Arial" w:hAnsi="Arial" w:cs="Arial"/>
                <w:b/>
                <w:u w:val="single"/>
              </w:rPr>
              <w:t>General Service</w:t>
            </w:r>
          </w:p>
          <w:p w14:paraId="3AECD33B"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F10B0">
              <w:t>Base Facility Charge by Meter Size</w:t>
            </w:r>
          </w:p>
        </w:tc>
        <w:tc>
          <w:tcPr>
            <w:tcW w:w="450" w:type="dxa"/>
          </w:tcPr>
          <w:p w14:paraId="2A704551"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14:paraId="302007D2"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F460A" w:rsidRPr="00CF10B0" w14:paraId="4DFC2D87" w14:textId="77777777" w:rsidTr="0063366D">
        <w:trPr>
          <w:trHeight w:val="327"/>
        </w:trPr>
        <w:tc>
          <w:tcPr>
            <w:tcW w:w="6120" w:type="dxa"/>
            <w:hideMark/>
          </w:tcPr>
          <w:p w14:paraId="369C61AB"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 xml:space="preserve">5/8" x </w:t>
            </w:r>
            <w:r w:rsidRPr="002469E1">
              <w:t>3/4"</w:t>
            </w:r>
          </w:p>
          <w:p w14:paraId="285BB17E"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3/4"</w:t>
            </w:r>
          </w:p>
          <w:p w14:paraId="60B4F67A"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1"</w:t>
            </w:r>
          </w:p>
          <w:p w14:paraId="1960A002"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1-1/2"</w:t>
            </w:r>
          </w:p>
          <w:p w14:paraId="2AE71F9B"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2"</w:t>
            </w:r>
          </w:p>
        </w:tc>
        <w:tc>
          <w:tcPr>
            <w:tcW w:w="450" w:type="dxa"/>
          </w:tcPr>
          <w:p w14:paraId="7FB43D98"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hideMark/>
          </w:tcPr>
          <w:p w14:paraId="40ABEA94"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$112.53</w:t>
            </w:r>
            <w:r w:rsidRPr="002469E1">
              <w:t xml:space="preserve"> </w:t>
            </w:r>
          </w:p>
          <w:p w14:paraId="1E52FB12"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$168.80</w:t>
            </w:r>
            <w:r w:rsidRPr="002469E1">
              <w:t xml:space="preserve"> </w:t>
            </w:r>
          </w:p>
          <w:p w14:paraId="7076AA11"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$281.33</w:t>
            </w:r>
            <w:r w:rsidRPr="002469E1">
              <w:t xml:space="preserve"> </w:t>
            </w:r>
          </w:p>
          <w:p w14:paraId="136747CA" w14:textId="77777777" w:rsidR="003F460A" w:rsidRPr="002469E1"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$562.65</w:t>
            </w:r>
            <w:r w:rsidRPr="002469E1">
              <w:t xml:space="preserve"> </w:t>
            </w:r>
          </w:p>
          <w:p w14:paraId="7C39BC5D"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$900.24</w:t>
            </w:r>
          </w:p>
        </w:tc>
      </w:tr>
      <w:tr w:rsidR="003F460A" w:rsidRPr="00CF10B0" w14:paraId="04DA5571" w14:textId="77777777" w:rsidTr="0063366D">
        <w:trPr>
          <w:trHeight w:val="327"/>
        </w:trPr>
        <w:tc>
          <w:tcPr>
            <w:tcW w:w="6120" w:type="dxa"/>
          </w:tcPr>
          <w:p w14:paraId="5E6B63B1"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50" w:type="dxa"/>
          </w:tcPr>
          <w:p w14:paraId="58DC5A5C"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14:paraId="18836C31"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F460A" w:rsidRPr="00CF10B0" w14:paraId="02551168" w14:textId="77777777" w:rsidTr="0063366D">
        <w:trPr>
          <w:trHeight w:val="327"/>
        </w:trPr>
        <w:tc>
          <w:tcPr>
            <w:tcW w:w="6120" w:type="dxa"/>
          </w:tcPr>
          <w:p w14:paraId="470C8806"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Townhomes of St. George Island (bulk service - 99 ERCs)</w:t>
            </w:r>
          </w:p>
        </w:tc>
        <w:tc>
          <w:tcPr>
            <w:tcW w:w="450" w:type="dxa"/>
          </w:tcPr>
          <w:p w14:paraId="46CB1BF5"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14:paraId="78FC4E4E"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$11,140.47</w:t>
            </w:r>
          </w:p>
        </w:tc>
      </w:tr>
      <w:tr w:rsidR="003F460A" w:rsidRPr="00CF10B0" w14:paraId="082CA02B" w14:textId="77777777" w:rsidTr="0063366D">
        <w:trPr>
          <w:trHeight w:val="327"/>
        </w:trPr>
        <w:tc>
          <w:tcPr>
            <w:tcW w:w="6120" w:type="dxa"/>
          </w:tcPr>
          <w:p w14:paraId="14897B0E"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50" w:type="dxa"/>
          </w:tcPr>
          <w:p w14:paraId="79428B5F"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14:paraId="08E9B0B4"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F460A" w:rsidRPr="00CF10B0" w14:paraId="3E42B62D" w14:textId="77777777" w:rsidTr="0063366D">
        <w:trPr>
          <w:trHeight w:val="345"/>
        </w:trPr>
        <w:tc>
          <w:tcPr>
            <w:tcW w:w="6120" w:type="dxa"/>
            <w:hideMark/>
          </w:tcPr>
          <w:p w14:paraId="33093CA2"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F10B0">
              <w:t>Charge Per 1,000 gallons</w:t>
            </w:r>
          </w:p>
        </w:tc>
        <w:tc>
          <w:tcPr>
            <w:tcW w:w="450" w:type="dxa"/>
          </w:tcPr>
          <w:p w14:paraId="0467D05F"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hideMark/>
          </w:tcPr>
          <w:p w14:paraId="1DB184DC" w14:textId="77777777" w:rsidR="003F460A" w:rsidRPr="00CF10B0" w:rsidRDefault="003F460A" w:rsidP="006336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$7.31</w:t>
            </w:r>
          </w:p>
        </w:tc>
      </w:tr>
    </w:tbl>
    <w:p w14:paraId="2053B66A" w14:textId="77777777" w:rsidR="003F460A" w:rsidRDefault="003F460A" w:rsidP="003F46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4689C0B9" w14:textId="77777777" w:rsidR="003F460A" w:rsidRPr="006D68F7" w:rsidRDefault="003F460A" w:rsidP="003F460A">
      <w:pPr>
        <w:jc w:val="center"/>
        <w:rPr>
          <w:rFonts w:ascii="Arial" w:hAnsi="Arial" w:cs="Arial"/>
          <w:b/>
          <w:u w:val="single"/>
        </w:rPr>
      </w:pPr>
      <w:r w:rsidRPr="006D68F7">
        <w:rPr>
          <w:rFonts w:ascii="Arial" w:hAnsi="Arial" w:cs="Arial"/>
          <w:b/>
          <w:u w:val="single"/>
        </w:rPr>
        <w:t>Initial Customer Deposits</w:t>
      </w:r>
    </w:p>
    <w:tbl>
      <w:tblPr>
        <w:tblW w:w="10129" w:type="dxa"/>
        <w:jc w:val="center"/>
        <w:tblLook w:val="04A0" w:firstRow="1" w:lastRow="0" w:firstColumn="1" w:lastColumn="0" w:noHBand="0" w:noVBand="1"/>
      </w:tblPr>
      <w:tblGrid>
        <w:gridCol w:w="2328"/>
        <w:gridCol w:w="3367"/>
        <w:gridCol w:w="146"/>
        <w:gridCol w:w="3614"/>
        <w:gridCol w:w="674"/>
      </w:tblGrid>
      <w:tr w:rsidR="003F460A" w:rsidRPr="00347818" w14:paraId="2279A82A" w14:textId="77777777" w:rsidTr="0063366D">
        <w:trPr>
          <w:gridAfter w:val="1"/>
          <w:wAfter w:w="674" w:type="dxa"/>
          <w:trHeight w:val="197"/>
          <w:jc w:val="center"/>
        </w:trPr>
        <w:tc>
          <w:tcPr>
            <w:tcW w:w="2328" w:type="dxa"/>
            <w:tcBorders>
              <w:top w:val="nil"/>
              <w:left w:val="nil"/>
              <w:bottom w:val="nil"/>
              <w:right w:val="nil"/>
            </w:tcBorders>
            <w:shd w:val="clear" w:color="auto" w:fill="auto"/>
            <w:noWrap/>
            <w:vAlign w:val="bottom"/>
            <w:hideMark/>
          </w:tcPr>
          <w:p w14:paraId="2DB3463C" w14:textId="77777777" w:rsidR="003F460A" w:rsidRPr="00347818" w:rsidRDefault="003F460A" w:rsidP="0063366D">
            <w:pPr>
              <w:rPr>
                <w:rFonts w:ascii="Arial" w:hAnsi="Arial" w:cs="Arial"/>
                <w:b/>
              </w:rPr>
            </w:pPr>
            <w:r w:rsidRPr="00591E6F">
              <w:rPr>
                <w:rFonts w:ascii="Arial" w:hAnsi="Arial" w:cs="Arial"/>
                <w:b/>
              </w:rPr>
              <w:t>Meter Size</w:t>
            </w:r>
          </w:p>
        </w:tc>
        <w:tc>
          <w:tcPr>
            <w:tcW w:w="3513" w:type="dxa"/>
            <w:gridSpan w:val="2"/>
            <w:tcBorders>
              <w:top w:val="nil"/>
              <w:left w:val="nil"/>
              <w:bottom w:val="nil"/>
              <w:right w:val="nil"/>
            </w:tcBorders>
            <w:shd w:val="clear" w:color="auto" w:fill="auto"/>
            <w:noWrap/>
            <w:vAlign w:val="bottom"/>
            <w:hideMark/>
          </w:tcPr>
          <w:p w14:paraId="519A3B25" w14:textId="77777777" w:rsidR="003F460A" w:rsidRPr="00347818" w:rsidRDefault="003F460A" w:rsidP="0063366D">
            <w:pPr>
              <w:jc w:val="right"/>
              <w:rPr>
                <w:rFonts w:ascii="Arial" w:hAnsi="Arial" w:cs="Arial"/>
                <w:b/>
                <w:bCs/>
                <w:color w:val="000000"/>
              </w:rPr>
            </w:pPr>
            <w:r w:rsidRPr="00347818">
              <w:rPr>
                <w:rFonts w:ascii="Arial" w:hAnsi="Arial" w:cs="Arial"/>
                <w:b/>
                <w:bCs/>
                <w:color w:val="000000"/>
              </w:rPr>
              <w:t>Residential</w:t>
            </w:r>
          </w:p>
        </w:tc>
        <w:tc>
          <w:tcPr>
            <w:tcW w:w="3614" w:type="dxa"/>
            <w:tcBorders>
              <w:top w:val="nil"/>
              <w:left w:val="nil"/>
              <w:bottom w:val="nil"/>
              <w:right w:val="nil"/>
            </w:tcBorders>
            <w:shd w:val="clear" w:color="auto" w:fill="auto"/>
            <w:noWrap/>
            <w:vAlign w:val="bottom"/>
            <w:hideMark/>
          </w:tcPr>
          <w:p w14:paraId="24DBE1FF" w14:textId="77777777" w:rsidR="003F460A" w:rsidRPr="00347818" w:rsidRDefault="003F460A" w:rsidP="0063366D">
            <w:pPr>
              <w:jc w:val="right"/>
              <w:rPr>
                <w:rFonts w:ascii="Arial" w:hAnsi="Arial" w:cs="Arial"/>
                <w:b/>
                <w:bCs/>
                <w:color w:val="000000"/>
              </w:rPr>
            </w:pPr>
            <w:r w:rsidRPr="00347818">
              <w:rPr>
                <w:rFonts w:ascii="Arial" w:hAnsi="Arial" w:cs="Arial"/>
                <w:b/>
                <w:bCs/>
                <w:color w:val="000000"/>
              </w:rPr>
              <w:t>General Service</w:t>
            </w:r>
          </w:p>
        </w:tc>
      </w:tr>
      <w:tr w:rsidR="003F460A" w:rsidRPr="00347818" w14:paraId="3ECE2FB1" w14:textId="77777777" w:rsidTr="0063366D">
        <w:trPr>
          <w:trHeight w:val="197"/>
          <w:jc w:val="center"/>
        </w:trPr>
        <w:tc>
          <w:tcPr>
            <w:tcW w:w="2328" w:type="dxa"/>
            <w:tcBorders>
              <w:top w:val="nil"/>
              <w:left w:val="nil"/>
              <w:bottom w:val="nil"/>
              <w:right w:val="nil"/>
            </w:tcBorders>
            <w:shd w:val="clear" w:color="auto" w:fill="auto"/>
            <w:noWrap/>
            <w:vAlign w:val="bottom"/>
            <w:hideMark/>
          </w:tcPr>
          <w:p w14:paraId="30351366" w14:textId="77777777" w:rsidR="003F460A" w:rsidRPr="00347818" w:rsidRDefault="003F460A" w:rsidP="0063366D">
            <w:pPr>
              <w:rPr>
                <w:color w:val="000000"/>
              </w:rPr>
            </w:pPr>
            <w:r>
              <w:rPr>
                <w:color w:val="000000"/>
              </w:rPr>
              <w:t>All Meter S</w:t>
            </w:r>
            <w:r w:rsidRPr="00347818">
              <w:rPr>
                <w:color w:val="000000"/>
              </w:rPr>
              <w:t>izes</w:t>
            </w:r>
          </w:p>
        </w:tc>
        <w:tc>
          <w:tcPr>
            <w:tcW w:w="3367" w:type="dxa"/>
            <w:tcBorders>
              <w:top w:val="nil"/>
              <w:left w:val="nil"/>
              <w:bottom w:val="nil"/>
              <w:right w:val="nil"/>
            </w:tcBorders>
            <w:shd w:val="clear" w:color="auto" w:fill="auto"/>
            <w:noWrap/>
            <w:vAlign w:val="bottom"/>
            <w:hideMark/>
          </w:tcPr>
          <w:p w14:paraId="7F35F61C" w14:textId="77777777" w:rsidR="003F460A" w:rsidRPr="00347818" w:rsidRDefault="003F460A" w:rsidP="0063366D">
            <w:pPr>
              <w:jc w:val="right"/>
              <w:rPr>
                <w:color w:val="000000"/>
              </w:rPr>
            </w:pPr>
            <w:r>
              <w:rPr>
                <w:color w:val="000000"/>
              </w:rPr>
              <w:t>$225.00</w:t>
            </w:r>
          </w:p>
        </w:tc>
        <w:tc>
          <w:tcPr>
            <w:tcW w:w="4434" w:type="dxa"/>
            <w:gridSpan w:val="3"/>
            <w:tcBorders>
              <w:top w:val="nil"/>
              <w:left w:val="nil"/>
              <w:bottom w:val="nil"/>
              <w:right w:val="nil"/>
            </w:tcBorders>
            <w:shd w:val="clear" w:color="auto" w:fill="auto"/>
            <w:noWrap/>
            <w:vAlign w:val="bottom"/>
            <w:hideMark/>
          </w:tcPr>
          <w:p w14:paraId="542F8A01" w14:textId="77777777" w:rsidR="003F460A" w:rsidRPr="00347818" w:rsidRDefault="003F460A" w:rsidP="0063366D">
            <w:pPr>
              <w:jc w:val="right"/>
              <w:rPr>
                <w:color w:val="000000"/>
              </w:rPr>
            </w:pPr>
            <w:r>
              <w:rPr>
                <w:color w:val="000000"/>
              </w:rPr>
              <w:t>2x</w:t>
            </w:r>
            <w:r w:rsidRPr="00347818">
              <w:rPr>
                <w:color w:val="000000"/>
              </w:rPr>
              <w:t xml:space="preserve"> the average estimated </w:t>
            </w:r>
            <w:r>
              <w:rPr>
                <w:color w:val="000000"/>
              </w:rPr>
              <w:t xml:space="preserve">monthly </w:t>
            </w:r>
            <w:r w:rsidRPr="00347818">
              <w:rPr>
                <w:color w:val="000000"/>
              </w:rPr>
              <w:t>bill</w:t>
            </w:r>
          </w:p>
        </w:tc>
      </w:tr>
      <w:tr w:rsidR="003F460A" w:rsidRPr="00347818" w14:paraId="0959BB21" w14:textId="77777777" w:rsidTr="0063366D">
        <w:trPr>
          <w:trHeight w:val="197"/>
          <w:jc w:val="center"/>
        </w:trPr>
        <w:tc>
          <w:tcPr>
            <w:tcW w:w="2328" w:type="dxa"/>
            <w:tcBorders>
              <w:top w:val="nil"/>
              <w:left w:val="nil"/>
              <w:bottom w:val="nil"/>
              <w:right w:val="nil"/>
            </w:tcBorders>
            <w:shd w:val="clear" w:color="auto" w:fill="auto"/>
            <w:noWrap/>
            <w:vAlign w:val="bottom"/>
          </w:tcPr>
          <w:p w14:paraId="07085F4A" w14:textId="77777777" w:rsidR="003F460A" w:rsidRDefault="003F460A" w:rsidP="0063366D">
            <w:pPr>
              <w:rPr>
                <w:color w:val="000000"/>
              </w:rPr>
            </w:pPr>
          </w:p>
          <w:p w14:paraId="673C4005" w14:textId="77777777" w:rsidR="003F460A" w:rsidRDefault="003F460A" w:rsidP="0063366D">
            <w:pPr>
              <w:rPr>
                <w:color w:val="000000"/>
              </w:rPr>
            </w:pPr>
          </w:p>
          <w:p w14:paraId="0D70EB1E" w14:textId="77777777" w:rsidR="003F460A" w:rsidRDefault="003F460A" w:rsidP="0063366D">
            <w:pPr>
              <w:rPr>
                <w:color w:val="000000"/>
              </w:rPr>
            </w:pPr>
          </w:p>
        </w:tc>
        <w:tc>
          <w:tcPr>
            <w:tcW w:w="3367" w:type="dxa"/>
            <w:tcBorders>
              <w:top w:val="nil"/>
              <w:left w:val="nil"/>
              <w:bottom w:val="nil"/>
              <w:right w:val="nil"/>
            </w:tcBorders>
            <w:shd w:val="clear" w:color="auto" w:fill="auto"/>
            <w:noWrap/>
            <w:vAlign w:val="bottom"/>
          </w:tcPr>
          <w:p w14:paraId="3FF89592" w14:textId="77777777" w:rsidR="003F460A" w:rsidRDefault="003F460A" w:rsidP="0063366D">
            <w:pPr>
              <w:jc w:val="right"/>
              <w:rPr>
                <w:color w:val="000000"/>
              </w:rPr>
            </w:pPr>
          </w:p>
        </w:tc>
        <w:tc>
          <w:tcPr>
            <w:tcW w:w="4434" w:type="dxa"/>
            <w:gridSpan w:val="3"/>
            <w:tcBorders>
              <w:top w:val="nil"/>
              <w:left w:val="nil"/>
              <w:bottom w:val="nil"/>
              <w:right w:val="nil"/>
            </w:tcBorders>
            <w:shd w:val="clear" w:color="auto" w:fill="auto"/>
            <w:noWrap/>
            <w:vAlign w:val="bottom"/>
          </w:tcPr>
          <w:p w14:paraId="3E8EDA4E" w14:textId="77777777" w:rsidR="003F460A" w:rsidRDefault="003F460A" w:rsidP="0063366D">
            <w:pPr>
              <w:jc w:val="right"/>
              <w:rPr>
                <w:color w:val="000000"/>
              </w:rPr>
            </w:pPr>
          </w:p>
        </w:tc>
      </w:tr>
    </w:tbl>
    <w:p w14:paraId="526C9DD4" w14:textId="77777777" w:rsidR="003F460A" w:rsidRPr="00B7005C" w:rsidRDefault="003F460A" w:rsidP="003F460A">
      <w:pPr>
        <w:jc w:val="center"/>
        <w:rPr>
          <w:b/>
          <w:bCs/>
          <w:u w:val="single"/>
        </w:rPr>
      </w:pPr>
      <w:r w:rsidRPr="006B10CD">
        <w:rPr>
          <w:rFonts w:ascii="Arial" w:hAnsi="Arial"/>
          <w:b/>
          <w:u w:val="single"/>
        </w:rPr>
        <w:t>Miscellaneous Service Charges</w:t>
      </w:r>
    </w:p>
    <w:tbl>
      <w:tblPr>
        <w:tblStyle w:val="TableGrid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4239"/>
      </w:tblGrid>
      <w:tr w:rsidR="003F460A" w:rsidRPr="000C6F94" w14:paraId="4D53BFFE" w14:textId="77777777" w:rsidTr="0063366D">
        <w:trPr>
          <w:trHeight w:val="381"/>
          <w:jc w:val="center"/>
        </w:trPr>
        <w:tc>
          <w:tcPr>
            <w:tcW w:w="3499" w:type="dxa"/>
          </w:tcPr>
          <w:p w14:paraId="2BEFBABD" w14:textId="77777777" w:rsidR="006C31A3" w:rsidRDefault="006C31A3" w:rsidP="0063366D">
            <w:pPr>
              <w:rPr>
                <w:rFonts w:ascii="Times New Roman" w:hAnsi="Times New Roman" w:cs="Times New Roman"/>
              </w:rPr>
            </w:pPr>
            <w:r>
              <w:rPr>
                <w:rFonts w:ascii="Times New Roman" w:hAnsi="Times New Roman" w:cs="Times New Roman"/>
              </w:rPr>
              <w:t>Premises Visit Charge</w:t>
            </w:r>
          </w:p>
          <w:p w14:paraId="26DBADA4" w14:textId="77777777" w:rsidR="006C31A3" w:rsidRDefault="006C31A3" w:rsidP="0063366D">
            <w:pPr>
              <w:rPr>
                <w:rFonts w:ascii="Times New Roman" w:hAnsi="Times New Roman" w:cs="Times New Roman"/>
              </w:rPr>
            </w:pPr>
            <w:r>
              <w:rPr>
                <w:rFonts w:ascii="Times New Roman" w:hAnsi="Times New Roman" w:cs="Times New Roman"/>
              </w:rPr>
              <w:t>Violation Reconnection Charge</w:t>
            </w:r>
          </w:p>
          <w:p w14:paraId="54A14345" w14:textId="77777777" w:rsidR="006C31A3" w:rsidRPr="00F621CB" w:rsidRDefault="003F460A" w:rsidP="0063366D">
            <w:pPr>
              <w:rPr>
                <w:rFonts w:ascii="Times New Roman" w:hAnsi="Times New Roman" w:cs="Times New Roman"/>
              </w:rPr>
            </w:pPr>
            <w:r w:rsidRPr="00F621CB">
              <w:rPr>
                <w:rFonts w:ascii="Times New Roman" w:hAnsi="Times New Roman" w:cs="Times New Roman"/>
              </w:rPr>
              <w:t>Late Payment Charge</w:t>
            </w:r>
          </w:p>
        </w:tc>
        <w:tc>
          <w:tcPr>
            <w:tcW w:w="4239" w:type="dxa"/>
          </w:tcPr>
          <w:p w14:paraId="499E8DF9" w14:textId="77777777" w:rsidR="006C31A3" w:rsidRDefault="006C31A3" w:rsidP="0063366D">
            <w:pPr>
              <w:jc w:val="center"/>
              <w:rPr>
                <w:rFonts w:ascii="Times New Roman" w:hAnsi="Times New Roman" w:cs="Times New Roman"/>
              </w:rPr>
            </w:pPr>
            <w:r>
              <w:rPr>
                <w:rFonts w:ascii="Times New Roman" w:hAnsi="Times New Roman" w:cs="Times New Roman"/>
              </w:rPr>
              <w:t>$57.10</w:t>
            </w:r>
          </w:p>
          <w:p w14:paraId="62B9767A" w14:textId="77777777" w:rsidR="006C31A3" w:rsidRDefault="006C31A3" w:rsidP="0063366D">
            <w:pPr>
              <w:jc w:val="center"/>
              <w:rPr>
                <w:rFonts w:ascii="Times New Roman" w:hAnsi="Times New Roman" w:cs="Times New Roman"/>
              </w:rPr>
            </w:pPr>
            <w:r>
              <w:rPr>
                <w:rFonts w:ascii="Times New Roman" w:hAnsi="Times New Roman" w:cs="Times New Roman"/>
              </w:rPr>
              <w:t>Actual Cost</w:t>
            </w:r>
          </w:p>
          <w:p w14:paraId="00030B2E" w14:textId="77777777" w:rsidR="003F460A" w:rsidRDefault="003F460A" w:rsidP="0063366D">
            <w:pPr>
              <w:jc w:val="center"/>
              <w:rPr>
                <w:rFonts w:ascii="Times New Roman" w:hAnsi="Times New Roman" w:cs="Times New Roman"/>
              </w:rPr>
            </w:pPr>
            <w:r w:rsidRPr="00F621CB">
              <w:rPr>
                <w:rFonts w:ascii="Times New Roman" w:hAnsi="Times New Roman" w:cs="Times New Roman"/>
              </w:rPr>
              <w:t>$6.50</w:t>
            </w:r>
          </w:p>
          <w:p w14:paraId="0FD0838F" w14:textId="77777777" w:rsidR="006C31A3" w:rsidRPr="002A191B" w:rsidRDefault="006C31A3" w:rsidP="006C31A3">
            <w:pPr>
              <w:rPr>
                <w:rFonts w:ascii="Times New Roman" w:hAnsi="Times New Roman" w:cs="Times New Roman"/>
              </w:rPr>
            </w:pPr>
          </w:p>
        </w:tc>
      </w:tr>
    </w:tbl>
    <w:p w14:paraId="20F96009" w14:textId="77777777" w:rsidR="007450ED" w:rsidRPr="007450ED" w:rsidRDefault="007450ED" w:rsidP="007450ED">
      <w:pPr>
        <w:pStyle w:val="OrderBody"/>
      </w:pPr>
    </w:p>
    <w:sectPr w:rsidR="007450ED" w:rsidRPr="007450ED">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C65A" w14:textId="77777777" w:rsidR="004F0778" w:rsidRDefault="004F0778">
      <w:r>
        <w:separator/>
      </w:r>
    </w:p>
  </w:endnote>
  <w:endnote w:type="continuationSeparator" w:id="0">
    <w:p w14:paraId="1B9C17AE" w14:textId="77777777" w:rsidR="004F0778" w:rsidRDefault="004F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6C8B" w14:textId="77777777" w:rsidR="00FA6EFD" w:rsidRDefault="00FA6EFD">
    <w:pPr>
      <w:pStyle w:val="Footer"/>
    </w:pPr>
  </w:p>
  <w:p w14:paraId="7CFB093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371F" w14:textId="77777777" w:rsidR="004F0778" w:rsidRDefault="004F0778">
      <w:r>
        <w:separator/>
      </w:r>
    </w:p>
  </w:footnote>
  <w:footnote w:type="continuationSeparator" w:id="0">
    <w:p w14:paraId="2A618CAF" w14:textId="77777777" w:rsidR="004F0778" w:rsidRDefault="004F0778">
      <w:r>
        <w:continuationSeparator/>
      </w:r>
    </w:p>
  </w:footnote>
  <w:footnote w:id="1">
    <w:p w14:paraId="768AFD16" w14:textId="77777777" w:rsidR="004F0778" w:rsidRDefault="004F0778" w:rsidP="004F0778">
      <w:pPr>
        <w:pStyle w:val="FootnoteText"/>
      </w:pPr>
      <w:r>
        <w:rPr>
          <w:rStyle w:val="FootnoteReference"/>
        </w:rPr>
        <w:footnoteRef/>
      </w:r>
      <w:r>
        <w:t xml:space="preserve">Document No. 02413-2022, </w:t>
      </w:r>
      <w:r w:rsidR="002A3129">
        <w:t>filed</w:t>
      </w:r>
      <w:r>
        <w:t xml:space="preserve"> April 14, 2022.</w:t>
      </w:r>
    </w:p>
  </w:footnote>
  <w:footnote w:id="2">
    <w:p w14:paraId="4D1C1D38" w14:textId="77777777" w:rsidR="004F0778" w:rsidRDefault="004F0778" w:rsidP="004F0778">
      <w:pPr>
        <w:pStyle w:val="FootnoteText"/>
      </w:pPr>
      <w:r>
        <w:rPr>
          <w:rStyle w:val="FootnoteReference"/>
        </w:rPr>
        <w:footnoteRef/>
      </w:r>
      <w:r w:rsidR="002A3129">
        <w:t>Document No. 02623-2022, filed</w:t>
      </w:r>
      <w:r>
        <w:t xml:space="preserve"> April 26, 2022.</w:t>
      </w:r>
    </w:p>
  </w:footnote>
  <w:footnote w:id="3">
    <w:p w14:paraId="4A99BA4B" w14:textId="77777777" w:rsidR="004F0778" w:rsidRDefault="004F0778" w:rsidP="004F0778">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0209" w14:textId="400CE454" w:rsidR="00FA6EFD" w:rsidRDefault="00FA6EFD">
    <w:pPr>
      <w:pStyle w:val="OrderHeader"/>
    </w:pPr>
    <w:r>
      <w:t xml:space="preserve">ORDER NO. </w:t>
    </w:r>
    <w:fldSimple w:instr=" REF OrderNo0272 ">
      <w:r w:rsidR="00B5627D">
        <w:t>PSC-2022-0272-PAA-SU</w:t>
      </w:r>
    </w:fldSimple>
  </w:p>
  <w:p w14:paraId="7C00F9EB" w14:textId="77777777" w:rsidR="00FA6EFD" w:rsidRDefault="004F0778">
    <w:pPr>
      <w:pStyle w:val="OrderHeader"/>
    </w:pPr>
    <w:bookmarkStart w:id="10" w:name="HeaderDocketNo"/>
    <w:bookmarkEnd w:id="10"/>
    <w:r>
      <w:t>DOCKET NO. 20220057-SU</w:t>
    </w:r>
  </w:p>
  <w:p w14:paraId="4C80A6BB" w14:textId="15B0AC7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27D">
      <w:rPr>
        <w:rStyle w:val="PageNumber"/>
        <w:noProof/>
      </w:rPr>
      <w:t>6</w:t>
    </w:r>
    <w:r>
      <w:rPr>
        <w:rStyle w:val="PageNumber"/>
      </w:rPr>
      <w:fldChar w:fldCharType="end"/>
    </w:r>
  </w:p>
  <w:p w14:paraId="7E891F3C"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7380" w14:textId="3BC98C2E" w:rsidR="007450ED" w:rsidRDefault="007450ED" w:rsidP="007450ED">
    <w:pPr>
      <w:pStyle w:val="OrderHeader"/>
    </w:pPr>
    <w:r>
      <w:t xml:space="preserve">ORDER NO. </w:t>
    </w:r>
    <w:r w:rsidR="00B5627D">
      <w:fldChar w:fldCharType="begin"/>
    </w:r>
    <w:r w:rsidR="00B5627D">
      <w:instrText xml:space="preserve"> REF OrderNo0272 </w:instrText>
    </w:r>
    <w:r w:rsidR="00B5627D">
      <w:fldChar w:fldCharType="separate"/>
    </w:r>
    <w:r w:rsidR="00B5627D">
      <w:t>PSC-2022-0272-PAA-SU</w:t>
    </w:r>
    <w:r w:rsidR="00B5627D">
      <w:fldChar w:fldCharType="end"/>
    </w:r>
  </w:p>
  <w:p w14:paraId="49DFD290" w14:textId="77777777" w:rsidR="007450ED" w:rsidRDefault="007450ED" w:rsidP="007450ED">
    <w:pPr>
      <w:pStyle w:val="OrderHeader"/>
    </w:pPr>
    <w:r>
      <w:t>DOCKET NO. 20220057-SU                                                                                      Attachment A</w:t>
    </w:r>
  </w:p>
  <w:p w14:paraId="2A9DA8B8" w14:textId="7B4500FE" w:rsidR="007450ED" w:rsidRDefault="007450ED" w:rsidP="007450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27D">
      <w:rPr>
        <w:rStyle w:val="PageNumber"/>
        <w:noProof/>
      </w:rPr>
      <w:t>8</w:t>
    </w:r>
    <w:r>
      <w:rPr>
        <w:rStyle w:val="PageNumber"/>
      </w:rPr>
      <w:fldChar w:fldCharType="end"/>
    </w:r>
    <w:r>
      <w:rPr>
        <w:rStyle w:val="PageNumber"/>
      </w:rPr>
      <w:t xml:space="preserve">                                                                                                                            Page 1 of 2</w:t>
    </w:r>
  </w:p>
  <w:p w14:paraId="7D5E5C7A" w14:textId="77777777" w:rsidR="007450ED" w:rsidRDefault="00745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C2AA" w14:textId="60DC98F1" w:rsidR="007450ED" w:rsidRDefault="007450ED" w:rsidP="007450ED">
    <w:pPr>
      <w:pStyle w:val="OrderHeader"/>
    </w:pPr>
    <w:r>
      <w:t xml:space="preserve">ORDER NO. </w:t>
    </w:r>
    <w:r w:rsidR="00B5627D">
      <w:fldChar w:fldCharType="begin"/>
    </w:r>
    <w:r w:rsidR="00B5627D">
      <w:instrText xml:space="preserve"> REF OrderNo0272 </w:instrText>
    </w:r>
    <w:r w:rsidR="00B5627D">
      <w:fldChar w:fldCharType="separate"/>
    </w:r>
    <w:r w:rsidR="00B5627D">
      <w:t>PSC-2022-0272-PAA-SU</w:t>
    </w:r>
    <w:r w:rsidR="00B5627D">
      <w:fldChar w:fldCharType="end"/>
    </w:r>
  </w:p>
  <w:p w14:paraId="4B24E965" w14:textId="77777777" w:rsidR="007450ED" w:rsidRDefault="007450ED" w:rsidP="007450ED">
    <w:pPr>
      <w:pStyle w:val="OrderHeader"/>
    </w:pPr>
    <w:r>
      <w:t>DOCKET NO. 20220057-SU                                                                                      Attachment A</w:t>
    </w:r>
  </w:p>
  <w:p w14:paraId="621AA846" w14:textId="20D35B57" w:rsidR="007450ED" w:rsidRDefault="007450ED" w:rsidP="007450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27D">
      <w:rPr>
        <w:rStyle w:val="PageNumber"/>
        <w:noProof/>
      </w:rPr>
      <w:t>9</w:t>
    </w:r>
    <w:r>
      <w:rPr>
        <w:rStyle w:val="PageNumber"/>
      </w:rPr>
      <w:fldChar w:fldCharType="end"/>
    </w:r>
    <w:r>
      <w:rPr>
        <w:rStyle w:val="PageNumber"/>
      </w:rPr>
      <w:t xml:space="preserve">                                                                                                                            Page 2 of 2</w:t>
    </w:r>
  </w:p>
  <w:p w14:paraId="33B66471" w14:textId="77777777" w:rsidR="007450ED" w:rsidRDefault="00745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D582" w14:textId="111607D2" w:rsidR="007450ED" w:rsidRDefault="007450ED" w:rsidP="007450ED">
    <w:pPr>
      <w:pStyle w:val="OrderHeader"/>
    </w:pPr>
    <w:r>
      <w:t xml:space="preserve">ORDER NO. </w:t>
    </w:r>
    <w:r w:rsidR="00B5627D">
      <w:fldChar w:fldCharType="begin"/>
    </w:r>
    <w:r w:rsidR="00B5627D">
      <w:instrText xml:space="preserve"> REF OrderNo0272 </w:instrText>
    </w:r>
    <w:r w:rsidR="00B5627D">
      <w:fldChar w:fldCharType="separate"/>
    </w:r>
    <w:r w:rsidR="00B5627D">
      <w:t>PSC-2022-0272-PAA-SU</w:t>
    </w:r>
    <w:r w:rsidR="00B5627D">
      <w:fldChar w:fldCharType="end"/>
    </w:r>
  </w:p>
  <w:p w14:paraId="789B9E16" w14:textId="77777777" w:rsidR="007450ED" w:rsidRDefault="007450ED" w:rsidP="007450ED">
    <w:pPr>
      <w:pStyle w:val="OrderHeader"/>
    </w:pPr>
    <w:r>
      <w:t xml:space="preserve">DOCKET NO. 20220057-SU                                                                                   </w:t>
    </w:r>
    <w:r w:rsidR="003F460A">
      <w:t xml:space="preserve"> Schedule No. 1</w:t>
    </w:r>
  </w:p>
  <w:p w14:paraId="050CA53C" w14:textId="7D90C655" w:rsidR="007450ED" w:rsidRDefault="007450ED" w:rsidP="007450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27D">
      <w:rPr>
        <w:rStyle w:val="PageNumber"/>
        <w:noProof/>
      </w:rPr>
      <w:t>10</w:t>
    </w:r>
    <w:r>
      <w:rPr>
        <w:rStyle w:val="PageNumber"/>
      </w:rPr>
      <w:fldChar w:fldCharType="end"/>
    </w:r>
    <w:r>
      <w:rPr>
        <w:rStyle w:val="PageNumber"/>
      </w:rPr>
      <w:t xml:space="preserve">                                                                                                                    </w:t>
    </w:r>
    <w:r w:rsidR="003F460A">
      <w:rPr>
        <w:rStyle w:val="PageNumber"/>
      </w:rPr>
      <w:t xml:space="preserve">  </w:t>
    </w:r>
    <w:r>
      <w:rPr>
        <w:rStyle w:val="PageNumber"/>
      </w:rPr>
      <w:t xml:space="preserve">    Page </w:t>
    </w:r>
    <w:r w:rsidR="003F460A">
      <w:rPr>
        <w:rStyle w:val="PageNumber"/>
      </w:rPr>
      <w:t>1</w:t>
    </w:r>
    <w:r>
      <w:rPr>
        <w:rStyle w:val="PageNumber"/>
      </w:rPr>
      <w:t xml:space="preserve"> of </w:t>
    </w:r>
    <w:r w:rsidR="003F460A">
      <w:rPr>
        <w:rStyle w:val="PageNumber"/>
      </w:rPr>
      <w:t>1</w:t>
    </w:r>
  </w:p>
  <w:p w14:paraId="512BB05C" w14:textId="77777777" w:rsidR="007450ED" w:rsidRDefault="00745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E77"/>
    <w:multiLevelType w:val="hybridMultilevel"/>
    <w:tmpl w:val="86366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35178"/>
    <w:multiLevelType w:val="hybridMultilevel"/>
    <w:tmpl w:val="DD3C0382"/>
    <w:lvl w:ilvl="0" w:tplc="038EE1EA">
      <w:start w:val="1"/>
      <w:numFmt w:val="upperRoman"/>
      <w:lvlText w:val="%1."/>
      <w:lvlJc w:val="left"/>
      <w:pPr>
        <w:ind w:left="1440" w:hanging="720"/>
      </w:pPr>
      <w:rPr>
        <w:rFonts w:ascii="Times New Roman" w:hAnsi="Times New Roman" w:cs="Times New Roman"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7-SU"/>
  </w:docVars>
  <w:rsids>
    <w:rsidRoot w:val="004F0778"/>
    <w:rsid w:val="000022B8"/>
    <w:rsid w:val="00003883"/>
    <w:rsid w:val="00011251"/>
    <w:rsid w:val="00025C2A"/>
    <w:rsid w:val="00025C9D"/>
    <w:rsid w:val="0003433F"/>
    <w:rsid w:val="00035A8C"/>
    <w:rsid w:val="00036BDD"/>
    <w:rsid w:val="00041FFD"/>
    <w:rsid w:val="00042C99"/>
    <w:rsid w:val="00053AB9"/>
    <w:rsid w:val="00056229"/>
    <w:rsid w:val="00057AF1"/>
    <w:rsid w:val="0006456B"/>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1804"/>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3129"/>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5625"/>
    <w:rsid w:val="00351C22"/>
    <w:rsid w:val="0035495B"/>
    <w:rsid w:val="00355A93"/>
    <w:rsid w:val="00361522"/>
    <w:rsid w:val="003656EB"/>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C6E"/>
    <w:rsid w:val="003E711F"/>
    <w:rsid w:val="003F1D2B"/>
    <w:rsid w:val="003F2758"/>
    <w:rsid w:val="003F460A"/>
    <w:rsid w:val="003F49A6"/>
    <w:rsid w:val="003F518F"/>
    <w:rsid w:val="003F6BA7"/>
    <w:rsid w:val="003F7445"/>
    <w:rsid w:val="004000C4"/>
    <w:rsid w:val="00411DF2"/>
    <w:rsid w:val="00411E8F"/>
    <w:rsid w:val="004247F5"/>
    <w:rsid w:val="0042527B"/>
    <w:rsid w:val="00427EAC"/>
    <w:rsid w:val="004431B4"/>
    <w:rsid w:val="0045537F"/>
    <w:rsid w:val="00457DC7"/>
    <w:rsid w:val="004640B3"/>
    <w:rsid w:val="00472BCC"/>
    <w:rsid w:val="00477699"/>
    <w:rsid w:val="004903F1"/>
    <w:rsid w:val="004A25CD"/>
    <w:rsid w:val="004A26CC"/>
    <w:rsid w:val="004B2108"/>
    <w:rsid w:val="004B3A2B"/>
    <w:rsid w:val="004B70D3"/>
    <w:rsid w:val="004C312D"/>
    <w:rsid w:val="004D2D1B"/>
    <w:rsid w:val="004D5067"/>
    <w:rsid w:val="004D6838"/>
    <w:rsid w:val="004D72BC"/>
    <w:rsid w:val="004E469D"/>
    <w:rsid w:val="004E7F4F"/>
    <w:rsid w:val="004F0778"/>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1A7A"/>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4A78"/>
    <w:rsid w:val="00631497"/>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31A3"/>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50ED"/>
    <w:rsid w:val="007467C4"/>
    <w:rsid w:val="0075477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8FA"/>
    <w:rsid w:val="00964A38"/>
    <w:rsid w:val="00966A9D"/>
    <w:rsid w:val="0096742B"/>
    <w:rsid w:val="00967C64"/>
    <w:rsid w:val="009718C5"/>
    <w:rsid w:val="00976AFF"/>
    <w:rsid w:val="00986AED"/>
    <w:rsid w:val="009924CF"/>
    <w:rsid w:val="00994100"/>
    <w:rsid w:val="009A04B7"/>
    <w:rsid w:val="009A59FF"/>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5DC2"/>
    <w:rsid w:val="00B019C1"/>
    <w:rsid w:val="00B02001"/>
    <w:rsid w:val="00B03C50"/>
    <w:rsid w:val="00B0777D"/>
    <w:rsid w:val="00B11576"/>
    <w:rsid w:val="00B1195F"/>
    <w:rsid w:val="00B14D10"/>
    <w:rsid w:val="00B209C7"/>
    <w:rsid w:val="00B2218A"/>
    <w:rsid w:val="00B3644F"/>
    <w:rsid w:val="00B4057A"/>
    <w:rsid w:val="00B40894"/>
    <w:rsid w:val="00B41039"/>
    <w:rsid w:val="00B42987"/>
    <w:rsid w:val="00B444AE"/>
    <w:rsid w:val="00B44DA4"/>
    <w:rsid w:val="00B45E75"/>
    <w:rsid w:val="00B50876"/>
    <w:rsid w:val="00B51074"/>
    <w:rsid w:val="00B54DAA"/>
    <w:rsid w:val="00B552E0"/>
    <w:rsid w:val="00B55AB0"/>
    <w:rsid w:val="00B55EE5"/>
    <w:rsid w:val="00B5627D"/>
    <w:rsid w:val="00B61D42"/>
    <w:rsid w:val="00B67A43"/>
    <w:rsid w:val="00B71D1F"/>
    <w:rsid w:val="00B72CFF"/>
    <w:rsid w:val="00B73DE6"/>
    <w:rsid w:val="00B761CD"/>
    <w:rsid w:val="00B76B66"/>
    <w:rsid w:val="00B86EF0"/>
    <w:rsid w:val="00B87942"/>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999"/>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1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F0778"/>
    <w:pPr>
      <w:jc w:val="center"/>
    </w:pPr>
    <w:rPr>
      <w:rFonts w:ascii="Arial" w:hAnsi="Arial"/>
      <w:b/>
    </w:rPr>
  </w:style>
  <w:style w:type="paragraph" w:customStyle="1" w:styleId="IssueHeading">
    <w:name w:val="Issue Heading"/>
    <w:basedOn w:val="Heading1"/>
    <w:next w:val="BodyText"/>
    <w:link w:val="IssueHeadingChar"/>
    <w:qFormat/>
    <w:rsid w:val="004F0778"/>
    <w:pPr>
      <w:keepNext w:val="0"/>
    </w:pPr>
    <w:rPr>
      <w:rFonts w:ascii="Arial" w:hAnsi="Arial"/>
      <w:b/>
      <w:i/>
    </w:rPr>
  </w:style>
  <w:style w:type="character" w:customStyle="1" w:styleId="IssueHeadingChar">
    <w:name w:val="Issue Heading Char"/>
    <w:link w:val="IssueHeading"/>
    <w:rsid w:val="004F077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F0778"/>
    <w:pPr>
      <w:keepNext w:val="0"/>
    </w:pPr>
    <w:rPr>
      <w:rFonts w:ascii="Arial" w:hAnsi="Arial"/>
      <w:b/>
      <w:i/>
    </w:rPr>
  </w:style>
  <w:style w:type="character" w:customStyle="1" w:styleId="IssueSubsectionHeadingChar">
    <w:name w:val="Issue Subsection Heading Char"/>
    <w:link w:val="IssueSubsectionHeading"/>
    <w:rsid w:val="004F0778"/>
    <w:rPr>
      <w:rFonts w:ascii="Arial" w:hAnsi="Arial" w:cs="Arial"/>
      <w:b/>
      <w:bCs/>
      <w:i/>
      <w:iCs/>
      <w:sz w:val="24"/>
      <w:szCs w:val="28"/>
    </w:rPr>
  </w:style>
  <w:style w:type="character" w:customStyle="1" w:styleId="FootnoteTextChar">
    <w:name w:val="Footnote Text Char"/>
    <w:basedOn w:val="DefaultParagraphFont"/>
    <w:link w:val="FootnoteText"/>
    <w:uiPriority w:val="99"/>
    <w:rsid w:val="004F0778"/>
  </w:style>
  <w:style w:type="table" w:customStyle="1" w:styleId="TableGrid12">
    <w:name w:val="Table Grid12"/>
    <w:basedOn w:val="TableNormal"/>
    <w:next w:val="TableGrid"/>
    <w:uiPriority w:val="59"/>
    <w:rsid w:val="004F07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942"/>
    <w:pPr>
      <w:ind w:left="720"/>
      <w:contextualSpacing/>
    </w:pPr>
  </w:style>
  <w:style w:type="character" w:styleId="CommentReference">
    <w:name w:val="annotation reference"/>
    <w:basedOn w:val="DefaultParagraphFont"/>
    <w:semiHidden/>
    <w:unhideWhenUsed/>
    <w:rsid w:val="009538FA"/>
    <w:rPr>
      <w:sz w:val="16"/>
      <w:szCs w:val="16"/>
    </w:rPr>
  </w:style>
  <w:style w:type="paragraph" w:styleId="CommentText">
    <w:name w:val="annotation text"/>
    <w:basedOn w:val="Normal"/>
    <w:link w:val="CommentTextChar"/>
    <w:semiHidden/>
    <w:unhideWhenUsed/>
    <w:rsid w:val="009538FA"/>
    <w:rPr>
      <w:sz w:val="20"/>
      <w:szCs w:val="20"/>
    </w:rPr>
  </w:style>
  <w:style w:type="character" w:customStyle="1" w:styleId="CommentTextChar">
    <w:name w:val="Comment Text Char"/>
    <w:basedOn w:val="DefaultParagraphFont"/>
    <w:link w:val="CommentText"/>
    <w:semiHidden/>
    <w:rsid w:val="009538FA"/>
  </w:style>
  <w:style w:type="paragraph" w:styleId="CommentSubject">
    <w:name w:val="annotation subject"/>
    <w:basedOn w:val="CommentText"/>
    <w:next w:val="CommentText"/>
    <w:link w:val="CommentSubjectChar"/>
    <w:semiHidden/>
    <w:unhideWhenUsed/>
    <w:rsid w:val="009538FA"/>
    <w:rPr>
      <w:b/>
      <w:bCs/>
    </w:rPr>
  </w:style>
  <w:style w:type="character" w:customStyle="1" w:styleId="CommentSubjectChar">
    <w:name w:val="Comment Subject Char"/>
    <w:basedOn w:val="CommentTextChar"/>
    <w:link w:val="CommentSubject"/>
    <w:semiHidden/>
    <w:rsid w:val="009538FA"/>
    <w:rPr>
      <w:b/>
      <w:bCs/>
    </w:rPr>
  </w:style>
  <w:style w:type="paragraph" w:styleId="BalloonText">
    <w:name w:val="Balloon Text"/>
    <w:basedOn w:val="Normal"/>
    <w:link w:val="BalloonTextChar"/>
    <w:semiHidden/>
    <w:unhideWhenUsed/>
    <w:rsid w:val="009538FA"/>
    <w:rPr>
      <w:rFonts w:ascii="Segoe UI" w:hAnsi="Segoe UI" w:cs="Segoe UI"/>
      <w:sz w:val="18"/>
      <w:szCs w:val="18"/>
    </w:rPr>
  </w:style>
  <w:style w:type="character" w:customStyle="1" w:styleId="BalloonTextChar">
    <w:name w:val="Balloon Text Char"/>
    <w:basedOn w:val="DefaultParagraphFont"/>
    <w:link w:val="BalloonText"/>
    <w:semiHidden/>
    <w:rsid w:val="00953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2022-07-14T13:38:00Z</dcterms:created>
  <dcterms:modified xsi:type="dcterms:W3CDTF">2022-07-14T13:43:00Z</dcterms:modified>
</cp:coreProperties>
</file>