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91F2" w14:textId="77777777" w:rsidR="00CB5276" w:rsidRDefault="00CD70F3" w:rsidP="00CD70F3">
      <w:pPr>
        <w:pStyle w:val="OrderHeading"/>
      </w:pPr>
      <w:r>
        <w:t>BEFORE THE FLORIDA PUBLIC SERVICE COMMISSION</w:t>
      </w:r>
    </w:p>
    <w:p w14:paraId="4C70A969" w14:textId="77777777" w:rsidR="00CD70F3" w:rsidRDefault="00CD70F3" w:rsidP="00CD70F3">
      <w:pPr>
        <w:pStyle w:val="OrderBody"/>
      </w:pPr>
    </w:p>
    <w:p w14:paraId="191FF956" w14:textId="77777777" w:rsidR="00CD70F3" w:rsidRDefault="00CD70F3" w:rsidP="00CD70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70F3" w:rsidRPr="00C63FCF" w14:paraId="650D0A40" w14:textId="77777777" w:rsidTr="00C63FCF">
        <w:trPr>
          <w:trHeight w:val="828"/>
        </w:trPr>
        <w:tc>
          <w:tcPr>
            <w:tcW w:w="4788" w:type="dxa"/>
            <w:tcBorders>
              <w:bottom w:val="single" w:sz="8" w:space="0" w:color="auto"/>
              <w:right w:val="double" w:sz="6" w:space="0" w:color="auto"/>
            </w:tcBorders>
            <w:shd w:val="clear" w:color="auto" w:fill="auto"/>
          </w:tcPr>
          <w:p w14:paraId="7AAD2A10" w14:textId="77777777" w:rsidR="00CD70F3" w:rsidRDefault="00CD70F3" w:rsidP="00C63FCF">
            <w:pPr>
              <w:pStyle w:val="OrderBody"/>
              <w:tabs>
                <w:tab w:val="center" w:pos="4320"/>
                <w:tab w:val="right" w:pos="8640"/>
              </w:tabs>
              <w:jc w:val="left"/>
            </w:pPr>
            <w:r>
              <w:t xml:space="preserve">In re: </w:t>
            </w:r>
            <w:bookmarkStart w:id="0" w:name="SSInRe"/>
            <w:bookmarkEnd w:id="0"/>
            <w:r>
              <w:t>Application for staff-assisted rate case in Pasco County by A Utility Inc.</w:t>
            </w:r>
          </w:p>
        </w:tc>
        <w:tc>
          <w:tcPr>
            <w:tcW w:w="4788" w:type="dxa"/>
            <w:tcBorders>
              <w:left w:val="double" w:sz="6" w:space="0" w:color="auto"/>
            </w:tcBorders>
            <w:shd w:val="clear" w:color="auto" w:fill="auto"/>
          </w:tcPr>
          <w:p w14:paraId="60338F23" w14:textId="77777777" w:rsidR="00CD70F3" w:rsidRDefault="00CD70F3" w:rsidP="00CD70F3">
            <w:pPr>
              <w:pStyle w:val="OrderBody"/>
            </w:pPr>
            <w:r>
              <w:t xml:space="preserve">DOCKET NO. </w:t>
            </w:r>
            <w:bookmarkStart w:id="1" w:name="SSDocketNo"/>
            <w:bookmarkEnd w:id="1"/>
            <w:r>
              <w:t>20210098-WU</w:t>
            </w:r>
          </w:p>
          <w:p w14:paraId="35071E23" w14:textId="76E71CD6" w:rsidR="00CD70F3" w:rsidRDefault="00CD70F3" w:rsidP="00C63FCF">
            <w:pPr>
              <w:pStyle w:val="OrderBody"/>
              <w:tabs>
                <w:tab w:val="center" w:pos="4320"/>
                <w:tab w:val="right" w:pos="8640"/>
              </w:tabs>
              <w:jc w:val="left"/>
            </w:pPr>
            <w:r>
              <w:t xml:space="preserve">ORDER NO. </w:t>
            </w:r>
            <w:bookmarkStart w:id="2" w:name="OrderNo0194"/>
            <w:r w:rsidR="000539A6">
              <w:t>PSC-2023-0194-PCO-WU</w:t>
            </w:r>
            <w:bookmarkEnd w:id="2"/>
          </w:p>
          <w:p w14:paraId="6D1BF82F" w14:textId="1B4A413E" w:rsidR="00CD70F3" w:rsidRDefault="00CD70F3" w:rsidP="00C63FCF">
            <w:pPr>
              <w:pStyle w:val="OrderBody"/>
              <w:tabs>
                <w:tab w:val="center" w:pos="4320"/>
                <w:tab w:val="right" w:pos="8640"/>
              </w:tabs>
              <w:jc w:val="left"/>
            </w:pPr>
            <w:r>
              <w:t xml:space="preserve">ISSUED: </w:t>
            </w:r>
            <w:r w:rsidR="000539A6">
              <w:t>July 7, 2023</w:t>
            </w:r>
          </w:p>
        </w:tc>
      </w:tr>
    </w:tbl>
    <w:p w14:paraId="404F17BC" w14:textId="77777777" w:rsidR="00CD70F3" w:rsidRDefault="00CD70F3" w:rsidP="00CD70F3"/>
    <w:p w14:paraId="354E6303" w14:textId="77777777" w:rsidR="00CD70F3" w:rsidRDefault="00CD70F3" w:rsidP="00CD70F3"/>
    <w:p w14:paraId="1B392A28" w14:textId="77777777" w:rsidR="00107DDF" w:rsidRDefault="00CD70F3" w:rsidP="00CD70F3">
      <w:pPr>
        <w:pStyle w:val="CenterUnderline"/>
      </w:pPr>
      <w:bookmarkStart w:id="3" w:name="Commissioners"/>
      <w:bookmarkEnd w:id="3"/>
      <w:r>
        <w:t>ORDER</w:t>
      </w:r>
      <w:bookmarkStart w:id="4" w:name="OrderTitle"/>
      <w:r>
        <w:t xml:space="preserve"> </w:t>
      </w:r>
      <w:r w:rsidR="00107DDF">
        <w:t>ON PROCEDURE</w:t>
      </w:r>
    </w:p>
    <w:p w14:paraId="7B12FF9E" w14:textId="77777777" w:rsidR="00CB5276" w:rsidRDefault="00CD70F3" w:rsidP="00CD70F3">
      <w:pPr>
        <w:pStyle w:val="CenterUnderline"/>
      </w:pPr>
      <w:r>
        <w:t xml:space="preserve"> </w:t>
      </w:r>
      <w:bookmarkEnd w:id="4"/>
    </w:p>
    <w:p w14:paraId="22E54E5B" w14:textId="77777777" w:rsidR="00107DDF" w:rsidRPr="00FE3EFD" w:rsidRDefault="00107DDF" w:rsidP="00107DDF">
      <w:pPr>
        <w:pStyle w:val="OrderBody"/>
      </w:pPr>
      <w:bookmarkStart w:id="5" w:name="OrderText"/>
      <w:bookmarkEnd w:id="5"/>
      <w:r w:rsidRPr="00FE3EFD">
        <w:t>I.</w:t>
      </w:r>
      <w:r w:rsidRPr="00FE3EFD">
        <w:tab/>
      </w:r>
      <w:r w:rsidRPr="00FE3EFD">
        <w:rPr>
          <w:u w:val="single"/>
        </w:rPr>
        <w:t>Case Background</w:t>
      </w:r>
      <w:r w:rsidRPr="00FE3EFD">
        <w:t xml:space="preserve"> </w:t>
      </w:r>
    </w:p>
    <w:p w14:paraId="51FBB992" w14:textId="77777777" w:rsidR="00107DDF" w:rsidRDefault="00107DDF" w:rsidP="0099226C">
      <w:pPr>
        <w:pStyle w:val="OrderBody"/>
      </w:pPr>
    </w:p>
    <w:p w14:paraId="1C2356B9" w14:textId="5419FD87" w:rsidR="00AC18CE" w:rsidRDefault="00CB1903" w:rsidP="009968E3">
      <w:pPr>
        <w:ind w:firstLine="720"/>
        <w:jc w:val="both"/>
        <w:rPr>
          <w:rFonts w:eastAsiaTheme="minorHAnsi" w:cstheme="minorBidi"/>
          <w:szCs w:val="22"/>
        </w:rPr>
      </w:pPr>
      <w:r>
        <w:rPr>
          <w:rFonts w:eastAsiaTheme="minorHAnsi" w:cstheme="minorBidi"/>
          <w:szCs w:val="22"/>
        </w:rPr>
        <w:t>On May 14, 2021, A Utility Inc. filed its application for a</w:t>
      </w:r>
      <w:r w:rsidR="005327EF">
        <w:rPr>
          <w:rFonts w:eastAsiaTheme="minorHAnsi" w:cstheme="minorBidi"/>
          <w:szCs w:val="22"/>
        </w:rPr>
        <w:t xml:space="preserve"> staff-assisted rate case</w:t>
      </w:r>
      <w:r>
        <w:rPr>
          <w:rFonts w:eastAsiaTheme="minorHAnsi" w:cstheme="minorBidi"/>
          <w:szCs w:val="22"/>
        </w:rPr>
        <w:t xml:space="preserve"> with the Florida Public S</w:t>
      </w:r>
      <w:r w:rsidR="00DB75CE">
        <w:rPr>
          <w:rFonts w:eastAsiaTheme="minorHAnsi" w:cstheme="minorBidi"/>
          <w:szCs w:val="22"/>
        </w:rPr>
        <w:t>e</w:t>
      </w:r>
      <w:r w:rsidR="00C53628">
        <w:rPr>
          <w:rFonts w:eastAsiaTheme="minorHAnsi" w:cstheme="minorBidi"/>
          <w:szCs w:val="22"/>
        </w:rPr>
        <w:t xml:space="preserve">rvice Commission (Commission). </w:t>
      </w:r>
      <w:r w:rsidR="00AC18CE">
        <w:rPr>
          <w:rFonts w:eastAsiaTheme="minorHAnsi" w:cstheme="minorBidi"/>
          <w:szCs w:val="22"/>
        </w:rPr>
        <w:t>O</w:t>
      </w:r>
      <w:r w:rsidR="0048211E">
        <w:rPr>
          <w:rFonts w:eastAsiaTheme="minorHAnsi" w:cstheme="minorBidi"/>
          <w:szCs w:val="22"/>
        </w:rPr>
        <w:t>n February 16, 2023, the Commission issued</w:t>
      </w:r>
      <w:r w:rsidRPr="00F03289">
        <w:rPr>
          <w:rFonts w:eastAsiaTheme="minorHAnsi" w:cstheme="minorBidi"/>
          <w:szCs w:val="22"/>
        </w:rPr>
        <w:t xml:space="preserve"> </w:t>
      </w:r>
      <w:r>
        <w:rPr>
          <w:rFonts w:eastAsiaTheme="minorHAnsi" w:cstheme="minorBidi"/>
          <w:szCs w:val="22"/>
        </w:rPr>
        <w:t>its</w:t>
      </w:r>
      <w:r w:rsidRPr="00F03289">
        <w:rPr>
          <w:rFonts w:eastAsiaTheme="minorHAnsi" w:cstheme="minorBidi"/>
          <w:szCs w:val="22"/>
        </w:rPr>
        <w:t xml:space="preserve"> Proposed Agency Acti</w:t>
      </w:r>
      <w:r>
        <w:rPr>
          <w:rFonts w:eastAsiaTheme="minorHAnsi" w:cstheme="minorBidi"/>
          <w:szCs w:val="22"/>
        </w:rPr>
        <w:t>on</w:t>
      </w:r>
      <w:r w:rsidR="00DB75CE">
        <w:rPr>
          <w:rFonts w:eastAsiaTheme="minorHAnsi" w:cstheme="minorBidi"/>
          <w:szCs w:val="22"/>
        </w:rPr>
        <w:t xml:space="preserve"> (PAA)</w:t>
      </w:r>
      <w:r>
        <w:rPr>
          <w:rFonts w:eastAsiaTheme="minorHAnsi" w:cstheme="minorBidi"/>
          <w:szCs w:val="22"/>
        </w:rPr>
        <w:t xml:space="preserve"> Order</w:t>
      </w:r>
      <w:r w:rsidR="00DB75CE">
        <w:rPr>
          <w:rFonts w:eastAsiaTheme="minorHAnsi" w:cstheme="minorBidi"/>
          <w:szCs w:val="22"/>
        </w:rPr>
        <w:t xml:space="preserve"> on that application</w:t>
      </w:r>
      <w:r>
        <w:rPr>
          <w:rFonts w:eastAsiaTheme="minorHAnsi" w:cstheme="minorBidi"/>
          <w:szCs w:val="22"/>
        </w:rPr>
        <w:t>, Order No. PSC-2023-0091-PAA-WU</w:t>
      </w:r>
      <w:r w:rsidR="00AC18CE">
        <w:rPr>
          <w:rFonts w:eastAsiaTheme="minorHAnsi" w:cstheme="minorBidi"/>
          <w:szCs w:val="22"/>
        </w:rPr>
        <w:t>,</w:t>
      </w:r>
      <w:r w:rsidR="000F159A">
        <w:rPr>
          <w:rFonts w:eastAsiaTheme="minorHAnsi" w:cstheme="minorBidi"/>
          <w:szCs w:val="22"/>
        </w:rPr>
        <w:t xml:space="preserve"> </w:t>
      </w:r>
      <w:r w:rsidR="00DB75CE">
        <w:rPr>
          <w:rFonts w:eastAsiaTheme="minorHAnsi" w:cstheme="minorBidi"/>
          <w:szCs w:val="22"/>
        </w:rPr>
        <w:t>and therein</w:t>
      </w:r>
      <w:r w:rsidR="00AC18CE">
        <w:rPr>
          <w:rFonts w:eastAsiaTheme="minorHAnsi" w:cstheme="minorBidi"/>
          <w:szCs w:val="22"/>
        </w:rPr>
        <w:t xml:space="preserve"> </w:t>
      </w:r>
      <w:r w:rsidRPr="00F03289">
        <w:rPr>
          <w:rFonts w:eastAsiaTheme="minorHAnsi" w:cstheme="minorBidi"/>
          <w:szCs w:val="22"/>
        </w:rPr>
        <w:t xml:space="preserve">set </w:t>
      </w:r>
      <w:r>
        <w:rPr>
          <w:rFonts w:eastAsiaTheme="minorHAnsi" w:cstheme="minorBidi"/>
          <w:szCs w:val="22"/>
        </w:rPr>
        <w:t xml:space="preserve">a </w:t>
      </w:r>
      <w:r w:rsidRPr="00F03289">
        <w:rPr>
          <w:rFonts w:eastAsiaTheme="minorHAnsi" w:cstheme="minorBidi"/>
          <w:szCs w:val="22"/>
        </w:rPr>
        <w:t>new monthly flat rate for</w:t>
      </w:r>
      <w:r w:rsidR="000F159A" w:rsidRPr="000F159A">
        <w:rPr>
          <w:rFonts w:eastAsiaTheme="minorHAnsi" w:cstheme="minorBidi"/>
          <w:szCs w:val="22"/>
        </w:rPr>
        <w:t xml:space="preserve"> </w:t>
      </w:r>
      <w:r w:rsidR="000F159A">
        <w:rPr>
          <w:rFonts w:eastAsiaTheme="minorHAnsi" w:cstheme="minorBidi"/>
          <w:szCs w:val="22"/>
        </w:rPr>
        <w:t>A Utility Inc.’s</w:t>
      </w:r>
      <w:r w:rsidRPr="00F03289">
        <w:rPr>
          <w:rFonts w:eastAsiaTheme="minorHAnsi" w:cstheme="minorBidi"/>
          <w:szCs w:val="22"/>
        </w:rPr>
        <w:t xml:space="preserve"> residential cu</w:t>
      </w:r>
      <w:r>
        <w:rPr>
          <w:rFonts w:eastAsiaTheme="minorHAnsi" w:cstheme="minorBidi"/>
          <w:szCs w:val="22"/>
        </w:rPr>
        <w:t>stomers</w:t>
      </w:r>
      <w:r w:rsidR="003B35AB">
        <w:rPr>
          <w:rFonts w:eastAsiaTheme="minorHAnsi" w:cstheme="minorBidi"/>
          <w:szCs w:val="22"/>
        </w:rPr>
        <w:t>.</w:t>
      </w:r>
      <w:r>
        <w:rPr>
          <w:rFonts w:eastAsiaTheme="minorHAnsi" w:cstheme="minorBidi"/>
          <w:szCs w:val="22"/>
        </w:rPr>
        <w:t xml:space="preserve"> </w:t>
      </w:r>
    </w:p>
    <w:p w14:paraId="6F38D398" w14:textId="77777777" w:rsidR="00AC18CE" w:rsidRDefault="00AC18CE" w:rsidP="004B48FD">
      <w:pPr>
        <w:ind w:firstLine="720"/>
        <w:jc w:val="both"/>
        <w:rPr>
          <w:rFonts w:eastAsiaTheme="minorHAnsi" w:cstheme="minorBidi"/>
          <w:szCs w:val="22"/>
        </w:rPr>
      </w:pPr>
    </w:p>
    <w:p w14:paraId="1606F214" w14:textId="77777777" w:rsidR="00DB75CE" w:rsidRDefault="00CB1903" w:rsidP="004B48FD">
      <w:pPr>
        <w:ind w:firstLine="720"/>
        <w:jc w:val="both"/>
        <w:rPr>
          <w:rFonts w:eastAsiaTheme="minorHAnsi" w:cstheme="minorBidi"/>
          <w:szCs w:val="22"/>
        </w:rPr>
      </w:pPr>
      <w:r w:rsidRPr="00F03289">
        <w:rPr>
          <w:rFonts w:eastAsiaTheme="minorHAnsi" w:cstheme="minorBidi"/>
          <w:szCs w:val="22"/>
        </w:rPr>
        <w:t xml:space="preserve">On March 9, 2023, Mr. Hashemi </w:t>
      </w:r>
      <w:r>
        <w:rPr>
          <w:rFonts w:eastAsiaTheme="minorHAnsi" w:cstheme="minorBidi"/>
          <w:szCs w:val="22"/>
        </w:rPr>
        <w:t xml:space="preserve">timely </w:t>
      </w:r>
      <w:r w:rsidRPr="00F03289">
        <w:rPr>
          <w:rFonts w:eastAsiaTheme="minorHAnsi" w:cstheme="minorBidi"/>
          <w:szCs w:val="22"/>
        </w:rPr>
        <w:t>f</w:t>
      </w:r>
      <w:r>
        <w:rPr>
          <w:rFonts w:eastAsiaTheme="minorHAnsi" w:cstheme="minorBidi"/>
          <w:szCs w:val="22"/>
        </w:rPr>
        <w:t>iled a document titled “Protest” referencing the “unwarranted and arbitrary rate increase by the [Commission]”</w:t>
      </w:r>
      <w:r>
        <w:rPr>
          <w:rStyle w:val="FootnoteReference"/>
          <w:rFonts w:eastAsiaTheme="minorHAnsi" w:cstheme="minorBidi"/>
          <w:szCs w:val="22"/>
        </w:rPr>
        <w:footnoteReference w:id="1"/>
      </w:r>
      <w:r>
        <w:rPr>
          <w:rFonts w:eastAsiaTheme="minorHAnsi" w:cstheme="minorBidi"/>
          <w:szCs w:val="22"/>
        </w:rPr>
        <w:t xml:space="preserve"> </w:t>
      </w:r>
      <w:r w:rsidR="00DB75CE">
        <w:rPr>
          <w:rFonts w:eastAsiaTheme="minorHAnsi" w:cstheme="minorBidi"/>
          <w:szCs w:val="22"/>
        </w:rPr>
        <w:t xml:space="preserve">in the PAA Order. </w:t>
      </w:r>
      <w:r w:rsidR="00AD79BB">
        <w:rPr>
          <w:rFonts w:eastAsiaTheme="minorHAnsi" w:cstheme="minorBidi"/>
          <w:szCs w:val="22"/>
        </w:rPr>
        <w:t xml:space="preserve">By Order issued June 1, 2023, </w:t>
      </w:r>
      <w:r w:rsidR="00CD3466">
        <w:rPr>
          <w:rFonts w:eastAsiaTheme="minorHAnsi" w:cstheme="minorBidi"/>
          <w:szCs w:val="22"/>
        </w:rPr>
        <w:t xml:space="preserve">Order No. PSC-2023-0176-PCO-WU, </w:t>
      </w:r>
      <w:r w:rsidR="00DB75CE">
        <w:rPr>
          <w:rFonts w:eastAsiaTheme="minorHAnsi" w:cstheme="minorBidi"/>
          <w:szCs w:val="22"/>
        </w:rPr>
        <w:t>Mr. Hashemi’s Protest</w:t>
      </w:r>
      <w:r w:rsidR="00AD79BB">
        <w:rPr>
          <w:rFonts w:eastAsiaTheme="minorHAnsi" w:cstheme="minorBidi"/>
          <w:szCs w:val="22"/>
        </w:rPr>
        <w:t xml:space="preserve"> was dismiss</w:t>
      </w:r>
      <w:r w:rsidR="00DB75CE">
        <w:rPr>
          <w:rFonts w:eastAsiaTheme="minorHAnsi" w:cstheme="minorBidi"/>
          <w:szCs w:val="22"/>
        </w:rPr>
        <w:t>ed without prejudice for failure to substantially</w:t>
      </w:r>
      <w:r w:rsidR="00AD79BB">
        <w:rPr>
          <w:rFonts w:eastAsiaTheme="minorHAnsi" w:cstheme="minorBidi"/>
          <w:szCs w:val="22"/>
        </w:rPr>
        <w:t xml:space="preserve"> </w:t>
      </w:r>
      <w:r w:rsidR="00DB75CE">
        <w:rPr>
          <w:rFonts w:eastAsiaTheme="minorHAnsi" w:cstheme="minorBidi"/>
          <w:szCs w:val="22"/>
        </w:rPr>
        <w:t xml:space="preserve">comply with </w:t>
      </w:r>
      <w:r w:rsidR="00AD79BB">
        <w:rPr>
          <w:rFonts w:eastAsiaTheme="minorHAnsi" w:cstheme="minorBidi"/>
          <w:szCs w:val="22"/>
        </w:rPr>
        <w:t>the pleading requirements of Rule 28-106.201(2),</w:t>
      </w:r>
      <w:r w:rsidR="00DB75CE">
        <w:rPr>
          <w:rFonts w:eastAsiaTheme="minorHAnsi" w:cstheme="minorBidi"/>
          <w:szCs w:val="22"/>
        </w:rPr>
        <w:t xml:space="preserve"> Florida Administrative Code</w:t>
      </w:r>
      <w:r w:rsidR="00AD79BB">
        <w:rPr>
          <w:rFonts w:eastAsiaTheme="minorHAnsi" w:cstheme="minorBidi"/>
          <w:szCs w:val="22"/>
        </w:rPr>
        <w:t xml:space="preserve"> </w:t>
      </w:r>
      <w:r w:rsidR="00DB75CE">
        <w:rPr>
          <w:rFonts w:eastAsiaTheme="minorHAnsi" w:cstheme="minorBidi"/>
          <w:szCs w:val="22"/>
        </w:rPr>
        <w:t>(</w:t>
      </w:r>
      <w:r w:rsidR="00AD79BB">
        <w:rPr>
          <w:rFonts w:eastAsiaTheme="minorHAnsi" w:cstheme="minorBidi"/>
          <w:szCs w:val="22"/>
        </w:rPr>
        <w:t>F.A.C</w:t>
      </w:r>
      <w:r w:rsidR="000F159A">
        <w:rPr>
          <w:rFonts w:eastAsiaTheme="minorHAnsi" w:cstheme="minorBidi"/>
          <w:szCs w:val="22"/>
        </w:rPr>
        <w:t>.</w:t>
      </w:r>
      <w:r w:rsidR="00DB75CE">
        <w:rPr>
          <w:rFonts w:eastAsiaTheme="minorHAnsi" w:cstheme="minorBidi"/>
          <w:szCs w:val="22"/>
        </w:rPr>
        <w:t>). The O</w:t>
      </w:r>
      <w:r w:rsidR="000F159A">
        <w:rPr>
          <w:rFonts w:eastAsiaTheme="minorHAnsi" w:cstheme="minorBidi"/>
          <w:szCs w:val="22"/>
        </w:rPr>
        <w:t xml:space="preserve">rder gave Mr. Hashemi the opportunity to </w:t>
      </w:r>
      <w:r w:rsidR="00DB75CE">
        <w:rPr>
          <w:rFonts w:eastAsiaTheme="minorHAnsi" w:cstheme="minorBidi"/>
          <w:szCs w:val="22"/>
        </w:rPr>
        <w:t>file an a</w:t>
      </w:r>
      <w:r w:rsidR="000F159A">
        <w:rPr>
          <w:rFonts w:eastAsiaTheme="minorHAnsi" w:cstheme="minorBidi"/>
          <w:szCs w:val="22"/>
        </w:rPr>
        <w:t>mend</w:t>
      </w:r>
      <w:r w:rsidR="00DB75CE">
        <w:rPr>
          <w:rFonts w:eastAsiaTheme="minorHAnsi" w:cstheme="minorBidi"/>
          <w:szCs w:val="22"/>
        </w:rPr>
        <w:t>ed</w:t>
      </w:r>
      <w:r w:rsidR="000F159A">
        <w:rPr>
          <w:rFonts w:eastAsiaTheme="minorHAnsi" w:cstheme="minorBidi"/>
          <w:szCs w:val="22"/>
        </w:rPr>
        <w:t xml:space="preserve"> petition to meet the pleading requirements of the rule</w:t>
      </w:r>
      <w:r w:rsidR="00AD79BB">
        <w:rPr>
          <w:rFonts w:eastAsiaTheme="minorHAnsi" w:cstheme="minorBidi"/>
          <w:szCs w:val="22"/>
        </w:rPr>
        <w:t>. On June 15, 202</w:t>
      </w:r>
      <w:r w:rsidR="00DB75CE">
        <w:rPr>
          <w:rFonts w:eastAsiaTheme="minorHAnsi" w:cstheme="minorBidi"/>
          <w:szCs w:val="22"/>
        </w:rPr>
        <w:t>3, Mr. Hashemi filed an “Amended Petition on Proposed Agency Action Order”</w:t>
      </w:r>
      <w:r w:rsidR="00703970">
        <w:rPr>
          <w:rFonts w:eastAsiaTheme="minorHAnsi" w:cstheme="minorBidi"/>
          <w:szCs w:val="22"/>
        </w:rPr>
        <w:t xml:space="preserve"> (Amended Petition)</w:t>
      </w:r>
      <w:r w:rsidR="00DB75CE">
        <w:rPr>
          <w:rFonts w:eastAsiaTheme="minorHAnsi" w:cstheme="minorBidi"/>
          <w:szCs w:val="22"/>
        </w:rPr>
        <w:t>.</w:t>
      </w:r>
    </w:p>
    <w:p w14:paraId="051A3F9B" w14:textId="77777777" w:rsidR="00DB75CE" w:rsidRDefault="00DB75CE" w:rsidP="004B48FD">
      <w:pPr>
        <w:ind w:firstLine="720"/>
        <w:jc w:val="both"/>
        <w:rPr>
          <w:rFonts w:eastAsiaTheme="minorHAnsi" w:cstheme="minorBidi"/>
          <w:szCs w:val="22"/>
        </w:rPr>
      </w:pPr>
    </w:p>
    <w:p w14:paraId="1637D852" w14:textId="2F9D2242" w:rsidR="004B48FD" w:rsidRDefault="00DB75CE" w:rsidP="00DB75CE">
      <w:pPr>
        <w:ind w:firstLine="720"/>
        <w:jc w:val="both"/>
        <w:rPr>
          <w:rFonts w:eastAsiaTheme="minorHAnsi" w:cstheme="minorBidi"/>
          <w:szCs w:val="22"/>
        </w:rPr>
      </w:pPr>
      <w:r>
        <w:rPr>
          <w:rFonts w:eastAsiaTheme="minorHAnsi" w:cstheme="minorBidi"/>
          <w:szCs w:val="22"/>
        </w:rPr>
        <w:t xml:space="preserve"> </w:t>
      </w:r>
      <w:r w:rsidR="000D04C5">
        <w:rPr>
          <w:rFonts w:eastAsiaTheme="minorHAnsi" w:cstheme="minorBidi"/>
          <w:szCs w:val="22"/>
        </w:rPr>
        <w:t>I</w:t>
      </w:r>
      <w:r>
        <w:rPr>
          <w:rFonts w:eastAsiaTheme="minorHAnsi" w:cstheme="minorBidi"/>
          <w:szCs w:val="22"/>
        </w:rPr>
        <w:t xml:space="preserve"> find that the Amended Petition substantially complies with the</w:t>
      </w:r>
      <w:r w:rsidR="00AD79BB">
        <w:rPr>
          <w:rFonts w:eastAsiaTheme="minorHAnsi" w:cstheme="minorBidi"/>
          <w:szCs w:val="22"/>
        </w:rPr>
        <w:t xml:space="preserve"> pleading requirements of Rule 28-106.201(2)</w:t>
      </w:r>
      <w:r w:rsidR="002A2FA9">
        <w:rPr>
          <w:rFonts w:eastAsiaTheme="minorHAnsi" w:cstheme="minorBidi"/>
          <w:szCs w:val="22"/>
        </w:rPr>
        <w:t>, F.A.C</w:t>
      </w:r>
      <w:r w:rsidR="00AD79BB">
        <w:rPr>
          <w:rFonts w:eastAsiaTheme="minorHAnsi" w:cstheme="minorBidi"/>
          <w:szCs w:val="22"/>
        </w:rPr>
        <w:t xml:space="preserve">. </w:t>
      </w:r>
      <w:r w:rsidR="000F159A">
        <w:rPr>
          <w:rFonts w:eastAsiaTheme="minorHAnsi" w:cstheme="minorBidi"/>
          <w:szCs w:val="22"/>
        </w:rPr>
        <w:t>Accordingly, t</w:t>
      </w:r>
      <w:r>
        <w:rPr>
          <w:rFonts w:eastAsiaTheme="minorHAnsi" w:cstheme="minorBidi"/>
          <w:szCs w:val="22"/>
        </w:rPr>
        <w:t>his matter is hereby scheduled for a disputed fact</w:t>
      </w:r>
      <w:r w:rsidR="00AD79BB">
        <w:rPr>
          <w:rFonts w:eastAsiaTheme="minorHAnsi" w:cstheme="minorBidi"/>
          <w:szCs w:val="22"/>
        </w:rPr>
        <w:t xml:space="preserve"> hearing under </w:t>
      </w:r>
      <w:r w:rsidR="00C36F43">
        <w:rPr>
          <w:rFonts w:eastAsiaTheme="minorHAnsi" w:cstheme="minorBidi"/>
          <w:szCs w:val="22"/>
        </w:rPr>
        <w:t xml:space="preserve">Section </w:t>
      </w:r>
      <w:r w:rsidR="00AD79BB">
        <w:rPr>
          <w:rFonts w:eastAsiaTheme="minorHAnsi" w:cstheme="minorBidi"/>
          <w:szCs w:val="22"/>
        </w:rPr>
        <w:t>120.57(1), Florida Statutes (F.S</w:t>
      </w:r>
      <w:r>
        <w:rPr>
          <w:rFonts w:eastAsiaTheme="minorHAnsi" w:cstheme="minorBidi"/>
          <w:szCs w:val="22"/>
        </w:rPr>
        <w:t xml:space="preserve">.), </w:t>
      </w:r>
      <w:r w:rsidR="00C84F12">
        <w:rPr>
          <w:rFonts w:eastAsiaTheme="minorHAnsi" w:cstheme="minorBidi"/>
          <w:szCs w:val="22"/>
        </w:rPr>
        <w:t xml:space="preserve">on August 1, 2023. </w:t>
      </w:r>
      <w:r w:rsidR="004B48FD">
        <w:rPr>
          <w:rFonts w:eastAsiaTheme="minorHAnsi" w:cstheme="minorBidi"/>
          <w:szCs w:val="22"/>
        </w:rPr>
        <w:t>A Util</w:t>
      </w:r>
      <w:r w:rsidR="00C53628">
        <w:rPr>
          <w:rFonts w:eastAsiaTheme="minorHAnsi" w:cstheme="minorBidi"/>
          <w:szCs w:val="22"/>
        </w:rPr>
        <w:t>ity</w:t>
      </w:r>
      <w:r w:rsidR="001251B9">
        <w:rPr>
          <w:rFonts w:eastAsiaTheme="minorHAnsi" w:cstheme="minorBidi"/>
          <w:szCs w:val="22"/>
        </w:rPr>
        <w:t xml:space="preserve"> Inc. and Mr. Hashemi </w:t>
      </w:r>
      <w:r w:rsidR="004B48FD">
        <w:rPr>
          <w:rFonts w:eastAsiaTheme="minorHAnsi" w:cstheme="minorBidi"/>
          <w:szCs w:val="22"/>
        </w:rPr>
        <w:t>shall be parties to this hearing.</w:t>
      </w:r>
    </w:p>
    <w:p w14:paraId="77728991" w14:textId="77777777" w:rsidR="004B48FD" w:rsidRDefault="004B48FD" w:rsidP="00CB1903">
      <w:pPr>
        <w:rPr>
          <w:rFonts w:eastAsiaTheme="minorHAnsi" w:cstheme="minorBidi"/>
          <w:szCs w:val="22"/>
        </w:rPr>
      </w:pPr>
    </w:p>
    <w:p w14:paraId="00148055" w14:textId="31C5AAFF" w:rsidR="004B48FD" w:rsidRDefault="004B48FD" w:rsidP="004B48FD">
      <w:pPr>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 Modifications to procedures governing parties to this docket may be made by subsequent procedural order.</w:t>
      </w:r>
    </w:p>
    <w:p w14:paraId="504BD39E" w14:textId="6B98C587" w:rsidR="003B35AB" w:rsidRDefault="003B35AB" w:rsidP="00107DDF"/>
    <w:p w14:paraId="6BDE6CBF" w14:textId="44F39945" w:rsidR="00107DDF" w:rsidRPr="00FE3EFD" w:rsidRDefault="00107DDF" w:rsidP="00107DDF">
      <w:r w:rsidRPr="00FE3EFD">
        <w:t>II.</w:t>
      </w:r>
      <w:r w:rsidRPr="00FE3EFD">
        <w:tab/>
      </w:r>
      <w:r w:rsidRPr="00FE3EFD">
        <w:rPr>
          <w:u w:val="single"/>
        </w:rPr>
        <w:t>Procedural Matters</w:t>
      </w:r>
      <w:r w:rsidRPr="00FE3EFD">
        <w:t xml:space="preserve"> </w:t>
      </w:r>
    </w:p>
    <w:p w14:paraId="4EFEDBBD" w14:textId="77777777" w:rsidR="00107DDF" w:rsidRDefault="00107DDF" w:rsidP="00107DDF">
      <w:pPr>
        <w:pStyle w:val="OrderBody"/>
      </w:pPr>
    </w:p>
    <w:p w14:paraId="2240C159" w14:textId="221439BD" w:rsidR="00107DDF" w:rsidRPr="00F33161" w:rsidRDefault="00107DDF"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r w:rsidR="00FF7F1C">
        <w:rPr>
          <w:u w:val="single"/>
        </w:rPr>
        <w:t xml:space="preserve"> Prior to Hearing </w:t>
      </w:r>
    </w:p>
    <w:p w14:paraId="29462516" w14:textId="77777777" w:rsidR="00107DDF" w:rsidRDefault="00107DDF"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5176A0" w14:textId="6C3CA18E" w:rsidR="00703970" w:rsidRDefault="00107DDF"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81B30">
        <w:t xml:space="preserve">The Commission staff and parties in this case shall be permitted to request information from each other </w:t>
      </w:r>
      <w:r w:rsidR="00C84F12">
        <w:t xml:space="preserve">in writing </w:t>
      </w:r>
      <w:r w:rsidR="00B81B30">
        <w:t>about the relevant issues in this docket (Data Requests)</w:t>
      </w:r>
      <w:r w:rsidR="00C84F12">
        <w:t xml:space="preserve">. </w:t>
      </w:r>
      <w:r w:rsidR="00DA4FBF" w:rsidRPr="00DA4FBF">
        <w:t xml:space="preserve">The Commission staff and the parties shall be permitted to send no more than twenty Data Requests. </w:t>
      </w:r>
      <w:r w:rsidR="00C84F12">
        <w:t xml:space="preserve">These requests for information must be </w:t>
      </w:r>
      <w:r w:rsidR="00DA2A5C">
        <w:t>received</w:t>
      </w:r>
      <w:r w:rsidR="00C84F12">
        <w:t xml:space="preserve"> by July 18, 2023</w:t>
      </w:r>
      <w:r w:rsidR="00D6557F">
        <w:t>.</w:t>
      </w:r>
      <w:r w:rsidR="00DA4FBF">
        <w:t xml:space="preserve"> </w:t>
      </w:r>
      <w:r w:rsidR="00D6557F">
        <w:t xml:space="preserve">Parties </w:t>
      </w:r>
      <w:r w:rsidR="00293396">
        <w:t xml:space="preserve">shall </w:t>
      </w:r>
      <w:r w:rsidR="004E566B">
        <w:t xml:space="preserve">have </w:t>
      </w:r>
      <w:r w:rsidR="00DA4FBF">
        <w:t xml:space="preserve">five </w:t>
      </w:r>
      <w:r w:rsidR="00DA4FBF">
        <w:lastRenderedPageBreak/>
        <w:t xml:space="preserve">business </w:t>
      </w:r>
      <w:r w:rsidR="00AF766C">
        <w:t>days from</w:t>
      </w:r>
      <w:r w:rsidR="00DA4FBF">
        <w:t xml:space="preserve"> receipt of the request</w:t>
      </w:r>
      <w:r w:rsidR="00D6557F">
        <w:t xml:space="preserve"> </w:t>
      </w:r>
      <w:r w:rsidR="004E566B">
        <w:t xml:space="preserve">for information </w:t>
      </w:r>
      <w:r w:rsidR="00D6557F">
        <w:t>to respond</w:t>
      </w:r>
      <w:r w:rsidR="00B81B30">
        <w:t xml:space="preserve">. </w:t>
      </w:r>
      <w:r>
        <w:t xml:space="preserve">Parties </w:t>
      </w:r>
      <w:r w:rsidR="00DA4FBF">
        <w:t xml:space="preserve">may serve and respond to requests for information by email. </w:t>
      </w:r>
    </w:p>
    <w:p w14:paraId="7B61A3A5" w14:textId="77777777" w:rsidR="00703970" w:rsidRDefault="00703970"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0987D9" w14:textId="2255434B" w:rsidR="00107DDF" w:rsidRDefault="00703970"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55551" w:rsidRPr="00011FC7">
        <w:t>An</w:t>
      </w:r>
      <w:r w:rsidR="00A55551">
        <w:t>y</w:t>
      </w:r>
      <w:r w:rsidR="00107DDF">
        <w:t xml:space="preserve"> </w:t>
      </w:r>
      <w:r>
        <w:t>i</w:t>
      </w:r>
      <w:r w:rsidR="00107DDF">
        <w:t>nformation o</w:t>
      </w:r>
      <w:r w:rsidR="00C36F43">
        <w:t>btained through D</w:t>
      </w:r>
      <w:r w:rsidR="00107DDF">
        <w:t xml:space="preserve">ata </w:t>
      </w:r>
      <w:r w:rsidR="00C36F43">
        <w:t>R</w:t>
      </w:r>
      <w:r w:rsidR="00107DDF">
        <w:t>equests may be used by the parties in their oral arguments, by staff in advising the Commission, and by the Commissioners</w:t>
      </w:r>
      <w:r w:rsidR="00FF7F1C">
        <w:t xml:space="preserve"> at the hearing in consideration of the </w:t>
      </w:r>
      <w:r>
        <w:t xml:space="preserve">Amended </w:t>
      </w:r>
      <w:r w:rsidR="00FF7F1C">
        <w:t>Petition</w:t>
      </w:r>
      <w:r w:rsidR="00A55551">
        <w:t>.</w:t>
      </w:r>
      <w:r w:rsidR="00107DDF" w:rsidDel="00F17A60">
        <w:t xml:space="preserve"> </w:t>
      </w:r>
      <w:r>
        <w:t xml:space="preserve">If a party intends to </w:t>
      </w:r>
      <w:r w:rsidR="00E8597E">
        <w:t>seek to have the information admitted into the record as evidence at</w:t>
      </w:r>
      <w:r>
        <w:t xml:space="preserve"> the hearing, the party must e-file i</w:t>
      </w:r>
      <w:r w:rsidR="00E8597E">
        <w:t>t with the Commission at least seven</w:t>
      </w:r>
      <w:r>
        <w:t xml:space="preserve"> days prior to the hearing.</w:t>
      </w:r>
    </w:p>
    <w:p w14:paraId="1FAD54EB" w14:textId="28B9D408" w:rsidR="00107DDF" w:rsidRDefault="00107DDF"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6FB381" w14:textId="2ED4894E" w:rsidR="00703970" w:rsidRPr="00F33161" w:rsidRDefault="00703970" w:rsidP="00703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 xml:space="preserve">Confidential Information Submitted Prior to Hearing </w:t>
      </w:r>
    </w:p>
    <w:p w14:paraId="7C081204" w14:textId="77777777" w:rsidR="00703970" w:rsidRDefault="00703970" w:rsidP="00107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7B7FD7" w14:textId="78B2F2D6" w:rsidR="00AC18CE" w:rsidRDefault="00703970" w:rsidP="004107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5298">
        <w:tab/>
      </w:r>
      <w:r w:rsidR="00AC18CE">
        <w:t>If any party has information that requires proprietary confidential business information status pursuant to Section 367.156</w:t>
      </w:r>
      <w:r w:rsidR="00C36F43">
        <w:t>,</w:t>
      </w:r>
      <w:r w:rsidR="00AC18CE">
        <w:t xml:space="preserve"> F.S., and Rule 25-22.006, F.A.C., the party must notify the Commission that it is requesting confidential statu</w:t>
      </w:r>
      <w:r w:rsidR="00090E06">
        <w:t>s for the information at least seven</w:t>
      </w:r>
      <w:r w:rsidR="00AC18CE">
        <w:t xml:space="preserve"> days prior to the hearing</w:t>
      </w:r>
      <w:r w:rsidR="00962DB8">
        <w:t>.</w:t>
      </w:r>
    </w:p>
    <w:p w14:paraId="1B006783" w14:textId="57FA8BF5" w:rsidR="00107DDF" w:rsidRDefault="00107DDF" w:rsidP="00107DDF">
      <w:pPr>
        <w:jc w:val="both"/>
      </w:pPr>
    </w:p>
    <w:p w14:paraId="1F4712BE" w14:textId="77777777" w:rsidR="00B81B30" w:rsidRPr="000F5652" w:rsidRDefault="00B81B30" w:rsidP="00107D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F5652">
        <w:rPr>
          <w:u w:val="single"/>
        </w:rPr>
        <w:t>Exhibits</w:t>
      </w:r>
    </w:p>
    <w:p w14:paraId="68DEE412" w14:textId="77777777" w:rsidR="00B81B30" w:rsidRDefault="00B81B30" w:rsidP="00107D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577DDF" w14:textId="0F3A654E" w:rsidR="00B81B30" w:rsidRDefault="00B81B30" w:rsidP="00107D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Commission staff and parties in this case shall </w:t>
      </w:r>
      <w:r w:rsidR="0048211E">
        <w:t xml:space="preserve">each </w:t>
      </w:r>
      <w:r>
        <w:t xml:space="preserve">be permitted to present exhibits to support its position in the hearing. Such exhibits must be filed with the Commission at least </w:t>
      </w:r>
      <w:r w:rsidR="00F36ADC">
        <w:t>seven</w:t>
      </w:r>
      <w:r w:rsidR="00703970">
        <w:t xml:space="preserve"> </w:t>
      </w:r>
      <w:r>
        <w:t xml:space="preserve">days before the hearing. </w:t>
      </w:r>
    </w:p>
    <w:p w14:paraId="6707A3A7" w14:textId="77777777" w:rsidR="003B35AB" w:rsidRDefault="003B35AB" w:rsidP="003B35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D23881" w14:textId="5B33A32C" w:rsidR="00107DDF" w:rsidRPr="003B35AB" w:rsidRDefault="00107DDF" w:rsidP="003B35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2465E">
        <w:t>III.</w:t>
      </w:r>
      <w:r w:rsidRPr="0052465E">
        <w:tab/>
      </w:r>
      <w:r w:rsidRPr="0052465E">
        <w:rPr>
          <w:u w:val="single"/>
        </w:rPr>
        <w:t>Hearing Procedures</w:t>
      </w:r>
    </w:p>
    <w:p w14:paraId="35CE89A0" w14:textId="77777777" w:rsidR="00107DDF" w:rsidRDefault="00107DDF" w:rsidP="00107DDF">
      <w:pPr>
        <w:jc w:val="both"/>
      </w:pPr>
    </w:p>
    <w:p w14:paraId="336EB506" w14:textId="2CCFD6DC" w:rsidR="00AD79BB" w:rsidRPr="00595A88" w:rsidRDefault="00107DDF" w:rsidP="00B4486A">
      <w:pPr>
        <w:ind w:firstLine="720"/>
        <w:jc w:val="both"/>
      </w:pPr>
      <w:r w:rsidRPr="00CD7EBC">
        <w:t xml:space="preserve">The purpose of this hearing is for the Commission to take oral and written evidence or argument regarding the approval of </w:t>
      </w:r>
      <w:r w:rsidR="00C53628">
        <w:t>A Utility Inc.’s, staff-</w:t>
      </w:r>
      <w:r w:rsidR="00AD79BB">
        <w:t>assisted rate case</w:t>
      </w:r>
      <w:r w:rsidR="00B4486A">
        <w:t>. The issue</w:t>
      </w:r>
      <w:r w:rsidRPr="00CD7EBC">
        <w:t xml:space="preserve"> to </w:t>
      </w:r>
      <w:r w:rsidR="00B4486A">
        <w:t>be considered at the hearing is</w:t>
      </w:r>
      <w:r w:rsidRPr="00CD7EBC">
        <w:t xml:space="preserve"> as follows:</w:t>
      </w:r>
    </w:p>
    <w:p w14:paraId="3923830B" w14:textId="77777777" w:rsidR="00595A88" w:rsidRDefault="00595A88" w:rsidP="00595A88">
      <w:pPr>
        <w:jc w:val="both"/>
      </w:pPr>
    </w:p>
    <w:p w14:paraId="22670B00" w14:textId="77A13137" w:rsidR="00595A88" w:rsidRPr="00CD7EBC" w:rsidRDefault="00B4486A" w:rsidP="00A55551">
      <w:pPr>
        <w:ind w:left="720" w:hanging="720"/>
        <w:jc w:val="both"/>
      </w:pPr>
      <w:r>
        <w:tab/>
      </w:r>
      <w:r w:rsidR="00E8597E">
        <w:t>Are the rates set forth in the</w:t>
      </w:r>
      <w:r w:rsidR="00FF7F1C">
        <w:t xml:space="preserve"> </w:t>
      </w:r>
      <w:r w:rsidR="00E8597E">
        <w:rPr>
          <w:rFonts w:eastAsiaTheme="minorHAnsi" w:cstheme="minorBidi"/>
          <w:szCs w:val="22"/>
        </w:rPr>
        <w:t>February 16, 2023,</w:t>
      </w:r>
      <w:r w:rsidR="00FF7F1C" w:rsidRPr="00F03289">
        <w:rPr>
          <w:rFonts w:eastAsiaTheme="minorHAnsi" w:cstheme="minorBidi"/>
          <w:szCs w:val="22"/>
        </w:rPr>
        <w:t xml:space="preserve"> Proposed Agency Acti</w:t>
      </w:r>
      <w:r w:rsidR="00FF7F1C">
        <w:rPr>
          <w:rFonts w:eastAsiaTheme="minorHAnsi" w:cstheme="minorBidi"/>
          <w:szCs w:val="22"/>
        </w:rPr>
        <w:t xml:space="preserve">on Order, </w:t>
      </w:r>
      <w:r w:rsidR="00C84F12">
        <w:rPr>
          <w:rFonts w:eastAsiaTheme="minorHAnsi" w:cstheme="minorBidi"/>
          <w:szCs w:val="22"/>
        </w:rPr>
        <w:t xml:space="preserve">Order No. PSC-2023-0091-PAA-WU, </w:t>
      </w:r>
      <w:r w:rsidR="00E8597E">
        <w:rPr>
          <w:rFonts w:eastAsiaTheme="minorHAnsi" w:cstheme="minorBidi"/>
          <w:szCs w:val="22"/>
        </w:rPr>
        <w:t>fair, just, and rea</w:t>
      </w:r>
      <w:r w:rsidR="00C84F12">
        <w:rPr>
          <w:rFonts w:eastAsiaTheme="minorHAnsi" w:cstheme="minorBidi"/>
          <w:szCs w:val="22"/>
        </w:rPr>
        <w:t>sonable</w:t>
      </w:r>
      <w:r w:rsidR="00FF7F1C">
        <w:rPr>
          <w:rFonts w:eastAsiaTheme="minorHAnsi" w:cstheme="minorBidi"/>
          <w:szCs w:val="22"/>
        </w:rPr>
        <w:t>?</w:t>
      </w:r>
    </w:p>
    <w:p w14:paraId="661DB5D8" w14:textId="77777777" w:rsidR="00107DDF" w:rsidRPr="00CD7EBC" w:rsidRDefault="00107DDF" w:rsidP="00107DDF">
      <w:pPr>
        <w:ind w:firstLine="720"/>
        <w:jc w:val="both"/>
      </w:pPr>
    </w:p>
    <w:p w14:paraId="1CD61E2D" w14:textId="77777777" w:rsidR="00107DDF" w:rsidRDefault="00107DDF" w:rsidP="00107DDF">
      <w:pPr>
        <w:ind w:firstLine="720"/>
        <w:jc w:val="both"/>
      </w:pPr>
    </w:p>
    <w:p w14:paraId="5D505DBE" w14:textId="77777777" w:rsidR="00107DDF" w:rsidRPr="00CD7EBC" w:rsidRDefault="00107DDF" w:rsidP="00107DDF">
      <w:pPr>
        <w:ind w:firstLine="720"/>
        <w:jc w:val="both"/>
      </w:pPr>
      <w:r w:rsidRPr="00CD7EBC">
        <w:t xml:space="preserve">The hearing agenda for </w:t>
      </w:r>
      <w:r w:rsidR="00CB1903">
        <w:t>August 1, 202</w:t>
      </w:r>
      <w:r w:rsidR="00CD3466">
        <w:t>3</w:t>
      </w:r>
      <w:r w:rsidRPr="00CD7EBC">
        <w:t>, will include the following:</w:t>
      </w:r>
    </w:p>
    <w:p w14:paraId="6F29211B" w14:textId="77777777" w:rsidR="00107DDF" w:rsidRPr="00CD7EBC" w:rsidRDefault="00107DDF" w:rsidP="00107DDF">
      <w:pPr>
        <w:jc w:val="both"/>
      </w:pPr>
    </w:p>
    <w:p w14:paraId="17E7F5E8" w14:textId="221F57E2" w:rsidR="00107DDF" w:rsidRPr="00CD7EBC" w:rsidRDefault="00107DDF" w:rsidP="00107DDF">
      <w:pPr>
        <w:pStyle w:val="ListParagraph"/>
        <w:numPr>
          <w:ilvl w:val="0"/>
          <w:numId w:val="2"/>
        </w:numPr>
        <w:spacing w:line="480" w:lineRule="auto"/>
        <w:jc w:val="both"/>
        <w:rPr>
          <w:rFonts w:ascii="Times New Roman" w:hAnsi="Times New Roman"/>
        </w:rPr>
      </w:pPr>
      <w:r w:rsidRPr="00CD7EBC">
        <w:rPr>
          <w:rFonts w:ascii="Times New Roman" w:hAnsi="Times New Roman"/>
        </w:rPr>
        <w:t>Parties present Opening Statements of no m</w:t>
      </w:r>
      <w:r w:rsidR="0048211E">
        <w:rPr>
          <w:rFonts w:ascii="Times New Roman" w:hAnsi="Times New Roman"/>
        </w:rPr>
        <w:t>ore than five minutes per party.</w:t>
      </w:r>
    </w:p>
    <w:p w14:paraId="38D18ABE" w14:textId="37723B1B" w:rsidR="00107DDF" w:rsidRDefault="00107DDF" w:rsidP="00107DDF">
      <w:pPr>
        <w:pStyle w:val="ListParagraph"/>
        <w:numPr>
          <w:ilvl w:val="0"/>
          <w:numId w:val="2"/>
        </w:numPr>
        <w:jc w:val="both"/>
        <w:rPr>
          <w:rFonts w:ascii="Times New Roman" w:hAnsi="Times New Roman"/>
        </w:rPr>
      </w:pPr>
      <w:r w:rsidRPr="00CD7EBC">
        <w:rPr>
          <w:rFonts w:ascii="Times New Roman" w:hAnsi="Times New Roman"/>
        </w:rPr>
        <w:t xml:space="preserve">Parties </w:t>
      </w:r>
      <w:r w:rsidR="00E8597E">
        <w:rPr>
          <w:rFonts w:ascii="Times New Roman" w:hAnsi="Times New Roman"/>
        </w:rPr>
        <w:t xml:space="preserve">and staff </w:t>
      </w:r>
      <w:r w:rsidRPr="00CD7EBC">
        <w:rPr>
          <w:rFonts w:ascii="Times New Roman" w:hAnsi="Times New Roman"/>
        </w:rPr>
        <w:t>present evidence and respond to questions from Commissioners regarding the Petition.</w:t>
      </w:r>
    </w:p>
    <w:p w14:paraId="59C45D1C" w14:textId="77777777" w:rsidR="00107DDF" w:rsidRPr="00CD7EBC" w:rsidRDefault="00107DDF" w:rsidP="00107DDF">
      <w:pPr>
        <w:pStyle w:val="ListParagraph"/>
        <w:ind w:left="1440"/>
        <w:jc w:val="both"/>
        <w:rPr>
          <w:rFonts w:ascii="Times New Roman" w:hAnsi="Times New Roman"/>
        </w:rPr>
      </w:pPr>
    </w:p>
    <w:p w14:paraId="5D34DCF4" w14:textId="77777777" w:rsidR="00107DDF" w:rsidRPr="000A6B75" w:rsidRDefault="00107DDF" w:rsidP="00107DDF">
      <w:pPr>
        <w:jc w:val="both"/>
        <w:rPr>
          <w:b/>
        </w:rPr>
      </w:pPr>
      <w:r w:rsidRPr="00CD7EBC">
        <w:tab/>
        <w:t>Upon the admission of all testimony and evidence, and completion of the Commission’s questions at hearing, the hearing record will be closed. At that time, the Commission may render a bench decision, provided all parties are willing to waive filing of post-hearing briefs. If a bench decision is not made, the Commission will render a decision during an Agenda Conference, date and time to be determined. Briefs, if any, will be due</w:t>
      </w:r>
      <w:r w:rsidRPr="000A6B75">
        <w:rPr>
          <w:b/>
        </w:rPr>
        <w:t xml:space="preserve"> </w:t>
      </w:r>
      <w:r w:rsidR="00595A88">
        <w:t>August</w:t>
      </w:r>
      <w:r w:rsidRPr="00FE3EFD">
        <w:t xml:space="preserve"> 1</w:t>
      </w:r>
      <w:r w:rsidR="00595A88">
        <w:t>5, 2023</w:t>
      </w:r>
      <w:r w:rsidRPr="00FE3EFD">
        <w:t>.</w:t>
      </w:r>
    </w:p>
    <w:p w14:paraId="500D580D" w14:textId="77777777" w:rsidR="00107DDF" w:rsidRPr="000A6B75" w:rsidRDefault="00107DDF" w:rsidP="00107DDF">
      <w:pPr>
        <w:jc w:val="both"/>
        <w:rPr>
          <w:b/>
          <w:highlight w:val="yellow"/>
        </w:rPr>
      </w:pPr>
    </w:p>
    <w:p w14:paraId="2AF7DBA4" w14:textId="15C931BF" w:rsidR="00107DDF" w:rsidRPr="00CD7EBC" w:rsidRDefault="00107DDF" w:rsidP="00107DDF">
      <w:pPr>
        <w:jc w:val="both"/>
      </w:pPr>
      <w:r w:rsidRPr="00CD7EBC">
        <w:lastRenderedPageBreak/>
        <w:tab/>
        <w:t xml:space="preserve">The Commission has jurisdiction in this matter </w:t>
      </w:r>
      <w:r w:rsidR="00595A88">
        <w:t>pursuant to Chapters 120 and 367</w:t>
      </w:r>
      <w:r w:rsidRPr="00CD7EBC">
        <w:t xml:space="preserve">, F.S., and is proceeding under </w:t>
      </w:r>
      <w:r w:rsidR="00595A88">
        <w:t>its authority under Sections 367.011, 367.081, 367.121</w:t>
      </w:r>
      <w:r w:rsidRPr="00CD7EBC">
        <w:t>, and 120.</w:t>
      </w:r>
      <w:r w:rsidR="0041076F">
        <w:t>569 and 120.</w:t>
      </w:r>
      <w:r w:rsidRPr="00CD7EBC">
        <w:t>57, F.S.</w:t>
      </w:r>
    </w:p>
    <w:p w14:paraId="22A39843" w14:textId="7F029B6B" w:rsidR="00107DDF" w:rsidRDefault="00107DDF">
      <w:pPr>
        <w:pStyle w:val="OrderBody"/>
      </w:pPr>
    </w:p>
    <w:p w14:paraId="791510DD" w14:textId="77777777" w:rsidR="00107DDF" w:rsidRDefault="00107DDF" w:rsidP="00107DDF">
      <w:pPr>
        <w:pStyle w:val="OrderBody"/>
      </w:pPr>
      <w:r>
        <w:tab/>
        <w:t>Based on the foregoing, it is</w:t>
      </w:r>
    </w:p>
    <w:p w14:paraId="3834ECEA" w14:textId="77777777" w:rsidR="00107DDF" w:rsidRDefault="00107DDF" w:rsidP="00107DDF">
      <w:pPr>
        <w:pStyle w:val="OrderBody"/>
      </w:pPr>
    </w:p>
    <w:p w14:paraId="6171A5F2" w14:textId="54822A70" w:rsidR="00107DDF" w:rsidRDefault="00595A88" w:rsidP="00107DDF">
      <w:pPr>
        <w:pStyle w:val="OrderBody"/>
      </w:pPr>
      <w:r>
        <w:tab/>
        <w:t>ORDERED by Commissioner Art Graham, as Prehearing Officer, that the provisions of the Order shall govern this proceeding unless modified by the Commission</w:t>
      </w:r>
      <w:r w:rsidR="00962DB8">
        <w:t>.</w:t>
      </w:r>
    </w:p>
    <w:p w14:paraId="5FF8260E" w14:textId="77777777" w:rsidR="00107DDF" w:rsidRDefault="00107DDF">
      <w:pPr>
        <w:pStyle w:val="OrderBody"/>
      </w:pPr>
    </w:p>
    <w:p w14:paraId="11064369" w14:textId="23B3AA01" w:rsidR="00107DDF" w:rsidRDefault="00107DDF" w:rsidP="00107DDF">
      <w:pPr>
        <w:keepNext/>
        <w:keepLines/>
        <w:jc w:val="both"/>
      </w:pPr>
      <w:r>
        <w:tab/>
        <w:t xml:space="preserve">By ORDER of Commissioner Art Graham, as Prehearing Officer, this </w:t>
      </w:r>
      <w:bookmarkStart w:id="6" w:name="replaceDate"/>
      <w:bookmarkEnd w:id="6"/>
      <w:r w:rsidR="000539A6">
        <w:rPr>
          <w:u w:val="single"/>
        </w:rPr>
        <w:t>7th</w:t>
      </w:r>
      <w:r w:rsidR="000539A6">
        <w:t xml:space="preserve"> day of </w:t>
      </w:r>
      <w:r w:rsidR="000539A6">
        <w:rPr>
          <w:u w:val="single"/>
        </w:rPr>
        <w:t>July</w:t>
      </w:r>
      <w:r w:rsidR="000539A6">
        <w:t xml:space="preserve">, </w:t>
      </w:r>
      <w:r w:rsidR="000539A6">
        <w:rPr>
          <w:u w:val="single"/>
        </w:rPr>
        <w:t>2023</w:t>
      </w:r>
      <w:r w:rsidR="000539A6">
        <w:t>.</w:t>
      </w:r>
    </w:p>
    <w:p w14:paraId="3E8DB46A" w14:textId="77777777" w:rsidR="000539A6" w:rsidRPr="000539A6" w:rsidRDefault="000539A6" w:rsidP="00107DDF">
      <w:pPr>
        <w:keepNext/>
        <w:keepLines/>
        <w:jc w:val="both"/>
      </w:pPr>
    </w:p>
    <w:p w14:paraId="3854BC6E" w14:textId="77777777" w:rsidR="00107DDF" w:rsidRDefault="00107DDF" w:rsidP="00107DDF">
      <w:pPr>
        <w:keepNext/>
        <w:keepLines/>
        <w:jc w:val="both"/>
      </w:pPr>
    </w:p>
    <w:p w14:paraId="25CDA506" w14:textId="77777777" w:rsidR="00107DDF" w:rsidRDefault="00107DDF" w:rsidP="00107DDF">
      <w:pPr>
        <w:keepNext/>
        <w:keepLines/>
        <w:jc w:val="both"/>
      </w:pPr>
    </w:p>
    <w:p w14:paraId="5D40A195" w14:textId="77777777" w:rsidR="00107DDF" w:rsidRDefault="00107DDF" w:rsidP="00107DDF">
      <w:pPr>
        <w:keepNext/>
        <w:keepLines/>
        <w:jc w:val="both"/>
      </w:pPr>
    </w:p>
    <w:tbl>
      <w:tblPr>
        <w:tblW w:w="4569" w:type="dxa"/>
        <w:tblInd w:w="3800" w:type="dxa"/>
        <w:tblLayout w:type="fixed"/>
        <w:tblLook w:val="0000" w:firstRow="0" w:lastRow="0" w:firstColumn="0" w:lastColumn="0" w:noHBand="0" w:noVBand="0"/>
      </w:tblPr>
      <w:tblGrid>
        <w:gridCol w:w="664"/>
        <w:gridCol w:w="3905"/>
      </w:tblGrid>
      <w:tr w:rsidR="00107DDF" w14:paraId="2E730EEE" w14:textId="77777777" w:rsidTr="000539A6">
        <w:trPr>
          <w:trHeight w:val="265"/>
        </w:trPr>
        <w:tc>
          <w:tcPr>
            <w:tcW w:w="664" w:type="dxa"/>
            <w:shd w:val="clear" w:color="auto" w:fill="auto"/>
          </w:tcPr>
          <w:p w14:paraId="1383B922" w14:textId="77777777" w:rsidR="00107DDF" w:rsidRDefault="00107DDF" w:rsidP="00107DDF">
            <w:pPr>
              <w:keepNext/>
              <w:keepLines/>
              <w:jc w:val="both"/>
            </w:pPr>
            <w:bookmarkStart w:id="7" w:name="bkmrkSignature" w:colFirst="0" w:colLast="0"/>
          </w:p>
        </w:tc>
        <w:tc>
          <w:tcPr>
            <w:tcW w:w="3905" w:type="dxa"/>
            <w:tcBorders>
              <w:bottom w:val="single" w:sz="4" w:space="0" w:color="auto"/>
            </w:tcBorders>
            <w:shd w:val="clear" w:color="auto" w:fill="auto"/>
          </w:tcPr>
          <w:p w14:paraId="3F620553" w14:textId="1EF539EA" w:rsidR="00107DDF" w:rsidRDefault="000539A6" w:rsidP="00107DDF">
            <w:pPr>
              <w:keepNext/>
              <w:keepLines/>
              <w:jc w:val="both"/>
            </w:pPr>
            <w:r>
              <w:t>/s/ Art Graham</w:t>
            </w:r>
            <w:bookmarkStart w:id="8" w:name="_GoBack"/>
            <w:bookmarkEnd w:id="8"/>
          </w:p>
        </w:tc>
      </w:tr>
      <w:bookmarkEnd w:id="7"/>
      <w:tr w:rsidR="00107DDF" w14:paraId="5FC217A8" w14:textId="77777777" w:rsidTr="000539A6">
        <w:trPr>
          <w:trHeight w:val="544"/>
        </w:trPr>
        <w:tc>
          <w:tcPr>
            <w:tcW w:w="664" w:type="dxa"/>
            <w:shd w:val="clear" w:color="auto" w:fill="auto"/>
          </w:tcPr>
          <w:p w14:paraId="0F1088C5" w14:textId="77777777" w:rsidR="00107DDF" w:rsidRDefault="00107DDF" w:rsidP="00107DDF">
            <w:pPr>
              <w:keepNext/>
              <w:keepLines/>
              <w:jc w:val="both"/>
            </w:pPr>
          </w:p>
        </w:tc>
        <w:tc>
          <w:tcPr>
            <w:tcW w:w="3905" w:type="dxa"/>
            <w:tcBorders>
              <w:top w:val="single" w:sz="4" w:space="0" w:color="auto"/>
            </w:tcBorders>
            <w:shd w:val="clear" w:color="auto" w:fill="auto"/>
          </w:tcPr>
          <w:p w14:paraId="085BABE9" w14:textId="77777777" w:rsidR="00107DDF" w:rsidRDefault="00107DDF" w:rsidP="00107DDF">
            <w:pPr>
              <w:keepNext/>
              <w:keepLines/>
              <w:jc w:val="both"/>
            </w:pPr>
            <w:r>
              <w:t>ART GRAHAM</w:t>
            </w:r>
          </w:p>
          <w:p w14:paraId="3FDEC1EB" w14:textId="77777777" w:rsidR="00107DDF" w:rsidRDefault="00107DDF" w:rsidP="00107DDF">
            <w:pPr>
              <w:keepNext/>
              <w:keepLines/>
              <w:jc w:val="both"/>
            </w:pPr>
            <w:r>
              <w:t>Commissioner and Prehearing Officer</w:t>
            </w:r>
          </w:p>
        </w:tc>
      </w:tr>
    </w:tbl>
    <w:p w14:paraId="34126638" w14:textId="77777777" w:rsidR="00107DDF" w:rsidRDefault="00107DDF" w:rsidP="00107DDF">
      <w:pPr>
        <w:pStyle w:val="OrderSigInfo"/>
        <w:keepNext/>
        <w:keepLines/>
      </w:pPr>
      <w:r>
        <w:t>Florida Public Service Commission</w:t>
      </w:r>
    </w:p>
    <w:p w14:paraId="40E8322F" w14:textId="77777777" w:rsidR="00107DDF" w:rsidRDefault="00107DDF" w:rsidP="00107DDF">
      <w:pPr>
        <w:pStyle w:val="OrderSigInfo"/>
        <w:keepNext/>
        <w:keepLines/>
      </w:pPr>
      <w:r>
        <w:t>2540 Shumard Oak Boulevard</w:t>
      </w:r>
    </w:p>
    <w:p w14:paraId="26DA05A0" w14:textId="77777777" w:rsidR="00107DDF" w:rsidRDefault="00107DDF" w:rsidP="00107DDF">
      <w:pPr>
        <w:pStyle w:val="OrderSigInfo"/>
        <w:keepNext/>
        <w:keepLines/>
      </w:pPr>
      <w:r>
        <w:t>Tallahassee, Florida 32399</w:t>
      </w:r>
    </w:p>
    <w:p w14:paraId="151688B8" w14:textId="77777777" w:rsidR="00107DDF" w:rsidRDefault="00107DDF" w:rsidP="00107DDF">
      <w:pPr>
        <w:pStyle w:val="OrderSigInfo"/>
        <w:keepNext/>
        <w:keepLines/>
      </w:pPr>
      <w:r>
        <w:t>(850) 413</w:t>
      </w:r>
      <w:r>
        <w:noBreakHyphen/>
        <w:t>6770</w:t>
      </w:r>
    </w:p>
    <w:p w14:paraId="1C87BA29" w14:textId="77777777" w:rsidR="00107DDF" w:rsidRDefault="00107DDF" w:rsidP="00107DDF">
      <w:pPr>
        <w:pStyle w:val="OrderSigInfo"/>
        <w:keepNext/>
        <w:keepLines/>
      </w:pPr>
      <w:r>
        <w:t>www.floridapsc.com</w:t>
      </w:r>
    </w:p>
    <w:p w14:paraId="1DFD7D08" w14:textId="77777777" w:rsidR="00107DDF" w:rsidRDefault="00107DDF" w:rsidP="00107DDF">
      <w:pPr>
        <w:pStyle w:val="OrderSigInfo"/>
        <w:keepNext/>
        <w:keepLines/>
      </w:pPr>
    </w:p>
    <w:p w14:paraId="20B24FFC" w14:textId="77777777" w:rsidR="00107DDF" w:rsidRDefault="00107DDF" w:rsidP="00107DDF">
      <w:pPr>
        <w:pStyle w:val="OrderSigInfo"/>
        <w:keepNext/>
        <w:keepLines/>
      </w:pPr>
      <w:r>
        <w:t>Copies furnished:  A copy of this document is provided to the parties of record at the time of issuance and, if applicable, interested persons.</w:t>
      </w:r>
    </w:p>
    <w:p w14:paraId="73B3333C" w14:textId="77777777" w:rsidR="00107DDF" w:rsidRDefault="00107DDF" w:rsidP="00107DDF">
      <w:pPr>
        <w:pStyle w:val="OrderBody"/>
        <w:keepNext/>
        <w:keepLines/>
      </w:pPr>
    </w:p>
    <w:p w14:paraId="3CC189F2" w14:textId="77777777" w:rsidR="00107DDF" w:rsidRDefault="00107DDF" w:rsidP="00107DDF">
      <w:pPr>
        <w:keepNext/>
        <w:keepLines/>
        <w:jc w:val="both"/>
      </w:pPr>
    </w:p>
    <w:p w14:paraId="67D5DA36" w14:textId="77777777" w:rsidR="00107DDF" w:rsidRDefault="00107DDF" w:rsidP="00107DDF">
      <w:pPr>
        <w:keepNext/>
        <w:keepLines/>
        <w:jc w:val="both"/>
      </w:pPr>
      <w:r>
        <w:t>JDI</w:t>
      </w:r>
    </w:p>
    <w:p w14:paraId="12212688" w14:textId="77777777" w:rsidR="00107DDF" w:rsidRDefault="00107DDF" w:rsidP="00107DDF">
      <w:pPr>
        <w:pStyle w:val="CenterUnderline"/>
      </w:pPr>
    </w:p>
    <w:p w14:paraId="1CCFEBE0" w14:textId="77777777" w:rsidR="00107DDF" w:rsidRDefault="00107DDF" w:rsidP="00107DDF">
      <w:pPr>
        <w:pStyle w:val="CenterUnderline"/>
      </w:pPr>
    </w:p>
    <w:p w14:paraId="6F98BA40" w14:textId="77777777" w:rsidR="00107DDF" w:rsidRDefault="00107DDF" w:rsidP="00107DDF">
      <w:pPr>
        <w:pStyle w:val="CenterUnderline"/>
      </w:pPr>
      <w:r>
        <w:t>NOTICE OF FURTHER PROCEEDINGS OR JUDICIAL REVIEW</w:t>
      </w:r>
    </w:p>
    <w:p w14:paraId="512E2D33" w14:textId="77777777" w:rsidR="00107DDF" w:rsidRDefault="00107DDF" w:rsidP="00107DDF">
      <w:pPr>
        <w:pStyle w:val="CenterUnderline"/>
      </w:pPr>
    </w:p>
    <w:p w14:paraId="7388D26B" w14:textId="77777777" w:rsidR="00107DDF" w:rsidRDefault="00107DDF" w:rsidP="00107D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2FD4B5B" w14:textId="77777777" w:rsidR="00107DDF" w:rsidRDefault="00107DDF" w:rsidP="00107DDF">
      <w:pPr>
        <w:pStyle w:val="OrderBody"/>
      </w:pPr>
    </w:p>
    <w:p w14:paraId="2A40BEE5" w14:textId="77777777" w:rsidR="00107DDF" w:rsidRDefault="00107DDF" w:rsidP="00107DDF">
      <w:pPr>
        <w:pStyle w:val="OrderBody"/>
      </w:pPr>
      <w:r>
        <w:tab/>
        <w:t>Mediation may be available on a case-by-case basis.  If mediation is conducted, it does not affect a substantially interested person's right to a hearing.</w:t>
      </w:r>
    </w:p>
    <w:p w14:paraId="10E8330F" w14:textId="77777777" w:rsidR="00107DDF" w:rsidRDefault="00107DDF" w:rsidP="00107DDF">
      <w:pPr>
        <w:pStyle w:val="OrderBody"/>
      </w:pPr>
    </w:p>
    <w:p w14:paraId="36FB6E16" w14:textId="77777777" w:rsidR="00107DDF" w:rsidRDefault="00107DDF" w:rsidP="00107DDF">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6BB1F33" w14:textId="77777777" w:rsidR="00107DDF" w:rsidRPr="00107DDF" w:rsidRDefault="00107DDF" w:rsidP="00107DDF">
      <w:pPr>
        <w:pStyle w:val="OrderBody"/>
      </w:pPr>
    </w:p>
    <w:sectPr w:rsidR="00107DDF" w:rsidRPr="00107D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70B5" w14:textId="77777777" w:rsidR="008E75B0" w:rsidRDefault="008E75B0">
      <w:r>
        <w:separator/>
      </w:r>
    </w:p>
  </w:endnote>
  <w:endnote w:type="continuationSeparator" w:id="0">
    <w:p w14:paraId="4280B859" w14:textId="77777777" w:rsidR="008E75B0" w:rsidRDefault="008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DA7C" w14:textId="77777777" w:rsidR="00FA6EFD" w:rsidRDefault="00FA6EFD">
    <w:pPr>
      <w:pStyle w:val="Footer"/>
    </w:pPr>
  </w:p>
  <w:p w14:paraId="61848A1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E98B" w14:textId="77777777" w:rsidR="008E75B0" w:rsidRDefault="008E75B0">
      <w:r>
        <w:separator/>
      </w:r>
    </w:p>
  </w:footnote>
  <w:footnote w:type="continuationSeparator" w:id="0">
    <w:p w14:paraId="3646ED81" w14:textId="77777777" w:rsidR="008E75B0" w:rsidRDefault="008E75B0">
      <w:r>
        <w:continuationSeparator/>
      </w:r>
    </w:p>
  </w:footnote>
  <w:footnote w:id="1">
    <w:p w14:paraId="0F26279A" w14:textId="77777777" w:rsidR="00CB1903" w:rsidRDefault="00CB1903" w:rsidP="00CB1903">
      <w:pPr>
        <w:pStyle w:val="FootnoteText"/>
      </w:pPr>
      <w:r>
        <w:rPr>
          <w:rStyle w:val="FootnoteReference"/>
        </w:rPr>
        <w:footnoteRef/>
      </w:r>
      <w:r>
        <w:t xml:space="preserve"> Petition Document No. 02117-2023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3354" w14:textId="6E7867FA" w:rsidR="00FA6EFD" w:rsidRDefault="00FA6EFD">
    <w:pPr>
      <w:pStyle w:val="OrderHeader"/>
    </w:pPr>
    <w:r>
      <w:t xml:space="preserve">ORDER NO. </w:t>
    </w:r>
    <w:fldSimple w:instr=" REF OrderNo0194 ">
      <w:r w:rsidR="000539A6">
        <w:t>PSC-2023-0194-PCO-WU</w:t>
      </w:r>
    </w:fldSimple>
  </w:p>
  <w:p w14:paraId="2442151A" w14:textId="77777777" w:rsidR="00FA6EFD" w:rsidRDefault="00CD70F3">
    <w:pPr>
      <w:pStyle w:val="OrderHeader"/>
    </w:pPr>
    <w:bookmarkStart w:id="9" w:name="HeaderDocketNo"/>
    <w:bookmarkEnd w:id="9"/>
    <w:r>
      <w:t>DOCKET NO. 20210098-WU</w:t>
    </w:r>
  </w:p>
  <w:p w14:paraId="16305C64" w14:textId="2658A9E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39A6">
      <w:rPr>
        <w:rStyle w:val="PageNumber"/>
        <w:noProof/>
      </w:rPr>
      <w:t>3</w:t>
    </w:r>
    <w:r>
      <w:rPr>
        <w:rStyle w:val="PageNumber"/>
      </w:rPr>
      <w:fldChar w:fldCharType="end"/>
    </w:r>
  </w:p>
  <w:p w14:paraId="585528E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60AAEACC"/>
    <w:lvl w:ilvl="0" w:tplc="53E25C38">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FCC1348"/>
    <w:multiLevelType w:val="hybridMultilevel"/>
    <w:tmpl w:val="39CEE7D0"/>
    <w:lvl w:ilvl="0" w:tplc="293C34D4">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54C1412B"/>
    <w:multiLevelType w:val="hybridMultilevel"/>
    <w:tmpl w:val="A39662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D05945"/>
    <w:multiLevelType w:val="hybridMultilevel"/>
    <w:tmpl w:val="2CF28D46"/>
    <w:lvl w:ilvl="0" w:tplc="3B745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8-WU"/>
  </w:docVars>
  <w:rsids>
    <w:rsidRoot w:val="00CD70F3"/>
    <w:rsid w:val="000022B8"/>
    <w:rsid w:val="00003883"/>
    <w:rsid w:val="00011251"/>
    <w:rsid w:val="00025C2A"/>
    <w:rsid w:val="00025C9D"/>
    <w:rsid w:val="0003433F"/>
    <w:rsid w:val="00035A8C"/>
    <w:rsid w:val="00036BDD"/>
    <w:rsid w:val="00041FFD"/>
    <w:rsid w:val="00042C99"/>
    <w:rsid w:val="00044592"/>
    <w:rsid w:val="000539A6"/>
    <w:rsid w:val="00053AB9"/>
    <w:rsid w:val="00056229"/>
    <w:rsid w:val="00057AF1"/>
    <w:rsid w:val="00065FC2"/>
    <w:rsid w:val="00067685"/>
    <w:rsid w:val="00067B07"/>
    <w:rsid w:val="000730D7"/>
    <w:rsid w:val="00076E6B"/>
    <w:rsid w:val="00081AE4"/>
    <w:rsid w:val="0008247D"/>
    <w:rsid w:val="00090AFC"/>
    <w:rsid w:val="00090E06"/>
    <w:rsid w:val="00096507"/>
    <w:rsid w:val="000A774F"/>
    <w:rsid w:val="000A7DF7"/>
    <w:rsid w:val="000B783E"/>
    <w:rsid w:val="000B7D81"/>
    <w:rsid w:val="000C1994"/>
    <w:rsid w:val="000C6926"/>
    <w:rsid w:val="000D02B8"/>
    <w:rsid w:val="000D04C5"/>
    <w:rsid w:val="000D06E8"/>
    <w:rsid w:val="000D52C1"/>
    <w:rsid w:val="000D6E65"/>
    <w:rsid w:val="000D78FB"/>
    <w:rsid w:val="000E050C"/>
    <w:rsid w:val="000E20F0"/>
    <w:rsid w:val="000E2593"/>
    <w:rsid w:val="000E344D"/>
    <w:rsid w:val="000E3F6D"/>
    <w:rsid w:val="000F11F1"/>
    <w:rsid w:val="000F159A"/>
    <w:rsid w:val="000F359F"/>
    <w:rsid w:val="000F3B2C"/>
    <w:rsid w:val="000F3F6C"/>
    <w:rsid w:val="000F5652"/>
    <w:rsid w:val="000F63EB"/>
    <w:rsid w:val="000F648A"/>
    <w:rsid w:val="000F7BE3"/>
    <w:rsid w:val="00103190"/>
    <w:rsid w:val="00104333"/>
    <w:rsid w:val="001052BA"/>
    <w:rsid w:val="00107DDF"/>
    <w:rsid w:val="001107B3"/>
    <w:rsid w:val="001114B1"/>
    <w:rsid w:val="001139D8"/>
    <w:rsid w:val="00116AD3"/>
    <w:rsid w:val="00121957"/>
    <w:rsid w:val="0012387E"/>
    <w:rsid w:val="001251B9"/>
    <w:rsid w:val="001259EC"/>
    <w:rsid w:val="00126593"/>
    <w:rsid w:val="00134177"/>
    <w:rsid w:val="00136087"/>
    <w:rsid w:val="00141CEB"/>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092"/>
    <w:rsid w:val="0025124E"/>
    <w:rsid w:val="00252B30"/>
    <w:rsid w:val="00255291"/>
    <w:rsid w:val="002613E4"/>
    <w:rsid w:val="00262C43"/>
    <w:rsid w:val="0026544B"/>
    <w:rsid w:val="00270F89"/>
    <w:rsid w:val="00271C07"/>
    <w:rsid w:val="00276CDC"/>
    <w:rsid w:val="00277655"/>
    <w:rsid w:val="002824B7"/>
    <w:rsid w:val="00282AC4"/>
    <w:rsid w:val="00293396"/>
    <w:rsid w:val="00293DC9"/>
    <w:rsid w:val="00297C37"/>
    <w:rsid w:val="002A11AC"/>
    <w:rsid w:val="002A2FA9"/>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7BBB"/>
    <w:rsid w:val="003B1A09"/>
    <w:rsid w:val="003B35AB"/>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E15"/>
    <w:rsid w:val="0041076F"/>
    <w:rsid w:val="00411DF2"/>
    <w:rsid w:val="00411E8F"/>
    <w:rsid w:val="004247F5"/>
    <w:rsid w:val="0042527B"/>
    <w:rsid w:val="00427EAC"/>
    <w:rsid w:val="004431B4"/>
    <w:rsid w:val="0045537F"/>
    <w:rsid w:val="00457DC7"/>
    <w:rsid w:val="004640B3"/>
    <w:rsid w:val="00472BCC"/>
    <w:rsid w:val="00477699"/>
    <w:rsid w:val="0048211E"/>
    <w:rsid w:val="004A25CD"/>
    <w:rsid w:val="004A26CC"/>
    <w:rsid w:val="004B2108"/>
    <w:rsid w:val="004B3A2B"/>
    <w:rsid w:val="004B48FD"/>
    <w:rsid w:val="004B70D3"/>
    <w:rsid w:val="004C312D"/>
    <w:rsid w:val="004D2D1B"/>
    <w:rsid w:val="004D5067"/>
    <w:rsid w:val="004D6838"/>
    <w:rsid w:val="004D72BC"/>
    <w:rsid w:val="004E469D"/>
    <w:rsid w:val="004E566B"/>
    <w:rsid w:val="004E7F4F"/>
    <w:rsid w:val="004F2DDE"/>
    <w:rsid w:val="004F5A55"/>
    <w:rsid w:val="004F7020"/>
    <w:rsid w:val="004F7826"/>
    <w:rsid w:val="0050097F"/>
    <w:rsid w:val="00514B1F"/>
    <w:rsid w:val="00523C5C"/>
    <w:rsid w:val="00524884"/>
    <w:rsid w:val="00525E93"/>
    <w:rsid w:val="0052671D"/>
    <w:rsid w:val="005300C0"/>
    <w:rsid w:val="005327EF"/>
    <w:rsid w:val="00533EF6"/>
    <w:rsid w:val="00540E6B"/>
    <w:rsid w:val="0054109E"/>
    <w:rsid w:val="0055595D"/>
    <w:rsid w:val="00556A10"/>
    <w:rsid w:val="00557F50"/>
    <w:rsid w:val="00571D3D"/>
    <w:rsid w:val="0058264B"/>
    <w:rsid w:val="00586368"/>
    <w:rsid w:val="005868AA"/>
    <w:rsid w:val="00590845"/>
    <w:rsid w:val="00595A88"/>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4C7"/>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970"/>
    <w:rsid w:val="00703F2A"/>
    <w:rsid w:val="00704C5D"/>
    <w:rsid w:val="007072BC"/>
    <w:rsid w:val="00715275"/>
    <w:rsid w:val="00721B44"/>
    <w:rsid w:val="007232A2"/>
    <w:rsid w:val="00726366"/>
    <w:rsid w:val="00731AB6"/>
    <w:rsid w:val="00733B6B"/>
    <w:rsid w:val="00740808"/>
    <w:rsid w:val="007467C4"/>
    <w:rsid w:val="00753EF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1E3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5298"/>
    <w:rsid w:val="008E6328"/>
    <w:rsid w:val="008E75B0"/>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DB8"/>
    <w:rsid w:val="00964A38"/>
    <w:rsid w:val="00966A9D"/>
    <w:rsid w:val="0096742B"/>
    <w:rsid w:val="00967C64"/>
    <w:rsid w:val="009718C5"/>
    <w:rsid w:val="00974845"/>
    <w:rsid w:val="00976AFF"/>
    <w:rsid w:val="00986AED"/>
    <w:rsid w:val="0099226C"/>
    <w:rsid w:val="009924CF"/>
    <w:rsid w:val="00994100"/>
    <w:rsid w:val="009968E3"/>
    <w:rsid w:val="009A04B7"/>
    <w:rsid w:val="009A6B17"/>
    <w:rsid w:val="009B052E"/>
    <w:rsid w:val="009D4C29"/>
    <w:rsid w:val="009E58E9"/>
    <w:rsid w:val="009E6803"/>
    <w:rsid w:val="009F3395"/>
    <w:rsid w:val="009F6AD2"/>
    <w:rsid w:val="009F7C1B"/>
    <w:rsid w:val="00A00B5B"/>
    <w:rsid w:val="00A00D8D"/>
    <w:rsid w:val="00A01BB6"/>
    <w:rsid w:val="00A108A7"/>
    <w:rsid w:val="00A22B28"/>
    <w:rsid w:val="00A3351E"/>
    <w:rsid w:val="00A4303C"/>
    <w:rsid w:val="00A46CAF"/>
    <w:rsid w:val="00A470FD"/>
    <w:rsid w:val="00A50514"/>
    <w:rsid w:val="00A50B5E"/>
    <w:rsid w:val="00A5555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8CE"/>
    <w:rsid w:val="00AC4B09"/>
    <w:rsid w:val="00AC5A01"/>
    <w:rsid w:val="00AD10EB"/>
    <w:rsid w:val="00AD1ED3"/>
    <w:rsid w:val="00AD3717"/>
    <w:rsid w:val="00AD79BB"/>
    <w:rsid w:val="00AE23B5"/>
    <w:rsid w:val="00AF766C"/>
    <w:rsid w:val="00B019C1"/>
    <w:rsid w:val="00B02001"/>
    <w:rsid w:val="00B03C50"/>
    <w:rsid w:val="00B0777D"/>
    <w:rsid w:val="00B11576"/>
    <w:rsid w:val="00B1195F"/>
    <w:rsid w:val="00B14D10"/>
    <w:rsid w:val="00B209C7"/>
    <w:rsid w:val="00B3644F"/>
    <w:rsid w:val="00B36E30"/>
    <w:rsid w:val="00B4057A"/>
    <w:rsid w:val="00B40894"/>
    <w:rsid w:val="00B41039"/>
    <w:rsid w:val="00B42987"/>
    <w:rsid w:val="00B444AE"/>
    <w:rsid w:val="00B4486A"/>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1B30"/>
    <w:rsid w:val="00B86EF0"/>
    <w:rsid w:val="00B87D59"/>
    <w:rsid w:val="00B96969"/>
    <w:rsid w:val="00B97900"/>
    <w:rsid w:val="00BA1229"/>
    <w:rsid w:val="00BA44A8"/>
    <w:rsid w:val="00BA49C5"/>
    <w:rsid w:val="00BB0182"/>
    <w:rsid w:val="00BB2F4A"/>
    <w:rsid w:val="00BC3583"/>
    <w:rsid w:val="00BC786E"/>
    <w:rsid w:val="00BD5C92"/>
    <w:rsid w:val="00BE50E6"/>
    <w:rsid w:val="00BE7A0C"/>
    <w:rsid w:val="00BF0806"/>
    <w:rsid w:val="00BF2928"/>
    <w:rsid w:val="00BF5D60"/>
    <w:rsid w:val="00BF6691"/>
    <w:rsid w:val="00C028FC"/>
    <w:rsid w:val="00C037F2"/>
    <w:rsid w:val="00C0386D"/>
    <w:rsid w:val="00C065A1"/>
    <w:rsid w:val="00C10ED5"/>
    <w:rsid w:val="00C12574"/>
    <w:rsid w:val="00C151A6"/>
    <w:rsid w:val="00C24098"/>
    <w:rsid w:val="00C30A4E"/>
    <w:rsid w:val="00C36F43"/>
    <w:rsid w:val="00C411F3"/>
    <w:rsid w:val="00C44105"/>
    <w:rsid w:val="00C523EC"/>
    <w:rsid w:val="00C53628"/>
    <w:rsid w:val="00C55A33"/>
    <w:rsid w:val="00C64D49"/>
    <w:rsid w:val="00C66692"/>
    <w:rsid w:val="00C673B5"/>
    <w:rsid w:val="00C7063D"/>
    <w:rsid w:val="00C72339"/>
    <w:rsid w:val="00C830BC"/>
    <w:rsid w:val="00C84F12"/>
    <w:rsid w:val="00C8524D"/>
    <w:rsid w:val="00C8635E"/>
    <w:rsid w:val="00C90904"/>
    <w:rsid w:val="00C91123"/>
    <w:rsid w:val="00CA71FF"/>
    <w:rsid w:val="00CB1903"/>
    <w:rsid w:val="00CB2393"/>
    <w:rsid w:val="00CB5276"/>
    <w:rsid w:val="00CB5BFC"/>
    <w:rsid w:val="00CB68D7"/>
    <w:rsid w:val="00CB785B"/>
    <w:rsid w:val="00CC7E68"/>
    <w:rsid w:val="00CD3466"/>
    <w:rsid w:val="00CD3D74"/>
    <w:rsid w:val="00CD70F3"/>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57F"/>
    <w:rsid w:val="00D70752"/>
    <w:rsid w:val="00D80E2D"/>
    <w:rsid w:val="00D84D5E"/>
    <w:rsid w:val="00D8560E"/>
    <w:rsid w:val="00D8758F"/>
    <w:rsid w:val="00DA2A5C"/>
    <w:rsid w:val="00DA4EDD"/>
    <w:rsid w:val="00DA4FBF"/>
    <w:rsid w:val="00DA6B78"/>
    <w:rsid w:val="00DB122B"/>
    <w:rsid w:val="00DB75C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2F0A"/>
    <w:rsid w:val="00E72914"/>
    <w:rsid w:val="00E75AE0"/>
    <w:rsid w:val="00E83C1F"/>
    <w:rsid w:val="00E85684"/>
    <w:rsid w:val="00E8597E"/>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6ADC"/>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1203"/>
    <w:rsid w:val="00FD0ADB"/>
    <w:rsid w:val="00FD29F6"/>
    <w:rsid w:val="00FD2C9E"/>
    <w:rsid w:val="00FD4786"/>
    <w:rsid w:val="00FD616C"/>
    <w:rsid w:val="00FE53F2"/>
    <w:rsid w:val="00FF0A00"/>
    <w:rsid w:val="00FF1C57"/>
    <w:rsid w:val="00FF2581"/>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F7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07DDF"/>
  </w:style>
  <w:style w:type="paragraph" w:customStyle="1" w:styleId="Level2">
    <w:name w:val="Level 2"/>
    <w:rsid w:val="00107DDF"/>
    <w:pPr>
      <w:autoSpaceDE w:val="0"/>
      <w:autoSpaceDN w:val="0"/>
      <w:adjustRightInd w:val="0"/>
      <w:ind w:left="1440"/>
    </w:pPr>
    <w:rPr>
      <w:sz w:val="24"/>
      <w:szCs w:val="24"/>
    </w:rPr>
  </w:style>
  <w:style w:type="paragraph" w:styleId="ListParagraph">
    <w:name w:val="List Paragraph"/>
    <w:basedOn w:val="Normal"/>
    <w:uiPriority w:val="34"/>
    <w:qFormat/>
    <w:rsid w:val="00107DDF"/>
    <w:pPr>
      <w:ind w:left="720"/>
      <w:contextualSpacing/>
    </w:pPr>
    <w:rPr>
      <w:rFonts w:ascii="Calibri" w:eastAsia="Calibri" w:hAnsi="Calibri"/>
    </w:rPr>
  </w:style>
  <w:style w:type="paragraph" w:styleId="BalloonText">
    <w:name w:val="Balloon Text"/>
    <w:basedOn w:val="Normal"/>
    <w:link w:val="BalloonTextChar"/>
    <w:semiHidden/>
    <w:unhideWhenUsed/>
    <w:rsid w:val="002A2FA9"/>
    <w:rPr>
      <w:rFonts w:ascii="Segoe UI" w:hAnsi="Segoe UI" w:cs="Segoe UI"/>
      <w:sz w:val="18"/>
      <w:szCs w:val="18"/>
    </w:rPr>
  </w:style>
  <w:style w:type="character" w:customStyle="1" w:styleId="BalloonTextChar">
    <w:name w:val="Balloon Text Char"/>
    <w:basedOn w:val="DefaultParagraphFont"/>
    <w:link w:val="BalloonText"/>
    <w:semiHidden/>
    <w:rsid w:val="002A2FA9"/>
    <w:rPr>
      <w:rFonts w:ascii="Segoe UI" w:hAnsi="Segoe UI" w:cs="Segoe UI"/>
      <w:sz w:val="18"/>
      <w:szCs w:val="18"/>
    </w:rPr>
  </w:style>
  <w:style w:type="character" w:styleId="CommentReference">
    <w:name w:val="annotation reference"/>
    <w:basedOn w:val="DefaultParagraphFont"/>
    <w:semiHidden/>
    <w:unhideWhenUsed/>
    <w:rsid w:val="002A2FA9"/>
    <w:rPr>
      <w:sz w:val="16"/>
      <w:szCs w:val="16"/>
    </w:rPr>
  </w:style>
  <w:style w:type="paragraph" w:styleId="CommentText">
    <w:name w:val="annotation text"/>
    <w:basedOn w:val="Normal"/>
    <w:link w:val="CommentTextChar"/>
    <w:semiHidden/>
    <w:unhideWhenUsed/>
    <w:rsid w:val="002A2FA9"/>
    <w:rPr>
      <w:sz w:val="20"/>
      <w:szCs w:val="20"/>
    </w:rPr>
  </w:style>
  <w:style w:type="character" w:customStyle="1" w:styleId="CommentTextChar">
    <w:name w:val="Comment Text Char"/>
    <w:basedOn w:val="DefaultParagraphFont"/>
    <w:link w:val="CommentText"/>
    <w:semiHidden/>
    <w:rsid w:val="002A2FA9"/>
  </w:style>
  <w:style w:type="paragraph" w:styleId="CommentSubject">
    <w:name w:val="annotation subject"/>
    <w:basedOn w:val="CommentText"/>
    <w:next w:val="CommentText"/>
    <w:link w:val="CommentSubjectChar"/>
    <w:semiHidden/>
    <w:unhideWhenUsed/>
    <w:rsid w:val="002A2FA9"/>
    <w:rPr>
      <w:b/>
      <w:bCs/>
    </w:rPr>
  </w:style>
  <w:style w:type="character" w:customStyle="1" w:styleId="CommentSubjectChar">
    <w:name w:val="Comment Subject Char"/>
    <w:basedOn w:val="CommentTextChar"/>
    <w:link w:val="CommentSubject"/>
    <w:semiHidden/>
    <w:rsid w:val="002A2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2023-07-07T12:20:00Z</dcterms:created>
  <dcterms:modified xsi:type="dcterms:W3CDTF">2023-07-07T12:28:00Z</dcterms:modified>
</cp:coreProperties>
</file>