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207CF" w:rsidP="003207CF">
      <w:pPr>
        <w:pStyle w:val="OrderHeading"/>
      </w:pPr>
      <w:r>
        <w:t>BEFORE THE FLORIDA PUBLIC SERVICE COMMISSION</w:t>
      </w:r>
    </w:p>
    <w:p w:rsidR="003207CF" w:rsidRDefault="003207CF" w:rsidP="003207CF">
      <w:pPr>
        <w:pStyle w:val="OrderBody"/>
      </w:pPr>
    </w:p>
    <w:p w:rsidR="003207CF" w:rsidRDefault="003207CF" w:rsidP="003207C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207CF" w:rsidRPr="00C63FCF" w:rsidTr="00C63FCF">
        <w:trPr>
          <w:trHeight w:val="828"/>
        </w:trPr>
        <w:tc>
          <w:tcPr>
            <w:tcW w:w="4788" w:type="dxa"/>
            <w:tcBorders>
              <w:bottom w:val="single" w:sz="8" w:space="0" w:color="auto"/>
              <w:right w:val="double" w:sz="6" w:space="0" w:color="auto"/>
            </w:tcBorders>
            <w:shd w:val="clear" w:color="auto" w:fill="auto"/>
          </w:tcPr>
          <w:p w:rsidR="003207CF" w:rsidRDefault="003207C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3207CF" w:rsidRDefault="003207CF" w:rsidP="003207CF">
            <w:pPr>
              <w:pStyle w:val="OrderBody"/>
            </w:pPr>
            <w:r>
              <w:t xml:space="preserve">DOCKET NO. </w:t>
            </w:r>
            <w:bookmarkStart w:id="1" w:name="SSDocketNo"/>
            <w:bookmarkEnd w:id="1"/>
            <w:r>
              <w:t>20230001-EI</w:t>
            </w:r>
          </w:p>
          <w:p w:rsidR="003207CF" w:rsidRDefault="003207CF" w:rsidP="00C63FCF">
            <w:pPr>
              <w:pStyle w:val="OrderBody"/>
              <w:tabs>
                <w:tab w:val="center" w:pos="4320"/>
                <w:tab w:val="right" w:pos="8640"/>
              </w:tabs>
              <w:jc w:val="left"/>
            </w:pPr>
            <w:r>
              <w:t xml:space="preserve">ORDER NO. </w:t>
            </w:r>
            <w:bookmarkStart w:id="2" w:name="OrderNo0206"/>
            <w:r w:rsidR="008C4F9E">
              <w:t>PSC-2023-0206-PCO-EI</w:t>
            </w:r>
            <w:bookmarkEnd w:id="2"/>
          </w:p>
          <w:p w:rsidR="003207CF" w:rsidRDefault="003207CF" w:rsidP="00C63FCF">
            <w:pPr>
              <w:pStyle w:val="OrderBody"/>
              <w:tabs>
                <w:tab w:val="center" w:pos="4320"/>
                <w:tab w:val="right" w:pos="8640"/>
              </w:tabs>
              <w:jc w:val="left"/>
            </w:pPr>
            <w:r>
              <w:t xml:space="preserve">ISSUED: </w:t>
            </w:r>
            <w:r w:rsidR="008C4F9E">
              <w:t>July 21, 2023</w:t>
            </w:r>
          </w:p>
        </w:tc>
      </w:tr>
    </w:tbl>
    <w:p w:rsidR="003207CF" w:rsidRDefault="003207CF" w:rsidP="003207CF"/>
    <w:p w:rsidR="003207CF" w:rsidRDefault="003207CF" w:rsidP="003207CF">
      <w:pPr>
        <w:pStyle w:val="CenterUnderline"/>
      </w:pPr>
      <w:bookmarkStart w:id="3" w:name="Commissioners"/>
      <w:bookmarkEnd w:id="3"/>
      <w:r>
        <w:t>ORDER</w:t>
      </w:r>
      <w:bookmarkStart w:id="4" w:name="OrderTitle"/>
      <w:r>
        <w:t xml:space="preserve"> GRANTING MOTION AND </w:t>
      </w:r>
    </w:p>
    <w:p w:rsidR="00CB5276" w:rsidRDefault="003207CF" w:rsidP="003207CF">
      <w:pPr>
        <w:pStyle w:val="CenterUnderline"/>
      </w:pPr>
      <w:r>
        <w:t xml:space="preserve">ACKNOWLEDGING SUBSTITUTION OF COUNSEL </w:t>
      </w:r>
      <w:bookmarkEnd w:id="4"/>
    </w:p>
    <w:p w:rsidR="003207CF" w:rsidRDefault="003207CF" w:rsidP="003207CF">
      <w:pPr>
        <w:pStyle w:val="CenterUnderline"/>
      </w:pPr>
    </w:p>
    <w:p w:rsidR="003207CF" w:rsidRDefault="003207CF" w:rsidP="003207CF">
      <w:pPr>
        <w:pStyle w:val="CenterUnderline"/>
        <w:ind w:firstLine="720"/>
        <w:jc w:val="both"/>
        <w:rPr>
          <w:u w:val="none"/>
        </w:rPr>
      </w:pPr>
      <w:r>
        <w:rPr>
          <w:u w:val="none"/>
        </w:rPr>
        <w:t xml:space="preserve">On July 17, 2023, George Cavros, attorney of record for the Southern Alliance for Clean Energy (SACE), filed a Motion of Counsel Seeking Leave to Withdraw and Notice of Appearance of Substitute Counsel (Motion) pursuant to Rule 28-106.105, Florida Administrative Code.  </w:t>
      </w:r>
    </w:p>
    <w:p w:rsidR="003207CF" w:rsidRDefault="003207CF" w:rsidP="003207CF">
      <w:pPr>
        <w:pStyle w:val="CenterUnderline"/>
        <w:ind w:left="720" w:firstLine="720"/>
        <w:jc w:val="both"/>
        <w:rPr>
          <w:u w:val="none"/>
        </w:rPr>
      </w:pPr>
    </w:p>
    <w:p w:rsidR="003207CF" w:rsidRDefault="003207CF" w:rsidP="003207CF">
      <w:pPr>
        <w:ind w:firstLine="720"/>
      </w:pPr>
      <w:r>
        <w:t xml:space="preserve">Mr. Cavros states that he is no longer in the employ of SACE and now resides in Nevada.   Additionally, William C. Garner has been retained by SACE to represent it in this and other matters before this Commission. </w:t>
      </w:r>
    </w:p>
    <w:p w:rsidR="003207CF" w:rsidRDefault="003207CF" w:rsidP="003207CF">
      <w:r>
        <w:tab/>
      </w:r>
    </w:p>
    <w:p w:rsidR="003207CF" w:rsidRDefault="003207CF" w:rsidP="003207CF">
      <w:r>
        <w:tab/>
        <w:t>Upon review of the Motion, good cause has been shown and the Motion is hereby granted.</w:t>
      </w:r>
    </w:p>
    <w:p w:rsidR="003207CF" w:rsidRDefault="003207CF" w:rsidP="003207CF">
      <w:r>
        <w:t xml:space="preserve"> </w:t>
      </w:r>
    </w:p>
    <w:p w:rsidR="003207CF" w:rsidRDefault="003207CF" w:rsidP="003207CF">
      <w:r>
        <w:tab/>
        <w:t>Therefore, it is</w:t>
      </w:r>
    </w:p>
    <w:p w:rsidR="003207CF" w:rsidRDefault="003207CF" w:rsidP="003207CF"/>
    <w:p w:rsidR="003207CF" w:rsidRDefault="003207CF" w:rsidP="003207CF">
      <w:r>
        <w:tab/>
        <w:t xml:space="preserve">ORDERED by Commissioner Mike La Rosa, as Prehearing Officer, that the Motion of Counsel Seeking Leave to Withdraw </w:t>
      </w:r>
      <w:r w:rsidR="00CE2A53">
        <w:t xml:space="preserve">and Notice of Appearance of Substitute Counsel </w:t>
      </w:r>
      <w:r>
        <w:t>is hereby granted.  It is further</w:t>
      </w:r>
    </w:p>
    <w:p w:rsidR="003207CF" w:rsidRDefault="003207CF" w:rsidP="003207CF"/>
    <w:p w:rsidR="003207CF" w:rsidRDefault="003207CF" w:rsidP="003207CF">
      <w:r>
        <w:tab/>
        <w:t>ORDERED that all parties to this proceeding shall furnish copies of all notices, pleadings, motions, discovery, testimony, exhibits</w:t>
      </w:r>
      <w:r w:rsidR="00CE2A53">
        <w:t>,</w:t>
      </w:r>
      <w:r>
        <w:t xml:space="preserve"> and other documents hereinafter filed in this proceeding to:</w:t>
      </w:r>
    </w:p>
    <w:p w:rsidR="003207CF" w:rsidRDefault="003207CF" w:rsidP="003207CF"/>
    <w:p w:rsidR="003207CF" w:rsidRDefault="003207CF" w:rsidP="003207CF">
      <w:pPr>
        <w:ind w:left="720" w:firstLine="720"/>
      </w:pPr>
      <w:r>
        <w:t>William C. Garner, Esq.</w:t>
      </w:r>
    </w:p>
    <w:p w:rsidR="003207CF" w:rsidRDefault="003207CF" w:rsidP="003207CF">
      <w:pPr>
        <w:ind w:left="720" w:firstLine="720"/>
      </w:pPr>
      <w:r>
        <w:t>Law Office of Willaim C. Garner, PLLC</w:t>
      </w:r>
    </w:p>
    <w:p w:rsidR="003207CF" w:rsidRDefault="003207CF" w:rsidP="003207CF">
      <w:pPr>
        <w:ind w:left="720" w:firstLine="720"/>
      </w:pPr>
      <w:r>
        <w:t>3425 Bannerman Road</w:t>
      </w:r>
    </w:p>
    <w:p w:rsidR="003207CF" w:rsidRDefault="003207CF" w:rsidP="003207CF">
      <w:pPr>
        <w:ind w:left="720" w:firstLine="720"/>
      </w:pPr>
      <w:r>
        <w:t>Unit 105, No. 414</w:t>
      </w:r>
    </w:p>
    <w:p w:rsidR="003207CF" w:rsidRDefault="003207CF" w:rsidP="003207CF">
      <w:pPr>
        <w:ind w:left="720" w:firstLine="720"/>
      </w:pPr>
      <w:r>
        <w:t xml:space="preserve">Tallahassee, Florida 32312   </w:t>
      </w:r>
    </w:p>
    <w:p w:rsidR="003207CF" w:rsidRDefault="003207CF" w:rsidP="003207CF">
      <w:pPr>
        <w:ind w:left="720" w:firstLine="720"/>
      </w:pPr>
      <w:r>
        <w:t>Telephone: (850)329-5478</w:t>
      </w:r>
    </w:p>
    <w:p w:rsidR="003207CF" w:rsidRDefault="003207CF" w:rsidP="003207CF">
      <w:pPr>
        <w:ind w:left="720" w:firstLine="720"/>
      </w:pPr>
      <w:r>
        <w:t>Mobile: (850)320-1701</w:t>
      </w:r>
    </w:p>
    <w:p w:rsidR="003207CF" w:rsidRDefault="003207CF" w:rsidP="003207CF">
      <w:pPr>
        <w:ind w:left="720" w:firstLine="720"/>
      </w:pPr>
      <w:r>
        <w:t>FAX: (850) 792-6011</w:t>
      </w:r>
    </w:p>
    <w:p w:rsidR="003207CF" w:rsidRDefault="008C4F9E" w:rsidP="003207CF">
      <w:pPr>
        <w:ind w:left="720" w:firstLine="720"/>
      </w:pPr>
      <w:hyperlink r:id="rId6" w:history="1">
        <w:r w:rsidR="003207CF" w:rsidRPr="00290673">
          <w:rPr>
            <w:rStyle w:val="Hyperlink"/>
          </w:rPr>
          <w:t>bgarner@wcglawoffice.com</w:t>
        </w:r>
      </w:hyperlink>
    </w:p>
    <w:p w:rsidR="003207CF" w:rsidRDefault="003207CF" w:rsidP="003207CF">
      <w:pPr>
        <w:ind w:firstLine="720"/>
      </w:pPr>
    </w:p>
    <w:p w:rsidR="003207CF" w:rsidRDefault="003207CF" w:rsidP="003207CF">
      <w:pPr>
        <w:keepNext/>
        <w:keepLines/>
      </w:pPr>
      <w:r>
        <w:lastRenderedPageBreak/>
        <w:tab/>
        <w:t xml:space="preserve">By ORDER of Commissioner Mike La Rosa, as Prehearing Officer, this </w:t>
      </w:r>
      <w:bookmarkStart w:id="5" w:name="replaceDate"/>
      <w:bookmarkEnd w:id="5"/>
      <w:r w:rsidR="008C4F9E">
        <w:rPr>
          <w:u w:val="single"/>
        </w:rPr>
        <w:t>21st</w:t>
      </w:r>
      <w:r w:rsidR="008C4F9E">
        <w:t xml:space="preserve"> day of </w:t>
      </w:r>
      <w:r w:rsidR="008C4F9E">
        <w:rPr>
          <w:u w:val="single"/>
        </w:rPr>
        <w:t>July</w:t>
      </w:r>
      <w:r w:rsidR="008C4F9E">
        <w:t xml:space="preserve">, </w:t>
      </w:r>
      <w:r w:rsidR="008C4F9E">
        <w:rPr>
          <w:u w:val="single"/>
        </w:rPr>
        <w:t>2023</w:t>
      </w:r>
      <w:r w:rsidR="008C4F9E">
        <w:t>.</w:t>
      </w:r>
    </w:p>
    <w:p w:rsidR="008C4F9E" w:rsidRPr="008C4F9E" w:rsidRDefault="008C4F9E" w:rsidP="003207CF">
      <w:pPr>
        <w:keepNext/>
        <w:keepLines/>
      </w:pPr>
    </w:p>
    <w:p w:rsidR="003207CF" w:rsidRDefault="003207CF" w:rsidP="003207CF">
      <w:pPr>
        <w:keepNext/>
        <w:keepLines/>
      </w:pPr>
    </w:p>
    <w:tbl>
      <w:tblPr>
        <w:tblW w:w="4553" w:type="dxa"/>
        <w:tblInd w:w="3800" w:type="dxa"/>
        <w:tblLayout w:type="fixed"/>
        <w:tblLook w:val="0000" w:firstRow="0" w:lastRow="0" w:firstColumn="0" w:lastColumn="0" w:noHBand="0" w:noVBand="0"/>
      </w:tblPr>
      <w:tblGrid>
        <w:gridCol w:w="661"/>
        <w:gridCol w:w="3892"/>
      </w:tblGrid>
      <w:tr w:rsidR="003207CF" w:rsidTr="008C4F9E">
        <w:trPr>
          <w:trHeight w:val="274"/>
        </w:trPr>
        <w:tc>
          <w:tcPr>
            <w:tcW w:w="661" w:type="dxa"/>
            <w:shd w:val="clear" w:color="auto" w:fill="auto"/>
          </w:tcPr>
          <w:p w:rsidR="003207CF" w:rsidRDefault="003207CF" w:rsidP="003207CF">
            <w:pPr>
              <w:keepNext/>
              <w:keepLines/>
            </w:pPr>
            <w:bookmarkStart w:id="6" w:name="bkmrkSignature" w:colFirst="0" w:colLast="0"/>
          </w:p>
        </w:tc>
        <w:tc>
          <w:tcPr>
            <w:tcW w:w="3892" w:type="dxa"/>
            <w:tcBorders>
              <w:bottom w:val="single" w:sz="4" w:space="0" w:color="auto"/>
            </w:tcBorders>
            <w:shd w:val="clear" w:color="auto" w:fill="auto"/>
          </w:tcPr>
          <w:p w:rsidR="003207CF" w:rsidRDefault="008C4F9E" w:rsidP="003207CF">
            <w:pPr>
              <w:keepNext/>
              <w:keepLines/>
            </w:pPr>
            <w:r>
              <w:t>/s/ Mike La Rosa</w:t>
            </w:r>
            <w:bookmarkStart w:id="7" w:name="_GoBack"/>
            <w:bookmarkEnd w:id="7"/>
          </w:p>
        </w:tc>
      </w:tr>
      <w:bookmarkEnd w:id="6"/>
      <w:tr w:rsidR="003207CF" w:rsidTr="008C4F9E">
        <w:trPr>
          <w:trHeight w:val="565"/>
        </w:trPr>
        <w:tc>
          <w:tcPr>
            <w:tcW w:w="661" w:type="dxa"/>
            <w:shd w:val="clear" w:color="auto" w:fill="auto"/>
          </w:tcPr>
          <w:p w:rsidR="003207CF" w:rsidRDefault="003207CF" w:rsidP="003207CF">
            <w:pPr>
              <w:keepNext/>
              <w:keepLines/>
            </w:pPr>
          </w:p>
        </w:tc>
        <w:tc>
          <w:tcPr>
            <w:tcW w:w="3892" w:type="dxa"/>
            <w:tcBorders>
              <w:top w:val="single" w:sz="4" w:space="0" w:color="auto"/>
            </w:tcBorders>
            <w:shd w:val="clear" w:color="auto" w:fill="auto"/>
          </w:tcPr>
          <w:p w:rsidR="003207CF" w:rsidRDefault="003207CF" w:rsidP="003207CF">
            <w:pPr>
              <w:keepNext/>
              <w:keepLines/>
            </w:pPr>
            <w:r>
              <w:t>Mike La Rosa</w:t>
            </w:r>
          </w:p>
          <w:p w:rsidR="003207CF" w:rsidRDefault="003207CF" w:rsidP="003207CF">
            <w:pPr>
              <w:keepNext/>
              <w:keepLines/>
            </w:pPr>
            <w:r>
              <w:t>Commissioner and Prehearing Officer</w:t>
            </w:r>
          </w:p>
        </w:tc>
      </w:tr>
    </w:tbl>
    <w:p w:rsidR="003207CF" w:rsidRDefault="003207CF" w:rsidP="003207CF">
      <w:pPr>
        <w:pStyle w:val="OrderSigInfo"/>
        <w:keepNext/>
        <w:keepLines/>
      </w:pPr>
      <w:r>
        <w:t>Florida Public Service Commission</w:t>
      </w:r>
    </w:p>
    <w:p w:rsidR="003207CF" w:rsidRDefault="003207CF" w:rsidP="003207CF">
      <w:pPr>
        <w:pStyle w:val="OrderSigInfo"/>
        <w:keepNext/>
        <w:keepLines/>
      </w:pPr>
      <w:r>
        <w:t>2540 Shumard Oak Boulevard</w:t>
      </w:r>
    </w:p>
    <w:p w:rsidR="003207CF" w:rsidRDefault="003207CF" w:rsidP="003207CF">
      <w:pPr>
        <w:pStyle w:val="OrderSigInfo"/>
        <w:keepNext/>
        <w:keepLines/>
      </w:pPr>
      <w:r>
        <w:t>Tallahassee, Florida 32399</w:t>
      </w:r>
    </w:p>
    <w:p w:rsidR="003207CF" w:rsidRDefault="003207CF" w:rsidP="003207CF">
      <w:pPr>
        <w:pStyle w:val="OrderSigInfo"/>
        <w:keepNext/>
        <w:keepLines/>
      </w:pPr>
      <w:r>
        <w:t>(850) 413</w:t>
      </w:r>
      <w:r>
        <w:noBreakHyphen/>
        <w:t>6770</w:t>
      </w:r>
    </w:p>
    <w:p w:rsidR="003207CF" w:rsidRDefault="003207CF" w:rsidP="003207CF">
      <w:pPr>
        <w:pStyle w:val="OrderSigInfo"/>
        <w:keepNext/>
        <w:keepLines/>
      </w:pPr>
      <w:r>
        <w:t>www.floridapsc.com</w:t>
      </w:r>
    </w:p>
    <w:p w:rsidR="003207CF" w:rsidRDefault="003207CF" w:rsidP="003207CF">
      <w:pPr>
        <w:pStyle w:val="OrderSigInfo"/>
        <w:keepNext/>
        <w:keepLines/>
      </w:pPr>
    </w:p>
    <w:p w:rsidR="003207CF" w:rsidRDefault="003207CF" w:rsidP="003207CF">
      <w:pPr>
        <w:pStyle w:val="OrderSigInfo"/>
        <w:keepNext/>
        <w:keepLines/>
      </w:pPr>
      <w:r>
        <w:t>Copies furnished:  A copy of this document is provided to the parties of record at the time of issuance and, if applicable, interested persons.</w:t>
      </w:r>
    </w:p>
    <w:p w:rsidR="003207CF" w:rsidRDefault="003207CF" w:rsidP="003207CF">
      <w:pPr>
        <w:pStyle w:val="OrderBody"/>
        <w:keepNext/>
        <w:keepLines/>
      </w:pPr>
    </w:p>
    <w:p w:rsidR="00CE2A53" w:rsidRDefault="00CE2A53" w:rsidP="003207CF">
      <w:pPr>
        <w:pStyle w:val="OrderBody"/>
        <w:keepNext/>
        <w:keepLines/>
      </w:pPr>
    </w:p>
    <w:p w:rsidR="00CE2A53" w:rsidRDefault="00CE2A53" w:rsidP="00CE2A53">
      <w:pPr>
        <w:pStyle w:val="CenterUnderline"/>
      </w:pPr>
      <w:r>
        <w:t>NOTICE OF FURTHER PROCEEDINGS OR JUDICIAL REVIEW</w:t>
      </w:r>
    </w:p>
    <w:p w:rsidR="00CE2A53" w:rsidRDefault="00CE2A53" w:rsidP="00CE2A53">
      <w:pPr>
        <w:pStyle w:val="CenterUnderline"/>
      </w:pPr>
    </w:p>
    <w:p w:rsidR="00CE2A53" w:rsidRDefault="00CE2A53" w:rsidP="00CE2A5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E2A53" w:rsidRDefault="00CE2A53" w:rsidP="00CE2A53">
      <w:pPr>
        <w:pStyle w:val="OrderBody"/>
      </w:pPr>
    </w:p>
    <w:p w:rsidR="00CE2A53" w:rsidRDefault="00CE2A53" w:rsidP="00CE2A53">
      <w:pPr>
        <w:pStyle w:val="OrderBody"/>
      </w:pPr>
      <w:r>
        <w:tab/>
        <w:t>Mediation may be available on a case-by-case basis.  If mediation is conducted, it does not affect a substantially interested person's right to a hearing.</w:t>
      </w:r>
    </w:p>
    <w:p w:rsidR="00CE2A53" w:rsidRDefault="00CE2A53" w:rsidP="00CE2A53">
      <w:pPr>
        <w:pStyle w:val="OrderBody"/>
      </w:pPr>
    </w:p>
    <w:p w:rsidR="00CE2A53" w:rsidRDefault="00CE2A53" w:rsidP="00CE2A5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E2A53" w:rsidRDefault="00CE2A53" w:rsidP="00CE2A53">
      <w:pPr>
        <w:pStyle w:val="OrderBody"/>
      </w:pPr>
    </w:p>
    <w:p w:rsidR="00CE2A53" w:rsidRDefault="00CE2A53" w:rsidP="00CE2A53">
      <w:pPr>
        <w:pStyle w:val="OrderBody"/>
      </w:pPr>
    </w:p>
    <w:p w:rsidR="00CE2A53" w:rsidRDefault="00CE2A53" w:rsidP="00CE2A53">
      <w:pPr>
        <w:pStyle w:val="OrderBody"/>
      </w:pPr>
      <w:r>
        <w:t>SBr</w:t>
      </w:r>
    </w:p>
    <w:sectPr w:rsidR="00CE2A5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7CF" w:rsidRDefault="003207CF">
      <w:r>
        <w:separator/>
      </w:r>
    </w:p>
  </w:endnote>
  <w:endnote w:type="continuationSeparator" w:id="0">
    <w:p w:rsidR="003207CF" w:rsidRDefault="0032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7CF" w:rsidRDefault="003207CF">
      <w:r>
        <w:separator/>
      </w:r>
    </w:p>
  </w:footnote>
  <w:footnote w:type="continuationSeparator" w:id="0">
    <w:p w:rsidR="003207CF" w:rsidRDefault="00320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06 ">
      <w:r w:rsidR="008C4F9E">
        <w:t>PSC-2023-0206-PCO-EI</w:t>
      </w:r>
    </w:fldSimple>
  </w:p>
  <w:p w:rsidR="00FA6EFD" w:rsidRDefault="003207CF">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4F9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3207C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07CF"/>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64F2"/>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5C6C"/>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143D"/>
    <w:rsid w:val="00883D9A"/>
    <w:rsid w:val="008919EF"/>
    <w:rsid w:val="00892B20"/>
    <w:rsid w:val="008931BC"/>
    <w:rsid w:val="0089695B"/>
    <w:rsid w:val="00897740"/>
    <w:rsid w:val="008A12EC"/>
    <w:rsid w:val="008B14BE"/>
    <w:rsid w:val="008B19A6"/>
    <w:rsid w:val="008B4EFB"/>
    <w:rsid w:val="008C21C8"/>
    <w:rsid w:val="008C4F9E"/>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76FAA"/>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2A53"/>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outlineLvl w:val="0"/>
    </w:pPr>
    <w:rPr>
      <w:rFonts w:cs="Arial"/>
      <w:bCs/>
      <w:kern w:val="32"/>
      <w:szCs w:val="32"/>
    </w:rPr>
  </w:style>
  <w:style w:type="paragraph" w:styleId="Heading2">
    <w:name w:val="heading 2"/>
    <w:basedOn w:val="Normal"/>
    <w:next w:val="BodyText"/>
    <w:link w:val="Heading2Char"/>
    <w:qFormat/>
    <w:rsid w:val="00CD7132"/>
    <w:pPr>
      <w:keepNext/>
      <w:spacing w:after="240"/>
      <w:outlineLvl w:val="1"/>
    </w:pPr>
    <w:rPr>
      <w:rFonts w:cs="Arial"/>
      <w:bCs/>
      <w:iCs/>
      <w:szCs w:val="28"/>
    </w:rPr>
  </w:style>
  <w:style w:type="paragraph" w:styleId="Heading3">
    <w:name w:val="heading 3"/>
    <w:basedOn w:val="BodyText"/>
    <w:next w:val="BodyText"/>
    <w:link w:val="Heading3Char"/>
    <w:qFormat/>
    <w:rsid w:val="00CD7132"/>
    <w:pPr>
      <w:spacing w:after="240"/>
      <w:ind w:firstLine="720"/>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pPr>
    <w:rPr>
      <w:szCs w:val="20"/>
    </w:rPr>
  </w:style>
  <w:style w:type="paragraph" w:customStyle="1" w:styleId="OrderHanging2">
    <w:name w:val="Order Hanging 2"/>
    <w:basedOn w:val="Normal"/>
    <w:rsid w:val="00CD7132"/>
    <w:pPr>
      <w:ind w:left="2880" w:hanging="2880"/>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3207CF"/>
    <w:rPr>
      <w:color w:val="0000FF" w:themeColor="hyperlink"/>
      <w:u w:val="single"/>
    </w:rPr>
  </w:style>
  <w:style w:type="character" w:styleId="FollowedHyperlink">
    <w:name w:val="FollowedHyperlink"/>
    <w:basedOn w:val="DefaultParagraphFont"/>
    <w:semiHidden/>
    <w:unhideWhenUsed/>
    <w:rsid w:val="003207CF"/>
    <w:rPr>
      <w:color w:val="800080" w:themeColor="followedHyperlink"/>
      <w:u w:val="single"/>
    </w:rPr>
  </w:style>
  <w:style w:type="paragraph" w:styleId="BalloonText">
    <w:name w:val="Balloon Text"/>
    <w:basedOn w:val="Normal"/>
    <w:link w:val="BalloonTextChar"/>
    <w:semiHidden/>
    <w:unhideWhenUsed/>
    <w:rsid w:val="008C4F9E"/>
    <w:rPr>
      <w:rFonts w:ascii="Segoe UI" w:hAnsi="Segoe UI" w:cs="Segoe UI"/>
      <w:sz w:val="18"/>
      <w:szCs w:val="18"/>
    </w:rPr>
  </w:style>
  <w:style w:type="character" w:customStyle="1" w:styleId="BalloonTextChar">
    <w:name w:val="Balloon Text Char"/>
    <w:basedOn w:val="DefaultParagraphFont"/>
    <w:link w:val="BalloonText"/>
    <w:semiHidden/>
    <w:rsid w:val="008C4F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garner@wcglawoffic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2023-07-21T15:02:00Z</dcterms:created>
  <dcterms:modified xsi:type="dcterms:W3CDTF">2023-07-21T16:15:00Z</dcterms:modified>
</cp:coreProperties>
</file>