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4E" w:rsidRPr="00E64443" w:rsidRDefault="00097C4E">
      <w:pPr>
        <w:widowControl/>
        <w:tabs>
          <w:tab w:val="center" w:pos="4680"/>
        </w:tabs>
        <w:suppressAutoHyphens/>
        <w:spacing w:line="240" w:lineRule="atLeast"/>
        <w:jc w:val="both"/>
        <w:rPr>
          <w:rFonts w:ascii="Courier New" w:hAnsi="Courier New" w:cs="Courier New"/>
          <w:b/>
          <w:bCs/>
          <w:spacing w:val="-3"/>
        </w:rPr>
      </w:pPr>
      <w:r>
        <w:rPr>
          <w:rFonts w:ascii="Palace Script MT" w:hAnsi="Palace Script MT" w:cs="Palace Script MT"/>
          <w:b/>
          <w:bCs/>
          <w:spacing w:val="-3"/>
        </w:rPr>
        <w:tab/>
      </w:r>
      <w:r w:rsidRPr="00E64443">
        <w:rPr>
          <w:rFonts w:ascii="Courier New" w:hAnsi="Courier New" w:cs="Courier New"/>
          <w:b/>
          <w:bCs/>
          <w:spacing w:val="-3"/>
        </w:rPr>
        <w:t>FLORIDA PUBLIC SERVICE COMMISSION</w:t>
      </w:r>
      <w:r w:rsidRPr="00E64443">
        <w:rPr>
          <w:rFonts w:ascii="Courier New" w:hAnsi="Courier New" w:cs="Courier New"/>
          <w:b/>
          <w:bCs/>
          <w:spacing w:val="-3"/>
        </w:rPr>
        <w:fldChar w:fldCharType="begin"/>
      </w:r>
      <w:r w:rsidRPr="00E64443">
        <w:rPr>
          <w:rFonts w:ascii="Courier New" w:hAnsi="Courier New" w:cs="Courier New"/>
          <w:b/>
          <w:bCs/>
          <w:spacing w:val="-3"/>
        </w:rPr>
        <w:instrText xml:space="preserve">PRIVATE </w:instrText>
      </w:r>
      <w:r w:rsidRPr="00E64443">
        <w:rPr>
          <w:rFonts w:ascii="Courier New" w:hAnsi="Courier New" w:cs="Courier New"/>
          <w:b/>
          <w:bCs/>
          <w:spacing w:val="-3"/>
        </w:rPr>
        <w:fldChar w:fldCharType="end"/>
      </w:r>
    </w:p>
    <w:p w:rsidR="00097C4E" w:rsidRPr="00E64443" w:rsidRDefault="00097C4E">
      <w:pPr>
        <w:widowControl/>
        <w:tabs>
          <w:tab w:val="center" w:pos="4680"/>
        </w:tabs>
        <w:suppressAutoHyphens/>
        <w:spacing w:line="240" w:lineRule="atLeast"/>
        <w:jc w:val="both"/>
        <w:rPr>
          <w:rFonts w:ascii="Courier New" w:hAnsi="Courier New" w:cs="Courier New"/>
          <w:b/>
          <w:bCs/>
          <w:spacing w:val="-3"/>
        </w:rPr>
      </w:pPr>
      <w:r w:rsidRPr="00E64443">
        <w:rPr>
          <w:rFonts w:ascii="Courier New" w:hAnsi="Courier New" w:cs="Courier New"/>
          <w:b/>
          <w:bCs/>
          <w:spacing w:val="-3"/>
        </w:rPr>
        <w:tab/>
        <w:t>Fletcher Building, 101 East Gaines Street</w:t>
      </w:r>
    </w:p>
    <w:p w:rsidR="00097C4E" w:rsidRPr="00E64443" w:rsidRDefault="00097C4E">
      <w:pPr>
        <w:widowControl/>
        <w:tabs>
          <w:tab w:val="center" w:pos="4680"/>
        </w:tabs>
        <w:suppressAutoHyphens/>
        <w:spacing w:line="240" w:lineRule="atLeast"/>
        <w:jc w:val="both"/>
        <w:rPr>
          <w:rFonts w:ascii="Courier New" w:hAnsi="Courier New" w:cs="Courier New"/>
          <w:b/>
          <w:bCs/>
          <w:spacing w:val="-3"/>
        </w:rPr>
      </w:pPr>
      <w:r w:rsidRPr="00E64443">
        <w:rPr>
          <w:rFonts w:ascii="Courier New" w:hAnsi="Courier New" w:cs="Courier New"/>
          <w:b/>
          <w:bCs/>
          <w:spacing w:val="-3"/>
        </w:rPr>
        <w:tab/>
        <w:t>Tallahassee, Florida  32399-0850</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center" w:pos="4680"/>
        </w:tabs>
        <w:suppressAutoHyphens/>
        <w:spacing w:line="240" w:lineRule="atLeast"/>
        <w:jc w:val="both"/>
        <w:rPr>
          <w:rFonts w:ascii="Courier New" w:hAnsi="Courier New" w:cs="Courier New"/>
          <w:b/>
          <w:bCs/>
          <w:spacing w:val="-3"/>
        </w:rPr>
      </w:pPr>
      <w:r w:rsidRPr="00E64443">
        <w:rPr>
          <w:rFonts w:ascii="Courier New" w:hAnsi="Courier New" w:cs="Courier New"/>
          <w:b/>
          <w:bCs/>
          <w:spacing w:val="-3"/>
        </w:rPr>
        <w:tab/>
      </w:r>
      <w:r w:rsidRPr="00E64443">
        <w:rPr>
          <w:rFonts w:ascii="Courier New" w:hAnsi="Courier New" w:cs="Courier New"/>
          <w:b/>
          <w:bCs/>
          <w:spacing w:val="-3"/>
          <w:u w:val="single"/>
        </w:rPr>
        <w:t>M</w:t>
      </w:r>
      <w:r w:rsidRPr="00E64443">
        <w:rPr>
          <w:rFonts w:ascii="Courier New" w:hAnsi="Courier New" w:cs="Courier New"/>
          <w:b/>
          <w:bCs/>
          <w:spacing w:val="-3"/>
        </w:rPr>
        <w:t xml:space="preserve"> </w:t>
      </w:r>
      <w:r w:rsidRPr="00E64443">
        <w:rPr>
          <w:rFonts w:ascii="Courier New" w:hAnsi="Courier New" w:cs="Courier New"/>
          <w:b/>
          <w:bCs/>
          <w:spacing w:val="-3"/>
          <w:u w:val="single"/>
        </w:rPr>
        <w:t>E</w:t>
      </w:r>
      <w:r w:rsidRPr="00E64443">
        <w:rPr>
          <w:rFonts w:ascii="Courier New" w:hAnsi="Courier New" w:cs="Courier New"/>
          <w:b/>
          <w:bCs/>
          <w:spacing w:val="-3"/>
        </w:rPr>
        <w:t xml:space="preserve"> </w:t>
      </w:r>
      <w:r w:rsidRPr="00E64443">
        <w:rPr>
          <w:rFonts w:ascii="Courier New" w:hAnsi="Courier New" w:cs="Courier New"/>
          <w:b/>
          <w:bCs/>
          <w:spacing w:val="-3"/>
          <w:u w:val="single"/>
        </w:rPr>
        <w:t>M</w:t>
      </w:r>
      <w:r w:rsidRPr="00E64443">
        <w:rPr>
          <w:rFonts w:ascii="Courier New" w:hAnsi="Courier New" w:cs="Courier New"/>
          <w:b/>
          <w:bCs/>
          <w:spacing w:val="-3"/>
        </w:rPr>
        <w:t xml:space="preserve"> </w:t>
      </w:r>
      <w:r w:rsidRPr="00E64443">
        <w:rPr>
          <w:rFonts w:ascii="Courier New" w:hAnsi="Courier New" w:cs="Courier New"/>
          <w:b/>
          <w:bCs/>
          <w:spacing w:val="-3"/>
          <w:u w:val="single"/>
        </w:rPr>
        <w:t>O</w:t>
      </w:r>
      <w:r w:rsidRPr="00E64443">
        <w:rPr>
          <w:rFonts w:ascii="Courier New" w:hAnsi="Courier New" w:cs="Courier New"/>
          <w:b/>
          <w:bCs/>
          <w:spacing w:val="-3"/>
        </w:rPr>
        <w:t xml:space="preserve"> </w:t>
      </w:r>
      <w:r w:rsidRPr="00E64443">
        <w:rPr>
          <w:rFonts w:ascii="Courier New" w:hAnsi="Courier New" w:cs="Courier New"/>
          <w:b/>
          <w:bCs/>
          <w:spacing w:val="-3"/>
          <w:u w:val="single"/>
        </w:rPr>
        <w:t>R</w:t>
      </w:r>
      <w:r w:rsidRPr="00E64443">
        <w:rPr>
          <w:rFonts w:ascii="Courier New" w:hAnsi="Courier New" w:cs="Courier New"/>
          <w:b/>
          <w:bCs/>
          <w:spacing w:val="-3"/>
        </w:rPr>
        <w:t xml:space="preserve"> </w:t>
      </w:r>
      <w:r w:rsidRPr="00E64443">
        <w:rPr>
          <w:rFonts w:ascii="Courier New" w:hAnsi="Courier New" w:cs="Courier New"/>
          <w:b/>
          <w:bCs/>
          <w:spacing w:val="-3"/>
          <w:u w:val="single"/>
        </w:rPr>
        <w:t>A</w:t>
      </w:r>
      <w:r w:rsidRPr="00E64443">
        <w:rPr>
          <w:rFonts w:ascii="Courier New" w:hAnsi="Courier New" w:cs="Courier New"/>
          <w:b/>
          <w:bCs/>
          <w:spacing w:val="-3"/>
        </w:rPr>
        <w:t xml:space="preserve"> </w:t>
      </w:r>
      <w:r w:rsidRPr="00E64443">
        <w:rPr>
          <w:rFonts w:ascii="Courier New" w:hAnsi="Courier New" w:cs="Courier New"/>
          <w:b/>
          <w:bCs/>
          <w:spacing w:val="-3"/>
          <w:u w:val="single"/>
        </w:rPr>
        <w:t>N</w:t>
      </w:r>
      <w:r w:rsidRPr="00E64443">
        <w:rPr>
          <w:rFonts w:ascii="Courier New" w:hAnsi="Courier New" w:cs="Courier New"/>
          <w:b/>
          <w:bCs/>
          <w:spacing w:val="-3"/>
        </w:rPr>
        <w:t xml:space="preserve"> </w:t>
      </w:r>
      <w:r w:rsidRPr="00E64443">
        <w:rPr>
          <w:rFonts w:ascii="Courier New" w:hAnsi="Courier New" w:cs="Courier New"/>
          <w:b/>
          <w:bCs/>
          <w:spacing w:val="-3"/>
          <w:u w:val="single"/>
        </w:rPr>
        <w:t>D</w:t>
      </w:r>
      <w:r w:rsidRPr="00E64443">
        <w:rPr>
          <w:rFonts w:ascii="Courier New" w:hAnsi="Courier New" w:cs="Courier New"/>
          <w:b/>
          <w:bCs/>
          <w:spacing w:val="-3"/>
        </w:rPr>
        <w:t xml:space="preserve"> </w:t>
      </w:r>
      <w:r w:rsidRPr="00E64443">
        <w:rPr>
          <w:rFonts w:ascii="Courier New" w:hAnsi="Courier New" w:cs="Courier New"/>
          <w:b/>
          <w:bCs/>
          <w:spacing w:val="-3"/>
          <w:u w:val="single"/>
        </w:rPr>
        <w:t>U</w:t>
      </w:r>
      <w:r w:rsidRPr="00E64443">
        <w:rPr>
          <w:rFonts w:ascii="Courier New" w:hAnsi="Courier New" w:cs="Courier New"/>
          <w:b/>
          <w:bCs/>
          <w:spacing w:val="-3"/>
        </w:rPr>
        <w:t xml:space="preserve"> </w:t>
      </w:r>
      <w:r w:rsidRPr="00E64443">
        <w:rPr>
          <w:rFonts w:ascii="Courier New" w:hAnsi="Courier New" w:cs="Courier New"/>
          <w:b/>
          <w:bCs/>
          <w:spacing w:val="-3"/>
          <w:u w:val="single"/>
        </w:rPr>
        <w:t>M</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center" w:pos="4680"/>
        </w:tabs>
        <w:suppressAutoHyphens/>
        <w:spacing w:line="240" w:lineRule="atLeast"/>
        <w:jc w:val="both"/>
        <w:rPr>
          <w:rFonts w:ascii="Courier New" w:hAnsi="Courier New" w:cs="Courier New"/>
          <w:b/>
          <w:bCs/>
          <w:spacing w:val="-3"/>
        </w:rPr>
      </w:pPr>
      <w:r w:rsidRPr="00E64443">
        <w:rPr>
          <w:rFonts w:ascii="Courier New" w:hAnsi="Courier New" w:cs="Courier New"/>
          <w:b/>
          <w:bCs/>
          <w:spacing w:val="-3"/>
        </w:rPr>
        <w:tab/>
        <w:t>NOVEMBER 9, 1994</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E64443">
        <w:rPr>
          <w:rFonts w:ascii="Courier New" w:hAnsi="Courier New" w:cs="Courier New"/>
          <w:b/>
          <w:bCs/>
          <w:spacing w:val="-3"/>
        </w:rPr>
        <w:t>TO:</w:t>
      </w:r>
      <w:r w:rsidRPr="00E64443">
        <w:rPr>
          <w:rFonts w:ascii="Courier New" w:hAnsi="Courier New" w:cs="Courier New"/>
          <w:b/>
          <w:bCs/>
          <w:spacing w:val="-3"/>
        </w:rPr>
        <w:tab/>
      </w:r>
      <w:r w:rsidR="00E64443">
        <w:rPr>
          <w:rFonts w:ascii="Courier New" w:hAnsi="Courier New" w:cs="Courier New"/>
          <w:b/>
          <w:bCs/>
          <w:spacing w:val="-3"/>
        </w:rPr>
        <w:tab/>
      </w:r>
      <w:r w:rsidRPr="00E64443">
        <w:rPr>
          <w:rFonts w:ascii="Courier New" w:hAnsi="Courier New" w:cs="Courier New"/>
          <w:b/>
          <w:bCs/>
          <w:spacing w:val="-3"/>
        </w:rPr>
        <w:t>DIRECTOR, DIVISION OF RECORDS AND REPORTING (BAYO)</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E64443">
        <w:rPr>
          <w:rFonts w:ascii="Courier New" w:hAnsi="Courier New" w:cs="Courier New"/>
          <w:b/>
          <w:bCs/>
          <w:spacing w:val="-3"/>
        </w:rPr>
        <w:t>FROM:</w:t>
      </w:r>
      <w:r w:rsidR="00E64443">
        <w:rPr>
          <w:rFonts w:ascii="Courier New" w:hAnsi="Courier New" w:cs="Courier New"/>
          <w:b/>
          <w:bCs/>
          <w:spacing w:val="-3"/>
        </w:rPr>
        <w:tab/>
      </w:r>
      <w:r w:rsidR="00E64443">
        <w:rPr>
          <w:rFonts w:ascii="Courier New" w:hAnsi="Courier New" w:cs="Courier New"/>
          <w:b/>
          <w:bCs/>
          <w:spacing w:val="-3"/>
        </w:rPr>
        <w:tab/>
      </w:r>
      <w:r w:rsidRPr="00E64443">
        <w:rPr>
          <w:rFonts w:ascii="Courier New" w:hAnsi="Courier New" w:cs="Courier New"/>
          <w:b/>
          <w:bCs/>
          <w:spacing w:val="-3"/>
        </w:rPr>
        <w:t>DIVISION OF WATER &amp; WASTEWATER (CASEY, FERGUSON)</w:t>
      </w: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E64443">
        <w:rPr>
          <w:rFonts w:ascii="Courier New" w:hAnsi="Courier New" w:cs="Courier New"/>
          <w:b/>
          <w:bCs/>
          <w:spacing w:val="-3"/>
        </w:rPr>
        <w:tab/>
      </w:r>
      <w:r w:rsidR="00E64443">
        <w:rPr>
          <w:rFonts w:ascii="Courier New" w:hAnsi="Courier New" w:cs="Courier New"/>
          <w:b/>
          <w:bCs/>
          <w:spacing w:val="-3"/>
        </w:rPr>
        <w:tab/>
      </w:r>
      <w:r w:rsidRPr="00E64443">
        <w:rPr>
          <w:rFonts w:ascii="Courier New" w:hAnsi="Courier New" w:cs="Courier New"/>
          <w:b/>
          <w:bCs/>
          <w:spacing w:val="-3"/>
        </w:rPr>
        <w:t>DIVISION OF LEGAL SERVICES (PELLEGRINI)</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E64443">
        <w:rPr>
          <w:rFonts w:ascii="Courier New" w:hAnsi="Courier New" w:cs="Courier New"/>
          <w:b/>
          <w:bCs/>
          <w:spacing w:val="-3"/>
        </w:rPr>
        <w:t>RE:</w:t>
      </w:r>
      <w:r w:rsidRPr="00E64443">
        <w:rPr>
          <w:rFonts w:ascii="Courier New" w:hAnsi="Courier New" w:cs="Courier New"/>
          <w:b/>
          <w:bCs/>
          <w:spacing w:val="-3"/>
        </w:rPr>
        <w:tab/>
      </w:r>
      <w:r w:rsidR="00E64443">
        <w:rPr>
          <w:rFonts w:ascii="Courier New" w:hAnsi="Courier New" w:cs="Courier New"/>
          <w:b/>
          <w:bCs/>
          <w:spacing w:val="-3"/>
        </w:rPr>
        <w:tab/>
      </w:r>
      <w:r w:rsidRPr="00E64443">
        <w:rPr>
          <w:rFonts w:ascii="Courier New" w:hAnsi="Courier New" w:cs="Courier New"/>
          <w:b/>
          <w:bCs/>
          <w:spacing w:val="-3"/>
        </w:rPr>
        <w:t>DOCKET NO. 941107-WU - FORTY-EIGHT ESTATES WATER SYSTEM -APPLICATION FOR A STAFF ASSISTED RATE CASE</w:t>
      </w: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E64443">
        <w:rPr>
          <w:rFonts w:ascii="Courier New" w:hAnsi="Courier New" w:cs="Courier New"/>
          <w:b/>
          <w:bCs/>
          <w:spacing w:val="-3"/>
        </w:rPr>
        <w:t>COUNTY:</w:t>
      </w:r>
      <w:r w:rsidRPr="00E64443">
        <w:rPr>
          <w:rFonts w:ascii="Courier New" w:hAnsi="Courier New" w:cs="Courier New"/>
          <w:b/>
          <w:bCs/>
          <w:spacing w:val="-3"/>
        </w:rPr>
        <w:tab/>
        <w:t>LAKE</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E64443">
        <w:rPr>
          <w:rFonts w:ascii="Courier New" w:hAnsi="Courier New" w:cs="Courier New"/>
          <w:b/>
          <w:bCs/>
          <w:spacing w:val="-3"/>
        </w:rPr>
        <w:t>AGENDA:</w:t>
      </w:r>
      <w:r w:rsidR="00E64443">
        <w:rPr>
          <w:rFonts w:ascii="Courier New" w:hAnsi="Courier New" w:cs="Courier New"/>
          <w:b/>
          <w:bCs/>
          <w:spacing w:val="-3"/>
        </w:rPr>
        <w:tab/>
      </w:r>
      <w:r w:rsidRPr="00E64443">
        <w:rPr>
          <w:rFonts w:ascii="Courier New" w:hAnsi="Courier New" w:cs="Courier New"/>
          <w:b/>
          <w:bCs/>
          <w:spacing w:val="-3"/>
        </w:rPr>
        <w:t>NOVEMBER 22, 1994 - REGULAR AGENDA - INTERESTED PERSONS MAY PARTICIPATE</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E64443">
        <w:rPr>
          <w:rFonts w:ascii="Courier New" w:hAnsi="Courier New" w:cs="Courier New"/>
          <w:b/>
          <w:bCs/>
          <w:spacing w:val="-3"/>
        </w:rPr>
        <w:t>CRITICAL DATES:15-MONTH EFFECTIVE DATE: MARCH 19, 1996</w:t>
      </w:r>
    </w:p>
    <w:p w:rsidR="00097C4E" w:rsidRPr="00E64443" w:rsidRDefault="00097C4E">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E64443">
        <w:rPr>
          <w:rFonts w:ascii="Courier New" w:hAnsi="Courier New" w:cs="Courier New"/>
          <w:b/>
          <w:bCs/>
          <w:spacing w:val="-3"/>
        </w:rPr>
        <w:tab/>
      </w:r>
      <w:r w:rsidR="00E64443">
        <w:rPr>
          <w:rFonts w:ascii="Courier New" w:hAnsi="Courier New" w:cs="Courier New"/>
          <w:b/>
          <w:bCs/>
          <w:spacing w:val="-3"/>
        </w:rPr>
        <w:tab/>
        <w:t xml:space="preserve">     </w:t>
      </w:r>
      <w:r w:rsidRPr="00E64443">
        <w:rPr>
          <w:rFonts w:ascii="Courier New" w:hAnsi="Courier New" w:cs="Courier New"/>
          <w:b/>
          <w:bCs/>
          <w:spacing w:val="-3"/>
        </w:rPr>
        <w:t>(SARC)</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rPr>
      </w:pPr>
      <w:r w:rsidRPr="00E64443">
        <w:rPr>
          <w:rFonts w:ascii="Courier New" w:hAnsi="Courier New" w:cs="Courier New"/>
          <w:b/>
          <w:bCs/>
          <w:spacing w:val="-3"/>
        </w:rPr>
        <w:t xml:space="preserve">SPECIAL INSTRUCTIONS:THIS ITEM SHOULD BE HEARD BY THE FULL COMMISSION.  </w:t>
      </w:r>
    </w:p>
    <w:p w:rsidR="00097C4E" w:rsidRPr="00E64443" w:rsidRDefault="00097C4E">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rPr>
      </w:pPr>
      <w:r w:rsidRPr="00E64443">
        <w:rPr>
          <w:rFonts w:ascii="Courier New" w:hAnsi="Courier New" w:cs="Courier New"/>
          <w:b/>
          <w:bCs/>
          <w:spacing w:val="-3"/>
        </w:rPr>
        <w:t>I:\PSC\WAW\WP\941107.RCM</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r w:rsidRPr="00E64443">
        <w:rPr>
          <w:rFonts w:ascii="Courier New" w:hAnsi="Courier New" w:cs="Courier New"/>
          <w:b/>
          <w:bCs/>
          <w:spacing w:val="-3"/>
          <w:u w:val="single"/>
        </w:rPr>
        <w:t xml:space="preserve">                                                                 </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center" w:pos="4680"/>
        </w:tabs>
        <w:suppressAutoHyphens/>
        <w:spacing w:line="240" w:lineRule="atLeast"/>
        <w:jc w:val="both"/>
        <w:rPr>
          <w:rFonts w:ascii="Courier New" w:hAnsi="Courier New" w:cs="Courier New"/>
          <w:b/>
          <w:bCs/>
          <w:spacing w:val="-3"/>
        </w:rPr>
      </w:pPr>
      <w:r w:rsidRPr="00E64443">
        <w:rPr>
          <w:rFonts w:ascii="Courier New" w:hAnsi="Courier New" w:cs="Courier New"/>
          <w:spacing w:val="-3"/>
        </w:rPr>
        <w:br w:type="page"/>
      </w:r>
      <w:r w:rsidRPr="00E64443">
        <w:rPr>
          <w:rFonts w:ascii="Courier New" w:hAnsi="Courier New" w:cs="Courier New"/>
          <w:b/>
          <w:bCs/>
          <w:spacing w:val="-3"/>
        </w:rPr>
        <w:lastRenderedPageBreak/>
        <w:tab/>
      </w:r>
      <w:r w:rsidRPr="00E64443">
        <w:rPr>
          <w:rFonts w:ascii="Courier New" w:hAnsi="Courier New" w:cs="Courier New"/>
          <w:b/>
          <w:bCs/>
          <w:spacing w:val="-3"/>
          <w:u w:val="single"/>
        </w:rPr>
        <w:t>TABLE OF CONTENTS</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u w:val="single"/>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ISSUE</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b/>
          <w:bCs/>
          <w:spacing w:val="-3"/>
          <w:u w:val="single"/>
        </w:rPr>
        <w:t>DESCRIPTION</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b/>
          <w:bCs/>
          <w:spacing w:val="-3"/>
          <w:u w:val="single"/>
        </w:rPr>
        <w:t>PAGE NO.</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rPr>
        <w:tab/>
        <w:t>Case Background</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 xml:space="preserve"> 1</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rPr>
      </w:pPr>
      <w:r w:rsidRPr="00E64443">
        <w:rPr>
          <w:rFonts w:ascii="Courier New" w:hAnsi="Courier New" w:cs="Courier New"/>
          <w:spacing w:val="-3"/>
        </w:rPr>
        <w:t xml:space="preserve"> 1</w:t>
      </w:r>
      <w:r w:rsidRPr="00E64443">
        <w:rPr>
          <w:rFonts w:ascii="Courier New" w:hAnsi="Courier New" w:cs="Courier New"/>
          <w:spacing w:val="-3"/>
        </w:rPr>
        <w:tab/>
        <w:t>Request for Emergency Rates (CASEY,</w:t>
      </w: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rPr>
      </w:pPr>
      <w:r w:rsidRPr="00E64443">
        <w:rPr>
          <w:rFonts w:ascii="Courier New" w:hAnsi="Courier New" w:cs="Courier New"/>
          <w:spacing w:val="-3"/>
        </w:rPr>
        <w:t xml:space="preserve"> </w:t>
      </w:r>
      <w:r w:rsidRPr="00E64443">
        <w:rPr>
          <w:rFonts w:ascii="Courier New" w:hAnsi="Courier New" w:cs="Courier New"/>
          <w:spacing w:val="-3"/>
        </w:rPr>
        <w:tab/>
        <w:t>FERGUSON, PELLEGRINI)</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 xml:space="preserve"> 3 </w:t>
      </w: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rPr>
      </w:pPr>
      <w:r w:rsidRPr="00E64443">
        <w:rPr>
          <w:rFonts w:ascii="Courier New" w:hAnsi="Courier New" w:cs="Courier New"/>
          <w:spacing w:val="-3"/>
        </w:rPr>
        <w:t xml:space="preserve"> 2</w:t>
      </w:r>
      <w:r w:rsidRPr="00E64443">
        <w:rPr>
          <w:rFonts w:ascii="Courier New" w:hAnsi="Courier New" w:cs="Courier New"/>
          <w:spacing w:val="-3"/>
        </w:rPr>
        <w:tab/>
        <w:t>Security Required for Rates (CASEY)</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 xml:space="preserve"> </w:t>
      </w:r>
      <w:r w:rsidR="00E64443">
        <w:rPr>
          <w:rFonts w:ascii="Courier New" w:hAnsi="Courier New" w:cs="Courier New"/>
          <w:spacing w:val="-3"/>
        </w:rPr>
        <w:tab/>
        <w:t xml:space="preserve"> </w:t>
      </w:r>
      <w:r w:rsidRPr="00E64443">
        <w:rPr>
          <w:rFonts w:ascii="Courier New" w:hAnsi="Courier New" w:cs="Courier New"/>
          <w:spacing w:val="-3"/>
        </w:rPr>
        <w:t>6</w:t>
      </w:r>
    </w:p>
    <w:p w:rsidR="00097C4E" w:rsidRPr="00E64443" w:rsidRDefault="00097C4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rPr>
      </w:pPr>
      <w:r w:rsidRPr="00E64443">
        <w:rPr>
          <w:rFonts w:ascii="Courier New" w:hAnsi="Courier New" w:cs="Courier New"/>
          <w:spacing w:val="-3"/>
        </w:rPr>
        <w:t xml:space="preserve"> 3</w:t>
      </w:r>
      <w:r w:rsidRPr="00E64443">
        <w:rPr>
          <w:rFonts w:ascii="Courier New" w:hAnsi="Courier New" w:cs="Courier New"/>
          <w:spacing w:val="-3"/>
        </w:rPr>
        <w:tab/>
        <w:t>Effective Date (CASEY)</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 xml:space="preserve"> 9</w:t>
      </w:r>
    </w:p>
    <w:p w:rsidR="00097C4E" w:rsidRPr="00E64443" w:rsidRDefault="00E64443">
      <w:pPr>
        <w:widowControl/>
        <w:tabs>
          <w:tab w:val="left" w:pos="-1440"/>
          <w:tab w:val="left" w:pos="-720"/>
        </w:tabs>
        <w:suppressAutoHyphens/>
        <w:spacing w:line="240" w:lineRule="atLeast"/>
        <w:jc w:val="both"/>
        <w:rPr>
          <w:rFonts w:ascii="Courier New" w:hAnsi="Courier New" w:cs="Courier New"/>
          <w:spacing w:val="-3"/>
        </w:rPr>
      </w:pPr>
      <w:r>
        <w:rPr>
          <w:rFonts w:ascii="Courier New" w:hAnsi="Courier New" w:cs="Courier New"/>
          <w:spacing w:val="-3"/>
        </w:rPr>
        <w:t xml:space="preserve"> 4</w:t>
      </w:r>
      <w:r>
        <w:rPr>
          <w:rFonts w:ascii="Courier New" w:hAnsi="Courier New" w:cs="Courier New"/>
          <w:spacing w:val="-3"/>
        </w:rPr>
        <w:tab/>
      </w:r>
      <w:r w:rsidR="00097C4E" w:rsidRPr="00E64443">
        <w:rPr>
          <w:rFonts w:ascii="Courier New" w:hAnsi="Courier New" w:cs="Courier New"/>
          <w:spacing w:val="-3"/>
        </w:rPr>
        <w:t>Close Docket (CASEY, PELLEGRINI)</w:t>
      </w:r>
      <w:r w:rsidR="00097C4E" w:rsidRPr="00E64443">
        <w:rPr>
          <w:rFonts w:ascii="Courier New" w:hAnsi="Courier New" w:cs="Courier New"/>
          <w:spacing w:val="-3"/>
        </w:rPr>
        <w:tab/>
      </w:r>
      <w:r w:rsidR="00097C4E" w:rsidRPr="00E64443">
        <w:rPr>
          <w:rFonts w:ascii="Courier New" w:hAnsi="Courier New" w:cs="Courier New"/>
          <w:spacing w:val="-3"/>
        </w:rPr>
        <w:tab/>
      </w:r>
      <w:r w:rsidR="00097C4E" w:rsidRPr="00E64443">
        <w:rPr>
          <w:rFonts w:ascii="Courier New" w:hAnsi="Courier New" w:cs="Courier New"/>
          <w:spacing w:val="-3"/>
        </w:rPr>
        <w:tab/>
      </w:r>
      <w:r w:rsidR="00097C4E" w:rsidRPr="00E64443">
        <w:rPr>
          <w:rFonts w:ascii="Courier New" w:hAnsi="Courier New" w:cs="Courier New"/>
          <w:spacing w:val="-3"/>
        </w:rPr>
        <w:tab/>
        <w:t>10</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Schedule 1</w:t>
      </w:r>
      <w:r w:rsidRPr="00E64443">
        <w:rPr>
          <w:rFonts w:ascii="Courier New" w:hAnsi="Courier New" w:cs="Courier New"/>
          <w:spacing w:val="-3"/>
        </w:rPr>
        <w:tab/>
      </w:r>
      <w:r w:rsidR="00E64443">
        <w:rPr>
          <w:rFonts w:ascii="Courier New" w:hAnsi="Courier New" w:cs="Courier New"/>
          <w:spacing w:val="-3"/>
        </w:rPr>
        <w:t xml:space="preserve"> </w:t>
      </w:r>
      <w:r w:rsidRPr="00E64443">
        <w:rPr>
          <w:rFonts w:ascii="Courier New" w:hAnsi="Courier New" w:cs="Courier New"/>
          <w:spacing w:val="-3"/>
        </w:rPr>
        <w:t>Calculation of Emergency Rates</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 xml:space="preserve">11 </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sectPr w:rsidR="00097C4E" w:rsidRPr="00E64443">
          <w:headerReference w:type="default" r:id="rId8"/>
          <w:footerReference w:type="default" r:id="rId9"/>
          <w:pgSz w:w="12240" w:h="15840"/>
          <w:pgMar w:top="1440" w:right="1440" w:bottom="1440" w:left="1440" w:header="1440" w:footer="1440" w:gutter="0"/>
          <w:pgNumType w:start="1"/>
          <w:cols w:space="720"/>
          <w:noEndnote/>
          <w:titlePg/>
        </w:sectPr>
      </w:pPr>
    </w:p>
    <w:p w:rsidR="00097C4E" w:rsidRPr="00E64443" w:rsidRDefault="00097C4E">
      <w:pPr>
        <w:widowControl/>
        <w:tabs>
          <w:tab w:val="center" w:pos="4680"/>
        </w:tabs>
        <w:suppressAutoHyphens/>
        <w:spacing w:line="240" w:lineRule="atLeast"/>
        <w:jc w:val="both"/>
        <w:rPr>
          <w:rFonts w:ascii="Courier New" w:hAnsi="Courier New" w:cs="Courier New"/>
          <w:b/>
          <w:bCs/>
          <w:spacing w:val="-3"/>
        </w:rPr>
      </w:pPr>
      <w:r w:rsidRPr="00E64443">
        <w:rPr>
          <w:rFonts w:ascii="Courier New" w:hAnsi="Courier New" w:cs="Courier New"/>
          <w:b/>
          <w:bCs/>
          <w:spacing w:val="-3"/>
        </w:rPr>
        <w:lastRenderedPageBreak/>
        <w:tab/>
      </w:r>
      <w:r w:rsidRPr="00E64443">
        <w:rPr>
          <w:rFonts w:ascii="Courier New" w:hAnsi="Courier New" w:cs="Courier New"/>
          <w:b/>
          <w:bCs/>
          <w:spacing w:val="-3"/>
          <w:u w:val="single"/>
        </w:rPr>
        <w:t>CASE BACKGROUND</w:t>
      </w:r>
    </w:p>
    <w:p w:rsidR="00097C4E" w:rsidRPr="00E64443" w:rsidRDefault="00097C4E">
      <w:pPr>
        <w:widowControl/>
        <w:tabs>
          <w:tab w:val="left" w:pos="-1440"/>
          <w:tab w:val="left" w:pos="-720"/>
        </w:tabs>
        <w:suppressAutoHyphens/>
        <w:spacing w:line="240" w:lineRule="atLeast"/>
        <w:jc w:val="both"/>
        <w:rPr>
          <w:rFonts w:ascii="Courier New" w:hAnsi="Courier New" w:cs="Courier New"/>
          <w:b/>
          <w:bCs/>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Forty Eight Estates Water System (48 Estates or utility) is a Class C water only utility serving 72 customers in Lake County.  This utility was organized in 1971.  Although Lake County came under Commission jurisdiction on June 13, 1972, this utility was not brought to the attention of the Commission until a customer inquiry in December 1986.  Mr. Stanley Busk owned the utility since 1985.  On January 22, 1987, 48 Estates applied for a certificate for its existing water system and was granted water Certificate 498-W in Commission Order No. 18839, issued February 10, 1988.</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The utility has never submitted an annual report to the Commission.  Show cause actions have been brought against the utility by the Commission for failure to file 1988, 1989, 1990 and 1991 annual reports and no reports were received for 1992 and 1993.  Past due regulatory assessment fees total $896.07 for 1988, 1992 and 1993.  On August 9, 1994, Judge Jerry T. Lockett in the Circuit Court of the Fifth Judicial Circuit in Lake County issued an Order in Case No. 88-1353-CA-01, declaring 48 Estates abandoned and appointing J. Swiderski Utilities, Inc. (JSU) as receiver of the system.  The abandonment was precipitated by a Department of Environmental Protection (DEP) suit against the owner, Mr. Busk, for not maintaining required standards for the utility.  DEP issued an Order requiring immediate repairs and upgrades to the water system to bring it in compliance within 30 days, which the utility owner failed to do.</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 xml:space="preserve">The Commission acknowledged JSU as receiver in Docket No. 940855-WU at the October 18, 1994 Agenda Conference.  JSU is a utility operating two systems in Lake County, Summit Chase, which serves 219 water and 218 wastewater customers and Kings Cove, which serves 148 water and 143 wastewater customers under Certificate Nos. 441-W and 371-S.  JSU, on behalf of 48 Estates, filed this staff assisted rate case on October 17, 1994, requesting emergency rate consideration.  The existing tariff for 48 Estates includes no base facility charge, only a gallonage charge of $1.16 per 1,000 gallons with a minimum charge of $6.25.  The rates have not changed since the utility's original certification.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 xml:space="preserve">The utility will have to make extensive capital improvements in order to comply with DEP standards.  Until capital improvements can </w:t>
      </w:r>
      <w:r w:rsidRPr="00E64443">
        <w:rPr>
          <w:rFonts w:ascii="Courier New" w:hAnsi="Courier New" w:cs="Courier New"/>
          <w:spacing w:val="-3"/>
        </w:rPr>
        <w:lastRenderedPageBreak/>
        <w:t>be thoroughly examined within the scope of this SARC, the utility would like to recover at least its operating and maintenance costs, along with the related regulatory assessment fees.</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 xml:space="preserve">The emergency rates recommended herein are based solely on the estimated shortfall of operation and maintenance (O &amp; M) expenses over revenues, grossed-up for regulatory assessment fees.  Books and records from the previous owner are not available.  For this emergency rate recommendation, staff has used the utility's original certificate Order No. 18839, issued February 10, 1988, as a starting point.  A staff audit of this utility was completed September 11, 1987 with a test year ending December 31, 1986.  Staff has also contacted vendors of the utility to request historical cost records.  When this was not possible, staff estimated costs based on the number of customers and like-size utilities or indexed the staff audited 1986 costs through the annual Commission approved index figures.  Revenues are based on average customer usage per month obtained from the billing analysis during the 1987 staff audit and updated to the present number of customers.  A thorough examination of the utility's quality of service, rate base, rates and charges is currently scheduled and a final staff recommendation will be made for the May 16, 1995, agenda conference. </w:t>
      </w:r>
      <w:r w:rsidRPr="00E64443">
        <w:rPr>
          <w:rFonts w:ascii="Courier New" w:hAnsi="Courier New" w:cs="Courier New"/>
          <w:spacing w:val="-3"/>
        </w:rPr>
        <w:tab/>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Water use in the utility's service area is under the jurisdiction of the St. Johns River Water Management District.  The district has designated the region as a critical use area, thereby requiring water conservation methods to be implemented.  A review of this utility's water usage will be done for the final recommendation after the staff engineer and staff auditor have completed their investigations.</w:t>
      </w:r>
    </w:p>
    <w:p w:rsidR="00097C4E" w:rsidRPr="00E64443" w:rsidRDefault="00097C4E">
      <w:pPr>
        <w:widowControl/>
        <w:tabs>
          <w:tab w:val="center" w:pos="4680"/>
        </w:tabs>
        <w:suppressAutoHyphens/>
        <w:spacing w:line="240" w:lineRule="atLeast"/>
        <w:jc w:val="both"/>
        <w:rPr>
          <w:rFonts w:ascii="Courier New" w:hAnsi="Courier New" w:cs="Courier New"/>
          <w:spacing w:val="-3"/>
        </w:rPr>
      </w:pPr>
      <w:r w:rsidRPr="00E64443">
        <w:rPr>
          <w:rFonts w:ascii="Courier New" w:hAnsi="Courier New" w:cs="Courier New"/>
          <w:spacing w:val="-3"/>
        </w:rPr>
        <w:br w:type="page"/>
      </w:r>
      <w:r w:rsidRPr="00E64443">
        <w:rPr>
          <w:rFonts w:ascii="Courier New" w:hAnsi="Courier New" w:cs="Courier New"/>
          <w:spacing w:val="-3"/>
        </w:rPr>
        <w:lastRenderedPageBreak/>
        <w:tab/>
      </w:r>
      <w:r w:rsidRPr="00E64443">
        <w:rPr>
          <w:rFonts w:ascii="Courier New" w:hAnsi="Courier New" w:cs="Courier New"/>
          <w:b/>
          <w:bCs/>
          <w:spacing w:val="-3"/>
          <w:u w:val="single"/>
        </w:rPr>
        <w:t>DISCUSSION OF ISSUES</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ISSUE 1</w:t>
      </w:r>
      <w:r w:rsidRPr="00E64443">
        <w:rPr>
          <w:rFonts w:ascii="Courier New" w:hAnsi="Courier New" w:cs="Courier New"/>
          <w:b/>
          <w:bCs/>
          <w:spacing w:val="-3"/>
        </w:rPr>
        <w:t>:</w:t>
      </w:r>
      <w:r w:rsidRPr="00E64443">
        <w:rPr>
          <w:rFonts w:ascii="Courier New" w:hAnsi="Courier New" w:cs="Courier New"/>
          <w:spacing w:val="-3"/>
        </w:rPr>
        <w:t xml:space="preserve">  Should Forty-Eight Estates Water System request for emergency rate relief be granted and if so, what is the appropriate increase and what are the appropriate rates?</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RECOMMENDATION:</w:t>
      </w:r>
      <w:r w:rsidRPr="00E64443">
        <w:rPr>
          <w:rFonts w:ascii="Courier New" w:hAnsi="Courier New" w:cs="Courier New"/>
          <w:spacing w:val="-3"/>
        </w:rPr>
        <w:t xml:space="preserve">  Yes, the utility should be granted emergency rate relief designed to generate additional annual revenues of $7,293 for water, an increase of 79.27%.  The recommended rates are incorporated into staff's recommendation below.  (CASEY, FERGUSON, PELLEGRINI)</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STAFF ANALYSIS:</w:t>
      </w:r>
      <w:r w:rsidRPr="00E64443">
        <w:rPr>
          <w:rFonts w:ascii="Courier New" w:hAnsi="Courier New" w:cs="Courier New"/>
          <w:spacing w:val="-3"/>
        </w:rPr>
        <w:t xml:space="preserve">  In most staff assisted rate case proceedings, emergency rates would not be considered.  The main reason for this practice has been the lack of financial data to set rates until the staff audit was completed along with prior problems with other Class C utilities ability to refund.  </w:t>
      </w:r>
      <w:r w:rsidRPr="00E64443">
        <w:rPr>
          <w:rFonts w:ascii="Courier New" w:hAnsi="Courier New" w:cs="Courier New"/>
          <w:spacing w:val="-3"/>
          <w:u w:val="single"/>
        </w:rPr>
        <w:t>See</w:t>
      </w:r>
      <w:r w:rsidRPr="00E64443">
        <w:rPr>
          <w:rFonts w:ascii="Courier New" w:hAnsi="Courier New" w:cs="Courier New"/>
          <w:spacing w:val="-3"/>
        </w:rPr>
        <w:t xml:space="preserve">, </w:t>
      </w:r>
      <w:r w:rsidRPr="00E64443">
        <w:rPr>
          <w:rFonts w:ascii="Courier New" w:hAnsi="Courier New" w:cs="Courier New"/>
          <w:spacing w:val="-3"/>
          <w:u w:val="single"/>
        </w:rPr>
        <w:t>e.g.</w:t>
      </w:r>
      <w:r w:rsidRPr="00E64443">
        <w:rPr>
          <w:rFonts w:ascii="Courier New" w:hAnsi="Courier New" w:cs="Courier New"/>
          <w:spacing w:val="-3"/>
        </w:rPr>
        <w:t xml:space="preserve">, Order No. PSC-94-1053-FOF-WS, Order Denying Petition for Emergency Rates or for Reconsideration of Order No. 24643, </w:t>
      </w:r>
      <w:r w:rsidRPr="00E64443">
        <w:rPr>
          <w:rFonts w:ascii="Courier New" w:hAnsi="Courier New" w:cs="Courier New"/>
          <w:spacing w:val="-3"/>
          <w:u w:val="single"/>
        </w:rPr>
        <w:t>In Re: Application for Staff-Assisted Rate Case in Volusia County by PINE ISLAND UTILITY CORPORATION</w:t>
      </w:r>
      <w:r w:rsidRPr="00E64443">
        <w:rPr>
          <w:rFonts w:ascii="Courier New" w:hAnsi="Courier New" w:cs="Courier New"/>
          <w:spacing w:val="-3"/>
        </w:rPr>
        <w:t xml:space="preserve">, 94 FPSC 8:510, August 29, 1994 (emergency rates denied because appropriate only where immediate and urgent need in very unique circumstances).  </w:t>
      </w:r>
      <w:r w:rsidRPr="00E64443">
        <w:rPr>
          <w:rFonts w:ascii="Courier New" w:hAnsi="Courier New" w:cs="Courier New"/>
          <w:spacing w:val="-3"/>
          <w:u w:val="single"/>
        </w:rPr>
        <w:t>Cf.</w:t>
      </w:r>
      <w:r w:rsidRPr="00E64443">
        <w:rPr>
          <w:rFonts w:ascii="Courier New" w:hAnsi="Courier New" w:cs="Courier New"/>
          <w:spacing w:val="-3"/>
        </w:rPr>
        <w:t xml:space="preserve"> Order No. PSC-93-1844-FOF-WS, Order Granting Emergency Rates and Charges, </w:t>
      </w:r>
      <w:r w:rsidRPr="00E64443">
        <w:rPr>
          <w:rFonts w:ascii="Courier New" w:hAnsi="Courier New" w:cs="Courier New"/>
          <w:spacing w:val="-3"/>
          <w:u w:val="single"/>
        </w:rPr>
        <w:t>In Re: Application for Staff-Assisted Rate Case in Marion County by ASTOR WEST, INC.</w:t>
      </w:r>
      <w:r w:rsidRPr="00E64443">
        <w:rPr>
          <w:rFonts w:ascii="Courier New" w:hAnsi="Courier New" w:cs="Courier New"/>
          <w:spacing w:val="-3"/>
        </w:rPr>
        <w:t xml:space="preserve">, 93 FSPC 12:528, December 28, 1993 (Commission does not ordinarily consider emergency rates in SARC unless utility in receivership, in order to encourage timely seeking of rate relief); Order No. PSC-93-0633-FOF-SU, Order Granting Emergency Temporary Rates and Placing Docket in Monitor Status, </w:t>
      </w:r>
      <w:r w:rsidRPr="00E64443">
        <w:rPr>
          <w:rFonts w:ascii="Courier New" w:hAnsi="Courier New" w:cs="Courier New"/>
          <w:spacing w:val="-3"/>
          <w:u w:val="single"/>
        </w:rPr>
        <w:t>In Re: Application for Staff-Assisted Rate Case by L.C.M. Sewer Authority in Lee County</w:t>
      </w:r>
      <w:r w:rsidRPr="00E64443">
        <w:rPr>
          <w:rFonts w:ascii="Courier New" w:hAnsi="Courier New" w:cs="Courier New"/>
          <w:spacing w:val="-3"/>
        </w:rPr>
        <w:t xml:space="preserve">, 93 FPSC 4:608, April 22, 1993 (determination whether emergency rates appropriate made on case-by-case basis and not typically allowed because lack of audited data); Order No. 25711, Order Granting Emergency Temporary Wastewater Rate Increase, Subject to Refund, and Establishing Provisions for Deposit and Release of Escrow Funds, </w:t>
      </w:r>
      <w:r w:rsidRPr="00E64443">
        <w:rPr>
          <w:rFonts w:ascii="Courier New" w:hAnsi="Courier New" w:cs="Courier New"/>
          <w:spacing w:val="-3"/>
          <w:u w:val="single"/>
        </w:rPr>
        <w:t>In Re: Petition for Emergency Limited Proceedings on Wastewater Service in Pasco County by MAD HATTER UTILITY, INC.</w:t>
      </w:r>
      <w:r w:rsidRPr="00E64443">
        <w:rPr>
          <w:rFonts w:ascii="Courier New" w:hAnsi="Courier New" w:cs="Courier New"/>
          <w:spacing w:val="-3"/>
        </w:rPr>
        <w:t xml:space="preserve">, 92 FPSC 2:276, February 12, 1992 (utility allowed to collect emergency temporary rates, subject to refund, to recover bulk waste treatment costs, in order to preserve public health, safety, and welfare).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lastRenderedPageBreak/>
        <w:tab/>
        <w:t xml:space="preserve">Staff recommends that this utility's history warrants an exception to practice.  48 Estates was declared abandoned on August 9, 1994 by Judge Jerry T. Lockett of the Fifth Judicial Circuit Court in Lake County and is now in receivership.  The previous owner, Stanley Busk, failed to acknowledge numerous show cause actions by the Commission and ignored DEP orders to bring the water system into compliance with required standards.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This SARC will allow the recovery of prudent utility expenses in rates and allow 48 Estates the opportunity to earn a fair rate of return.  Staff's initial investigation shows O&amp;M expenses exceeding revenues by $6,551.  By following the time schedule of a typical staff-assisted rate case, the earliest date at which 48 Estates could hope to receive compensatory rates would be June 26, 1995.  At that point, the receiver would have expended an estimated unrecoverable $5,779 in operating expenses in excess of receipts from revenue to operate 48 Estates.  Given that it is not the receiver's fault that the utility operated at a deficit for so long, that the utility is not meeting DEP required standards and that the customers may suffer if funds are not available for the continued operation of the system, staff recommends approval of emergency rates, subject to refund, which will minimize the loss.</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The O &amp; M expenses have been analyzed by staff, adjusted where necessary, and grossed up for regulatory assessment fees.  These calculations do not include depreciation expense or rate of return, which will be handled in the final recommendation.  Calculations of the recommended increases, with adjustments thereto, are contained on Schedule No. 1.  Forty Eight Estates existing tariff does not provide for a base facility and gallonage rate structure, which is the preferred rate structure to provide for the equitable sharing by the rate payers of both the fixed and variable costs of providing service.  The existing tariff consists of a $1.16/1,000 gallon charge for water with a minimum charge of $6.25/month.  Staff is recommending conversion to the base facility and gallonage rate structure in accordance with Rule 25-30.437 (6), Florida Administrative Code.  The recommended rates, which will allow 48 Estates to recover its operating and maintenance expenses, grossed up for regulatory assessment fees, are:</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center" w:pos="468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u w:val="single"/>
        </w:rPr>
        <w:t>WATER</w:t>
      </w:r>
    </w:p>
    <w:p w:rsidR="00097C4E" w:rsidRPr="00E64443" w:rsidRDefault="00097C4E">
      <w:pPr>
        <w:widowControl/>
        <w:tabs>
          <w:tab w:val="center" w:pos="4680"/>
        </w:tabs>
        <w:suppressAutoHyphens/>
        <w:spacing w:line="240" w:lineRule="atLeast"/>
        <w:jc w:val="both"/>
        <w:rPr>
          <w:rFonts w:ascii="Courier New" w:hAnsi="Courier New" w:cs="Courier New"/>
          <w:spacing w:val="-3"/>
        </w:rPr>
      </w:pPr>
      <w:r w:rsidRPr="00E64443">
        <w:rPr>
          <w:rFonts w:ascii="Courier New" w:hAnsi="Courier New" w:cs="Courier New"/>
          <w:spacing w:val="-3"/>
        </w:rPr>
        <w:lastRenderedPageBreak/>
        <w:tab/>
      </w:r>
      <w:r w:rsidRPr="00E64443">
        <w:rPr>
          <w:rFonts w:ascii="Courier New" w:hAnsi="Courier New" w:cs="Courier New"/>
          <w:spacing w:val="-3"/>
          <w:u w:val="single"/>
        </w:rPr>
        <w:t>MONTHLY RATES</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center" w:pos="468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u w:val="single"/>
        </w:rPr>
        <w:t>Residential</w:t>
      </w:r>
    </w:p>
    <w:p w:rsidR="00097C4E" w:rsidRPr="00E64443" w:rsidRDefault="00E64443">
      <w:pPr>
        <w:widowControl/>
        <w:tabs>
          <w:tab w:val="left" w:pos="-1440"/>
          <w:tab w:val="left" w:pos="-720"/>
        </w:tabs>
        <w:suppressAutoHyphens/>
        <w:spacing w:line="240" w:lineRule="atLeast"/>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sidR="00097C4E" w:rsidRPr="00E64443">
        <w:rPr>
          <w:rFonts w:ascii="Courier New" w:hAnsi="Courier New" w:cs="Courier New"/>
          <w:spacing w:val="-3"/>
        </w:rPr>
        <w:t>Emergency</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u w:val="single"/>
        </w:rPr>
        <w:t>Base Facility Charge</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Temporary</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u w:val="single"/>
        </w:rPr>
        <w:t>Meter Size</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 xml:space="preserve">   </w:t>
      </w:r>
      <w:r w:rsidRPr="00E64443">
        <w:rPr>
          <w:rFonts w:ascii="Courier New" w:hAnsi="Courier New" w:cs="Courier New"/>
          <w:spacing w:val="-3"/>
          <w:u w:val="single"/>
        </w:rPr>
        <w:t>Existing</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u w:val="single"/>
        </w:rPr>
        <w:t>Recommended</w:t>
      </w:r>
    </w:p>
    <w:p w:rsidR="00097C4E" w:rsidRPr="00E64443" w:rsidRDefault="00E64443">
      <w:pPr>
        <w:widowControl/>
        <w:tabs>
          <w:tab w:val="left" w:pos="-1440"/>
          <w:tab w:val="left" w:pos="-720"/>
        </w:tabs>
        <w:suppressAutoHyphens/>
        <w:spacing w:line="240" w:lineRule="atLeast"/>
        <w:jc w:val="both"/>
        <w:rPr>
          <w:rFonts w:ascii="Courier New" w:hAnsi="Courier New" w:cs="Courier New"/>
          <w:spacing w:val="-3"/>
        </w:rPr>
      </w:pPr>
      <w:r>
        <w:rPr>
          <w:rFonts w:ascii="Courier New" w:hAnsi="Courier New" w:cs="Courier New"/>
          <w:spacing w:val="-3"/>
        </w:rPr>
        <w:tab/>
        <w:t>5/8" x 3/4"</w:t>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t xml:space="preserve"> </w:t>
      </w:r>
      <w:r w:rsidR="00097C4E" w:rsidRPr="00E64443">
        <w:rPr>
          <w:rFonts w:ascii="Courier New" w:hAnsi="Courier New" w:cs="Courier New"/>
          <w:spacing w:val="-3"/>
        </w:rPr>
        <w:t>N/A</w:t>
      </w:r>
      <w:r w:rsidR="00097C4E" w:rsidRPr="00E64443">
        <w:rPr>
          <w:rFonts w:ascii="Courier New" w:hAnsi="Courier New" w:cs="Courier New"/>
          <w:spacing w:val="-3"/>
        </w:rPr>
        <w:tab/>
      </w:r>
      <w:r w:rsidR="00097C4E" w:rsidRPr="00E64443">
        <w:rPr>
          <w:rFonts w:ascii="Courier New" w:hAnsi="Courier New" w:cs="Courier New"/>
          <w:spacing w:val="-3"/>
        </w:rPr>
        <w:tab/>
        <w:t xml:space="preserve">       $ 7.79</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 xml:space="preserve">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u w:val="single"/>
        </w:rPr>
        <w:t>Gallonage Charge</w:t>
      </w:r>
    </w:p>
    <w:p w:rsidR="00097C4E" w:rsidRPr="00E64443" w:rsidRDefault="00E64443">
      <w:pPr>
        <w:widowControl/>
        <w:tabs>
          <w:tab w:val="left" w:pos="-1440"/>
          <w:tab w:val="left" w:pos="-720"/>
        </w:tabs>
        <w:suppressAutoHyphens/>
        <w:spacing w:line="240" w:lineRule="atLeast"/>
        <w:jc w:val="both"/>
        <w:rPr>
          <w:rFonts w:ascii="Courier New" w:hAnsi="Courier New" w:cs="Courier New"/>
          <w:spacing w:val="-3"/>
        </w:rPr>
      </w:pPr>
      <w:r>
        <w:rPr>
          <w:rFonts w:ascii="Courier New" w:hAnsi="Courier New" w:cs="Courier New"/>
          <w:spacing w:val="-3"/>
        </w:rPr>
        <w:tab/>
        <w:t>Per 1,000 gallons</w:t>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sidR="00097C4E" w:rsidRPr="00E64443">
        <w:rPr>
          <w:rFonts w:ascii="Courier New" w:hAnsi="Courier New" w:cs="Courier New"/>
          <w:spacing w:val="-3"/>
        </w:rPr>
        <w:t>$ 1.16*</w:t>
      </w:r>
      <w:r w:rsidR="00097C4E" w:rsidRPr="00E64443">
        <w:rPr>
          <w:rFonts w:ascii="Courier New" w:hAnsi="Courier New" w:cs="Courier New"/>
          <w:spacing w:val="-3"/>
        </w:rPr>
        <w:tab/>
      </w:r>
      <w:r w:rsidR="00097C4E" w:rsidRPr="00E64443">
        <w:rPr>
          <w:rFonts w:ascii="Courier New" w:hAnsi="Courier New" w:cs="Courier New"/>
          <w:spacing w:val="-3"/>
        </w:rPr>
        <w:tab/>
        <w:t xml:space="preserve">  $ 1.23</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 xml:space="preserve">     * Minimum Charge of $6.25</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Using the 72 residential water customers with an average water consumption of 9,179 gal/mon per customer, an average residential monthly water bill comparison would be as follows:</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Average</w:t>
      </w:r>
      <w:r w:rsidRPr="00E64443">
        <w:rPr>
          <w:rFonts w:ascii="Courier New" w:hAnsi="Courier New" w:cs="Courier New"/>
          <w:spacing w:val="-3"/>
        </w:rPr>
        <w:tab/>
      </w:r>
      <w:r w:rsidRPr="00E64443">
        <w:rPr>
          <w:rFonts w:ascii="Courier New" w:hAnsi="Courier New" w:cs="Courier New"/>
          <w:spacing w:val="-3"/>
        </w:rPr>
        <w:tab/>
        <w:t>Average</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Monthly Bill</w:t>
      </w:r>
      <w:r w:rsidRPr="00E64443">
        <w:rPr>
          <w:rFonts w:ascii="Courier New" w:hAnsi="Courier New" w:cs="Courier New"/>
          <w:spacing w:val="-3"/>
        </w:rPr>
        <w:tab/>
        <w:t>Monthly Bill</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 xml:space="preserve">  For</w:t>
      </w:r>
      <w:r w:rsidRPr="00E64443">
        <w:rPr>
          <w:rFonts w:ascii="Courier New" w:hAnsi="Courier New" w:cs="Courier New"/>
          <w:spacing w:val="-3"/>
        </w:rPr>
        <w:tab/>
      </w:r>
      <w:r w:rsidRPr="00E64443">
        <w:rPr>
          <w:rFonts w:ascii="Courier New" w:hAnsi="Courier New" w:cs="Courier New"/>
          <w:spacing w:val="-3"/>
        </w:rPr>
        <w:tab/>
      </w:r>
      <w:r w:rsidR="00E64443">
        <w:rPr>
          <w:rFonts w:ascii="Courier New" w:hAnsi="Courier New" w:cs="Courier New"/>
          <w:spacing w:val="-3"/>
        </w:rPr>
        <w:tab/>
      </w:r>
      <w:r w:rsidRPr="00E64443">
        <w:rPr>
          <w:rFonts w:ascii="Courier New" w:hAnsi="Courier New" w:cs="Courier New"/>
          <w:spacing w:val="-3"/>
        </w:rPr>
        <w:t xml:space="preserve">Using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t>Existing</w:t>
      </w:r>
      <w:r w:rsidRPr="00E64443">
        <w:rPr>
          <w:rFonts w:ascii="Courier New" w:hAnsi="Courier New" w:cs="Courier New"/>
          <w:spacing w:val="-3"/>
        </w:rPr>
        <w:tab/>
        <w:t xml:space="preserve"> </w:t>
      </w:r>
      <w:r w:rsidRPr="00E64443">
        <w:rPr>
          <w:rFonts w:ascii="Courier New" w:hAnsi="Courier New" w:cs="Courier New"/>
          <w:spacing w:val="-3"/>
        </w:rPr>
        <w:tab/>
        <w:t>Emergency</w:t>
      </w:r>
      <w:r w:rsidRPr="00E64443">
        <w:rPr>
          <w:rFonts w:ascii="Courier New" w:hAnsi="Courier New" w:cs="Courier New"/>
          <w:spacing w:val="-3"/>
        </w:rPr>
        <w:tab/>
      </w:r>
      <w:r w:rsidRPr="00E64443">
        <w:rPr>
          <w:rFonts w:ascii="Courier New" w:hAnsi="Courier New" w:cs="Courier New"/>
          <w:spacing w:val="-3"/>
        </w:rPr>
        <w:tab/>
        <w:t>Percent</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u w:val="single"/>
        </w:rPr>
      </w:pP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u w:val="single"/>
        </w:rPr>
        <w:t xml:space="preserve">Rates    </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u w:val="single"/>
        </w:rPr>
        <w:t xml:space="preserve">Rates      </w:t>
      </w:r>
      <w:r w:rsidRPr="00E64443">
        <w:rPr>
          <w:rFonts w:ascii="Courier New" w:hAnsi="Courier New" w:cs="Courier New"/>
          <w:spacing w:val="-3"/>
        </w:rPr>
        <w:tab/>
      </w:r>
      <w:r w:rsidRPr="00E64443">
        <w:rPr>
          <w:rFonts w:ascii="Courier New" w:hAnsi="Courier New" w:cs="Courier New"/>
          <w:spacing w:val="-3"/>
          <w:u w:val="single"/>
        </w:rPr>
        <w:t>Increase</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u w:val="single"/>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 xml:space="preserve">Base Facility Charge    </w:t>
      </w:r>
      <w:r w:rsidRPr="00E64443">
        <w:rPr>
          <w:rFonts w:ascii="Courier New" w:hAnsi="Courier New" w:cs="Courier New"/>
          <w:spacing w:val="-3"/>
        </w:rPr>
        <w:tab/>
        <w:t xml:space="preserve">$ 0.00 </w:t>
      </w:r>
      <w:r w:rsidRPr="00E64443">
        <w:rPr>
          <w:rFonts w:ascii="Courier New" w:hAnsi="Courier New" w:cs="Courier New"/>
          <w:spacing w:val="-3"/>
        </w:rPr>
        <w:tab/>
      </w:r>
      <w:r w:rsidRPr="00E64443">
        <w:rPr>
          <w:rFonts w:ascii="Courier New" w:hAnsi="Courier New" w:cs="Courier New"/>
          <w:spacing w:val="-3"/>
        </w:rPr>
        <w:tab/>
        <w:t>$  7.79</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Gallonage Charge</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u w:val="single"/>
        </w:rPr>
        <w:t>$10.65</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u w:val="single"/>
        </w:rPr>
        <w:t>$ 11.29</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Total</w:t>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Pr="00E64443">
        <w:rPr>
          <w:rFonts w:ascii="Courier New" w:hAnsi="Courier New" w:cs="Courier New"/>
          <w:spacing w:val="-3"/>
        </w:rPr>
        <w:tab/>
      </w:r>
      <w:r w:rsidR="00E64443">
        <w:rPr>
          <w:rFonts w:ascii="Courier New" w:hAnsi="Courier New" w:cs="Courier New"/>
          <w:spacing w:val="-3"/>
        </w:rPr>
        <w:tab/>
      </w:r>
      <w:r w:rsidRPr="00E64443">
        <w:rPr>
          <w:rFonts w:ascii="Courier New" w:hAnsi="Courier New" w:cs="Courier New"/>
          <w:spacing w:val="-3"/>
        </w:rPr>
        <w:t>$10.65</w:t>
      </w:r>
      <w:r w:rsidRPr="00E64443">
        <w:rPr>
          <w:rFonts w:ascii="Courier New" w:hAnsi="Courier New" w:cs="Courier New"/>
          <w:spacing w:val="-3"/>
        </w:rPr>
        <w:tab/>
      </w:r>
      <w:r w:rsidRPr="00E64443">
        <w:rPr>
          <w:rFonts w:ascii="Courier New" w:hAnsi="Courier New" w:cs="Courier New"/>
          <w:spacing w:val="-3"/>
        </w:rPr>
        <w:tab/>
        <w:t>$ 19.08</w:t>
      </w:r>
      <w:r w:rsidRPr="00E64443">
        <w:rPr>
          <w:rFonts w:ascii="Courier New" w:hAnsi="Courier New" w:cs="Courier New"/>
          <w:spacing w:val="-3"/>
        </w:rPr>
        <w:tab/>
      </w:r>
      <w:r w:rsidRPr="00E64443">
        <w:rPr>
          <w:rFonts w:ascii="Courier New" w:hAnsi="Courier New" w:cs="Courier New"/>
          <w:spacing w:val="-3"/>
        </w:rPr>
        <w:tab/>
        <w:t xml:space="preserve"> 79.15%</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 xml:space="preserve">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 xml:space="preserve">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 xml:space="preserve">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br w:type="page"/>
      </w:r>
      <w:r w:rsidRPr="00E64443">
        <w:rPr>
          <w:rFonts w:ascii="Courier New" w:hAnsi="Courier New" w:cs="Courier New"/>
          <w:b/>
          <w:bCs/>
          <w:spacing w:val="-3"/>
          <w:u w:val="single"/>
        </w:rPr>
        <w:lastRenderedPageBreak/>
        <w:t>ISSUE 2</w:t>
      </w:r>
      <w:r w:rsidRPr="00E64443">
        <w:rPr>
          <w:rFonts w:ascii="Courier New" w:hAnsi="Courier New" w:cs="Courier New"/>
          <w:b/>
          <w:bCs/>
          <w:spacing w:val="-3"/>
        </w:rPr>
        <w:t>:</w:t>
      </w:r>
      <w:r w:rsidRPr="00E64443">
        <w:rPr>
          <w:rFonts w:ascii="Courier New" w:hAnsi="Courier New" w:cs="Courier New"/>
          <w:spacing w:val="-3"/>
        </w:rPr>
        <w:t xml:space="preserve">  Should J. Swiderski Utilities, Inc., as receiver for 48 Estates Water System, be required to provide interim rate protection, and if so, in what form and in what amount?</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RECOMMENDATION:</w:t>
      </w:r>
      <w:r w:rsidRPr="00E64443">
        <w:rPr>
          <w:rFonts w:ascii="Courier New" w:hAnsi="Courier New" w:cs="Courier New"/>
          <w:spacing w:val="-3"/>
        </w:rPr>
        <w:t xml:space="preserve"> Yes, J. Swiderski Utilities, Inc., as receiver for 48 Estates Water System, should file either a bond, a letter of credit from an independent financial institution or establish an escrow account with an independent financial institution, to remain in effect until a final Commission Order is issued.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 xml:space="preserve">The utility should maintain a record of the amount of the  revenues that are subject to refund.  In addition, after the increased rates are in effect, the utility should file reports with the Division of Water and Wastewater no later than 20 days after each monthly billing.  These reports shall indicate the amount of revenue collected under the increased rates.  (CASEY)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STAFF ANALYSIS:</w:t>
      </w:r>
      <w:r w:rsidRPr="00E64443">
        <w:rPr>
          <w:rFonts w:ascii="Courier New" w:hAnsi="Courier New" w:cs="Courier New"/>
          <w:spacing w:val="-3"/>
        </w:rPr>
        <w:t xml:space="preserve"> This recommendation proposes an increase in water rates.  In order to protect the customers in the event that the final rates are less than those received as a result of the emergency increase authorized, it is recommended that the utility provide refund security in the amount of $5,102.  The recommended rates collected by the utility shall be subject to the refund provisions discussed below.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 xml:space="preserve">The utility should be authorized to collect the emergency rates after staff's approval of the security for potential refund, a copy of the proposed customer notice, and revised tariff sheets.  The security should be in the form of a letter of credit in the amount of $5,102.  Alternatively, the utility could establish an escrow agreement with an independent financial institution. </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If the utility chooses a bond as security, the bond should contain wording to the effect that it will be terminated only under the following conditions:</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1) The Commission approves the final rate increase; or</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ab/>
        <w:t>2) If the Commission denies the increase, the utility shall refund</w:t>
      </w:r>
      <w:r w:rsidR="00E64443">
        <w:rPr>
          <w:rFonts w:ascii="Courier New" w:hAnsi="Courier New" w:cs="Courier New"/>
          <w:spacing w:val="-3"/>
        </w:rPr>
        <w:br/>
        <w:t xml:space="preserve">       </w:t>
      </w:r>
      <w:r w:rsidRPr="00E64443">
        <w:rPr>
          <w:rFonts w:ascii="Courier New" w:hAnsi="Courier New" w:cs="Courier New"/>
          <w:spacing w:val="-3"/>
        </w:rPr>
        <w:t xml:space="preserve"> the amount collected that is attributable to the increase.</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lastRenderedPageBreak/>
        <w:tab/>
        <w:t>If the utility chooses a Letter of Credit as security, it should contain the following conditions:</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 xml:space="preserve">1) The letter of credit is irrevocable for the period it is in </w:t>
      </w:r>
      <w:r w:rsidRPr="00E64443">
        <w:rPr>
          <w:rFonts w:ascii="Courier New" w:hAnsi="Courier New" w:cs="Courier New"/>
          <w:spacing w:val="-3"/>
        </w:rPr>
        <w:tab/>
        <w:t xml:space="preserve">   effect.</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 xml:space="preserve">2) The letter of credit will be in effect until a final </w:t>
      </w:r>
      <w:r w:rsidRPr="00E64443">
        <w:rPr>
          <w:rFonts w:ascii="Courier New" w:hAnsi="Courier New" w:cs="Courier New"/>
          <w:spacing w:val="-3"/>
        </w:rPr>
        <w:tab/>
        <w:t xml:space="preserve"> </w:t>
      </w:r>
      <w:r w:rsidRPr="00E64443">
        <w:rPr>
          <w:rFonts w:ascii="Courier New" w:hAnsi="Courier New" w:cs="Courier New"/>
          <w:spacing w:val="-3"/>
        </w:rPr>
        <w:tab/>
        <w:t xml:space="preserve"> </w:t>
      </w:r>
      <w:r w:rsidRPr="00E64443">
        <w:rPr>
          <w:rFonts w:ascii="Courier New" w:hAnsi="Courier New" w:cs="Courier New"/>
          <w:spacing w:val="-3"/>
        </w:rPr>
        <w:tab/>
      </w:r>
      <w:r w:rsidR="00F4573D">
        <w:rPr>
          <w:rFonts w:ascii="Courier New" w:hAnsi="Courier New" w:cs="Courier New"/>
          <w:spacing w:val="-3"/>
        </w:rPr>
        <w:t xml:space="preserve">   </w:t>
      </w:r>
      <w:r w:rsidRPr="00E64443">
        <w:rPr>
          <w:rFonts w:ascii="Courier New" w:hAnsi="Courier New" w:cs="Courier New"/>
          <w:spacing w:val="-3"/>
        </w:rPr>
        <w:t>Commission order is rendered, either approving or denying</w:t>
      </w:r>
      <w:r w:rsidR="00F4573D">
        <w:rPr>
          <w:rFonts w:ascii="Courier New" w:hAnsi="Courier New" w:cs="Courier New"/>
          <w:spacing w:val="-3"/>
        </w:rPr>
        <w:br/>
        <w:t xml:space="preserve">    </w:t>
      </w:r>
      <w:bookmarkStart w:id="0" w:name="_GoBack"/>
      <w:bookmarkEnd w:id="0"/>
      <w:r w:rsidRPr="00E64443">
        <w:rPr>
          <w:rFonts w:ascii="Courier New" w:hAnsi="Courier New" w:cs="Courier New"/>
          <w:spacing w:val="-3"/>
        </w:rPr>
        <w:t xml:space="preserve">   </w:t>
      </w:r>
      <w:r w:rsidR="00F4573D">
        <w:rPr>
          <w:rFonts w:ascii="Courier New" w:hAnsi="Courier New" w:cs="Courier New"/>
          <w:spacing w:val="-3"/>
        </w:rPr>
        <w:t xml:space="preserve"> </w:t>
      </w:r>
      <w:r w:rsidRPr="00E64443">
        <w:rPr>
          <w:rFonts w:ascii="Courier New" w:hAnsi="Courier New" w:cs="Courier New"/>
          <w:spacing w:val="-3"/>
        </w:rPr>
        <w:t>the rate increase.</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If the security is provided through an escrow agreement, the following conditions should be part of the agreement:</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1)</w:t>
      </w:r>
      <w:r w:rsidRPr="00E64443">
        <w:rPr>
          <w:rFonts w:ascii="Courier New" w:hAnsi="Courier New" w:cs="Courier New"/>
          <w:spacing w:val="-3"/>
        </w:rPr>
        <w:tab/>
        <w:t xml:space="preserve">No refunds in the escrow account may be withdrawn by the </w:t>
      </w:r>
      <w:r w:rsidRPr="00E64443">
        <w:rPr>
          <w:rFonts w:ascii="Courier New" w:hAnsi="Courier New" w:cs="Courier New"/>
          <w:spacing w:val="-3"/>
        </w:rPr>
        <w:tab/>
      </w:r>
      <w:r w:rsidRPr="00E64443">
        <w:rPr>
          <w:rFonts w:ascii="Courier New" w:hAnsi="Courier New" w:cs="Courier New"/>
          <w:spacing w:val="-3"/>
        </w:rPr>
        <w:tab/>
      </w:r>
      <w:r w:rsidR="00E64443">
        <w:rPr>
          <w:rFonts w:ascii="Courier New" w:hAnsi="Courier New" w:cs="Courier New"/>
          <w:spacing w:val="-3"/>
        </w:rPr>
        <w:t xml:space="preserve">   </w:t>
      </w:r>
      <w:r w:rsidRPr="00E64443">
        <w:rPr>
          <w:rFonts w:ascii="Courier New" w:hAnsi="Courier New" w:cs="Courier New"/>
          <w:spacing w:val="-3"/>
        </w:rPr>
        <w:t>utility without the express approval of the Commission.</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2)</w:t>
      </w:r>
      <w:r w:rsidRPr="00E64443">
        <w:rPr>
          <w:rFonts w:ascii="Courier New" w:hAnsi="Courier New" w:cs="Courier New"/>
          <w:spacing w:val="-3"/>
        </w:rPr>
        <w:tab/>
        <w:t>The escrow account shall be an interest bearing account.</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3)</w:t>
      </w:r>
      <w:r w:rsidRPr="00E64443">
        <w:rPr>
          <w:rFonts w:ascii="Courier New" w:hAnsi="Courier New" w:cs="Courier New"/>
          <w:spacing w:val="-3"/>
        </w:rPr>
        <w:tab/>
        <w:t xml:space="preserve">If a refund to the customers is required, all interest </w:t>
      </w:r>
      <w:r w:rsidRPr="00E64443">
        <w:rPr>
          <w:rFonts w:ascii="Courier New" w:hAnsi="Courier New" w:cs="Courier New"/>
          <w:spacing w:val="-3"/>
        </w:rPr>
        <w:tab/>
      </w:r>
      <w:r w:rsidRPr="00E64443">
        <w:rPr>
          <w:rFonts w:ascii="Courier New" w:hAnsi="Courier New" w:cs="Courier New"/>
          <w:spacing w:val="-3"/>
        </w:rPr>
        <w:tab/>
      </w:r>
      <w:r w:rsidR="00E64443">
        <w:rPr>
          <w:rFonts w:ascii="Courier New" w:hAnsi="Courier New" w:cs="Courier New"/>
          <w:spacing w:val="-3"/>
        </w:rPr>
        <w:t xml:space="preserve">   </w:t>
      </w:r>
      <w:r w:rsidRPr="00E64443">
        <w:rPr>
          <w:rFonts w:ascii="Courier New" w:hAnsi="Courier New" w:cs="Courier New"/>
          <w:spacing w:val="-3"/>
        </w:rPr>
        <w:t xml:space="preserve">earned by the escrow account shall be distributed to the </w:t>
      </w:r>
      <w:r w:rsidRPr="00E64443">
        <w:rPr>
          <w:rFonts w:ascii="Courier New" w:hAnsi="Courier New" w:cs="Courier New"/>
          <w:spacing w:val="-3"/>
        </w:rPr>
        <w:tab/>
      </w:r>
      <w:r w:rsidRPr="00E64443">
        <w:rPr>
          <w:rFonts w:ascii="Courier New" w:hAnsi="Courier New" w:cs="Courier New"/>
          <w:spacing w:val="-3"/>
        </w:rPr>
        <w:tab/>
      </w:r>
      <w:r w:rsidR="00E64443">
        <w:rPr>
          <w:rFonts w:ascii="Courier New" w:hAnsi="Courier New" w:cs="Courier New"/>
          <w:spacing w:val="-3"/>
        </w:rPr>
        <w:t xml:space="preserve">   </w:t>
      </w:r>
      <w:r w:rsidRPr="00E64443">
        <w:rPr>
          <w:rFonts w:ascii="Courier New" w:hAnsi="Courier New" w:cs="Courier New"/>
          <w:spacing w:val="-3"/>
        </w:rPr>
        <w:t>customers.</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4)</w:t>
      </w:r>
      <w:r w:rsidRPr="00E64443">
        <w:rPr>
          <w:rFonts w:ascii="Courier New" w:hAnsi="Courier New" w:cs="Courier New"/>
          <w:spacing w:val="-3"/>
        </w:rPr>
        <w:tab/>
        <w:t xml:space="preserve">If a refund to the customers is not required, the interest </w:t>
      </w:r>
      <w:r w:rsidRPr="00E64443">
        <w:rPr>
          <w:rFonts w:ascii="Courier New" w:hAnsi="Courier New" w:cs="Courier New"/>
          <w:spacing w:val="-3"/>
        </w:rPr>
        <w:tab/>
      </w:r>
      <w:r w:rsidRPr="00E64443">
        <w:rPr>
          <w:rFonts w:ascii="Courier New" w:hAnsi="Courier New" w:cs="Courier New"/>
          <w:spacing w:val="-3"/>
        </w:rPr>
        <w:tab/>
        <w:t>earned by the escrow account shall revert to the utility.</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5)</w:t>
      </w:r>
      <w:r w:rsidRPr="00E64443">
        <w:rPr>
          <w:rFonts w:ascii="Courier New" w:hAnsi="Courier New" w:cs="Courier New"/>
          <w:spacing w:val="-3"/>
        </w:rPr>
        <w:tab/>
        <w:t xml:space="preserve">All information on the escrow account shall be available </w:t>
      </w:r>
      <w:r w:rsidRPr="00E64443">
        <w:rPr>
          <w:rFonts w:ascii="Courier New" w:hAnsi="Courier New" w:cs="Courier New"/>
          <w:spacing w:val="-3"/>
        </w:rPr>
        <w:tab/>
      </w:r>
      <w:r w:rsidRPr="00E64443">
        <w:rPr>
          <w:rFonts w:ascii="Courier New" w:hAnsi="Courier New" w:cs="Courier New"/>
          <w:spacing w:val="-3"/>
        </w:rPr>
        <w:tab/>
      </w:r>
      <w:r w:rsidR="00E64443">
        <w:rPr>
          <w:rFonts w:ascii="Courier New" w:hAnsi="Courier New" w:cs="Courier New"/>
          <w:spacing w:val="-3"/>
        </w:rPr>
        <w:t xml:space="preserve">   </w:t>
      </w:r>
      <w:r w:rsidRPr="00E64443">
        <w:rPr>
          <w:rFonts w:ascii="Courier New" w:hAnsi="Courier New" w:cs="Courier New"/>
          <w:spacing w:val="-3"/>
        </w:rPr>
        <w:t xml:space="preserve">from the holder of the escrow account to a Commission </w:t>
      </w:r>
      <w:r w:rsidRPr="00E64443">
        <w:rPr>
          <w:rFonts w:ascii="Courier New" w:hAnsi="Courier New" w:cs="Courier New"/>
          <w:spacing w:val="-3"/>
        </w:rPr>
        <w:tab/>
      </w:r>
      <w:r w:rsidRPr="00E64443">
        <w:rPr>
          <w:rFonts w:ascii="Courier New" w:hAnsi="Courier New" w:cs="Courier New"/>
          <w:spacing w:val="-3"/>
        </w:rPr>
        <w:tab/>
      </w:r>
      <w:r w:rsidR="00E64443">
        <w:rPr>
          <w:rFonts w:ascii="Courier New" w:hAnsi="Courier New" w:cs="Courier New"/>
          <w:spacing w:val="-3"/>
        </w:rPr>
        <w:t xml:space="preserve">   </w:t>
      </w:r>
      <w:r w:rsidRPr="00E64443">
        <w:rPr>
          <w:rFonts w:ascii="Courier New" w:hAnsi="Courier New" w:cs="Courier New"/>
          <w:spacing w:val="-3"/>
        </w:rPr>
        <w:t>representative at all times.</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6)</w:t>
      </w:r>
      <w:r w:rsidRPr="00E64443">
        <w:rPr>
          <w:rFonts w:ascii="Courier New" w:hAnsi="Courier New" w:cs="Courier New"/>
          <w:spacing w:val="-3"/>
        </w:rPr>
        <w:tab/>
        <w:t xml:space="preserve">The amount of revenue subject to refund shall be deposited </w:t>
      </w:r>
      <w:r w:rsidRPr="00E64443">
        <w:rPr>
          <w:rFonts w:ascii="Courier New" w:hAnsi="Courier New" w:cs="Courier New"/>
          <w:spacing w:val="-3"/>
        </w:rPr>
        <w:tab/>
      </w:r>
      <w:r w:rsidRPr="00E64443">
        <w:rPr>
          <w:rFonts w:ascii="Courier New" w:hAnsi="Courier New" w:cs="Courier New"/>
          <w:spacing w:val="-3"/>
        </w:rPr>
        <w:tab/>
        <w:t>in the escrow account within seven days of receipt.</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ind w:left="1152" w:hanging="1152"/>
        <w:jc w:val="both"/>
        <w:rPr>
          <w:rFonts w:ascii="Courier New" w:hAnsi="Courier New" w:cs="Courier New"/>
          <w:spacing w:val="-3"/>
        </w:rPr>
      </w:pPr>
      <w:r w:rsidRPr="00E64443">
        <w:rPr>
          <w:rFonts w:ascii="Courier New" w:hAnsi="Courier New" w:cs="Courier New"/>
          <w:spacing w:val="-3"/>
        </w:rPr>
        <w:tab/>
        <w:t>7)</w:t>
      </w:r>
      <w:r w:rsidR="00E64443">
        <w:rPr>
          <w:rFonts w:ascii="Courier New" w:hAnsi="Courier New" w:cs="Courier New"/>
          <w:spacing w:val="-3"/>
        </w:rPr>
        <w:t xml:space="preserve"> </w:t>
      </w:r>
      <w:r w:rsidRPr="00E64443">
        <w:rPr>
          <w:rFonts w:ascii="Courier New" w:hAnsi="Courier New" w:cs="Courier New"/>
          <w:spacing w:val="-3"/>
        </w:rPr>
        <w:t xml:space="preserve">This escrow account is established by the direction of the Florida Public Service Commission for the purpose (s) set forth in its order requiring such account.  Pursuant to </w:t>
      </w:r>
      <w:r w:rsidRPr="00E64443">
        <w:rPr>
          <w:rFonts w:ascii="Courier New" w:hAnsi="Courier New" w:cs="Courier New"/>
          <w:spacing w:val="-3"/>
          <w:u w:val="single"/>
        </w:rPr>
        <w:t>Cosentino v. Elson</w:t>
      </w:r>
      <w:r w:rsidRPr="00E64443">
        <w:rPr>
          <w:rFonts w:ascii="Courier New" w:hAnsi="Courier New" w:cs="Courier New"/>
          <w:spacing w:val="-3"/>
        </w:rPr>
        <w:t>,  263 So. 2d 253 (Fla. 3d DCA 1972), escrow accounts are not subject to garnishments.</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ind w:left="1152" w:hanging="1152"/>
        <w:jc w:val="both"/>
        <w:rPr>
          <w:rFonts w:ascii="Courier New" w:hAnsi="Courier New" w:cs="Courier New"/>
          <w:spacing w:val="-3"/>
        </w:rPr>
      </w:pPr>
      <w:r w:rsidRPr="00E64443">
        <w:rPr>
          <w:rFonts w:ascii="Courier New" w:hAnsi="Courier New" w:cs="Courier New"/>
          <w:spacing w:val="-3"/>
        </w:rPr>
        <w:tab/>
        <w:t>8)</w:t>
      </w:r>
      <w:r w:rsidR="00E64443">
        <w:rPr>
          <w:rFonts w:ascii="Courier New" w:hAnsi="Courier New" w:cs="Courier New"/>
          <w:spacing w:val="-3"/>
        </w:rPr>
        <w:t xml:space="preserve"> </w:t>
      </w:r>
      <w:r w:rsidRPr="00E64443">
        <w:rPr>
          <w:rFonts w:ascii="Courier New" w:hAnsi="Courier New" w:cs="Courier New"/>
          <w:spacing w:val="-3"/>
        </w:rPr>
        <w:t>The Director of Records and Reporting must by a signatory to the escrow agreement.</w:t>
      </w:r>
      <w:r w:rsidRPr="00E64443">
        <w:rPr>
          <w:rFonts w:ascii="Courier New" w:hAnsi="Courier New" w:cs="Courier New"/>
          <w:spacing w:val="-3"/>
        </w:rPr>
        <w:tab/>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lastRenderedPageBreak/>
        <w:tab/>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This account must specify by whom and on whose behalf such monies were paid.  If a refund is ultimately required, it should be paid with interest calculated pursuant to Rule 25-30.360(4), Florida Administrative Code.</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tab/>
        <w:t>The utility should maintain a record of the amount of the  revenues that are subject to refund.  In addition, after the increased rates are in effect, the utility should file reports with the Division of Water and Wastewater no later than 20 days after each monthly billing.  These reports shall indicate the amount of revenue collected under the increased rates.</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br w:type="page"/>
      </w:r>
      <w:r w:rsidRPr="00E64443">
        <w:rPr>
          <w:rFonts w:ascii="Courier New" w:hAnsi="Courier New" w:cs="Courier New"/>
          <w:b/>
          <w:bCs/>
          <w:spacing w:val="-3"/>
          <w:u w:val="single"/>
        </w:rPr>
        <w:lastRenderedPageBreak/>
        <w:t>ISSUE 3</w:t>
      </w:r>
      <w:r w:rsidRPr="00E64443">
        <w:rPr>
          <w:rFonts w:ascii="Courier New" w:hAnsi="Courier New" w:cs="Courier New"/>
          <w:b/>
          <w:bCs/>
          <w:spacing w:val="-3"/>
        </w:rPr>
        <w:t xml:space="preserve">:  </w:t>
      </w:r>
      <w:r w:rsidRPr="00E64443">
        <w:rPr>
          <w:rFonts w:ascii="Courier New" w:hAnsi="Courier New" w:cs="Courier New"/>
          <w:spacing w:val="-3"/>
        </w:rPr>
        <w:t>What is the appropriate effective date of the increased emergency rates?</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RECOMMENDATION</w:t>
      </w:r>
      <w:r w:rsidRPr="00E64443">
        <w:rPr>
          <w:rFonts w:ascii="Courier New" w:hAnsi="Courier New" w:cs="Courier New"/>
          <w:b/>
          <w:bCs/>
          <w:spacing w:val="-3"/>
        </w:rPr>
        <w:t xml:space="preserve">:  </w:t>
      </w:r>
      <w:r w:rsidRPr="00E64443">
        <w:rPr>
          <w:rFonts w:ascii="Courier New" w:hAnsi="Courier New" w:cs="Courier New"/>
          <w:spacing w:val="-3"/>
        </w:rPr>
        <w:t>The approved emergency rates shall be effective for service rendered as of the stamped approval date on the revised tariff sheets provided customers have received notice, in accordance with Rule 25-30.475, Florida Administrative Code.  The utility must provide proof that the customers have received notice within ten days of the date of the notice.  Tariff sheets will be approved upon staff's verification that the tariff sheets are consistent with the Commission's decision, that the proposed customer notice is adequate, and that the required security has been provided.  In no event shall the rates be effective for services rendered prior to the stamped approval date.  (CASEY)</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STAFF ANALYSIS</w:t>
      </w:r>
      <w:r w:rsidRPr="00E64443">
        <w:rPr>
          <w:rFonts w:ascii="Courier New" w:hAnsi="Courier New" w:cs="Courier New"/>
          <w:b/>
          <w:bCs/>
          <w:spacing w:val="-3"/>
        </w:rPr>
        <w:t xml:space="preserve">:  </w:t>
      </w:r>
      <w:r w:rsidRPr="00E64443">
        <w:rPr>
          <w:rFonts w:ascii="Courier New" w:hAnsi="Courier New" w:cs="Courier New"/>
          <w:spacing w:val="-3"/>
        </w:rPr>
        <w:t>The approved emergency rates shall be effective for service rendered as of the stamped approval date on the revised tariff sheets, provided customers have received notice, in accordance with Rule 25-30.475, Florida Administrative Code.  The utility must provide proof that the customers have received notice within ten days of the date of the notice.  Tariff sheets will be approved upon staff's verification that the tariff sheets are consistent with the Commission's decision, that the proposed customer notice is adequate, and that the required security has been provided.  In no event shall the rates be effective for services rendered prior to the stamped approval date.</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spacing w:val="-3"/>
        </w:rPr>
        <w:br w:type="page"/>
      </w:r>
      <w:r w:rsidRPr="00E64443">
        <w:rPr>
          <w:rFonts w:ascii="Courier New" w:hAnsi="Courier New" w:cs="Courier New"/>
          <w:b/>
          <w:bCs/>
          <w:spacing w:val="-3"/>
          <w:u w:val="single"/>
        </w:rPr>
        <w:lastRenderedPageBreak/>
        <w:t>ISSUE 4</w:t>
      </w:r>
      <w:r w:rsidRPr="00E64443">
        <w:rPr>
          <w:rFonts w:ascii="Courier New" w:hAnsi="Courier New" w:cs="Courier New"/>
          <w:b/>
          <w:bCs/>
          <w:spacing w:val="-3"/>
        </w:rPr>
        <w:t>:</w:t>
      </w:r>
      <w:r w:rsidRPr="00E64443">
        <w:rPr>
          <w:rFonts w:ascii="Courier New" w:hAnsi="Courier New" w:cs="Courier New"/>
          <w:spacing w:val="-3"/>
        </w:rPr>
        <w:t xml:space="preserve"> Should this docket be closed?</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RECOMMENDATION:</w:t>
      </w:r>
      <w:r w:rsidRPr="00E64443">
        <w:rPr>
          <w:rFonts w:ascii="Courier New" w:hAnsi="Courier New" w:cs="Courier New"/>
          <w:spacing w:val="-3"/>
        </w:rPr>
        <w:t xml:space="preserve"> No, this docket should remain open for the processing of the staff-assisted rate case.  (CASEY, FERGUSON, PELLEGRINI)</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r w:rsidRPr="00E64443">
        <w:rPr>
          <w:rFonts w:ascii="Courier New" w:hAnsi="Courier New" w:cs="Courier New"/>
          <w:b/>
          <w:bCs/>
          <w:spacing w:val="-3"/>
          <w:u w:val="single"/>
        </w:rPr>
        <w:t>STAFF ANALYSIS:</w:t>
      </w:r>
      <w:r w:rsidRPr="00E64443">
        <w:rPr>
          <w:rFonts w:ascii="Courier New" w:hAnsi="Courier New" w:cs="Courier New"/>
          <w:spacing w:val="-3"/>
        </w:rPr>
        <w:t xml:space="preserve"> This petition for emergency rate relief was filed within the context of a staff-assisted rate case.  Staff has scheduled a recommendation considering all pertinent aspects of the SARC for the May 16, 1995, agenda conference.  Staff will make a recommendation regarding closing the docket at that time.</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sectPr w:rsidR="00097C4E" w:rsidRPr="00E64443">
          <w:headerReference w:type="default" r:id="rId10"/>
          <w:footerReference w:type="default" r:id="rId11"/>
          <w:pgSz w:w="12240" w:h="15840"/>
          <w:pgMar w:top="1440" w:right="1440" w:bottom="1440" w:left="1440" w:header="1440" w:footer="1440" w:gutter="0"/>
          <w:pgNumType w:start="1"/>
          <w:cols w:space="720"/>
          <w:noEndnote/>
        </w:sect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lastRenderedPageBreak/>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FORTY</w:t>
      </w:r>
      <w:r w:rsidRPr="00E64443">
        <w:rPr>
          <w:rFonts w:ascii="Courier New" w:hAnsi="Courier New" w:cs="Courier New"/>
          <w:sz w:val="7"/>
          <w:szCs w:val="7"/>
        </w:rPr>
        <w:noBreakHyphen/>
        <w:t xml:space="preserve">EIGHT ESTATES WATER SYSTEM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DOCKET NO. 941107</w:t>
      </w:r>
      <w:r w:rsidRPr="00E64443">
        <w:rPr>
          <w:rFonts w:ascii="Courier New" w:hAnsi="Courier New" w:cs="Courier New"/>
          <w:sz w:val="7"/>
          <w:szCs w:val="7"/>
        </w:rPr>
        <w:noBreakHyphen/>
        <w:t xml:space="preserve">WU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CALCULATION OF EMERGENCY RATE INCREASE (WATER)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SCHEDULE NO. 1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PER STAFF     ADJUSTMENTS       STAFF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PER STAFF         1986        JAN. 1, 1986       FOR         ADJUSTED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ACCOUNT                                                                       AUDIT          AUDIT          THROUGH      EMERGENCY       REVENUE &amp;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NUMBER                                             ACCOUNT TITLE           DEC. 31, 1986  ADJUSTMENTS     DEC. 31, 1986     RATES          O &amp; M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461                                     Revenue                             6,700             251          6,951          2,249          9,200  *8</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601                                     Salaries and Wages </w:t>
      </w:r>
      <w:r w:rsidRPr="00E64443">
        <w:rPr>
          <w:rFonts w:ascii="Courier New" w:hAnsi="Courier New" w:cs="Courier New"/>
          <w:sz w:val="7"/>
          <w:szCs w:val="7"/>
        </w:rPr>
        <w:noBreakHyphen/>
        <w:t xml:space="preserve"> Employees          0             780            780            244          1,024  *1</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603                                     Salaries and Wages </w:t>
      </w:r>
      <w:r w:rsidRPr="00E64443">
        <w:rPr>
          <w:rFonts w:ascii="Courier New" w:hAnsi="Courier New" w:cs="Courier New"/>
          <w:sz w:val="7"/>
          <w:szCs w:val="7"/>
        </w:rPr>
        <w:noBreakHyphen/>
        <w:t xml:space="preserve"> Officers       2,507             365          2,872            898          3,770  *1</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604                                     Employee Pensions and Benefits          0                              0                             0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610                                     Purchased Water                         0                              0                             0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615                                     Purchased Power                     1,359                          1,359            (26)         1,333  *2</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616                                     Fuel for Power Production               0                              0                             0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618                                     Chemicals                              27                             27            119            146  *3</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620                                     Materials and Supplies              1,460                          1,460            457          1,917  *1</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630                                     Contractual Services                  837            (500)           337          4,499          4,836  *4</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640                                     Rents                                 125                            125             39            164  *1</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650                                     Transportation Expenses               190                            190             59            249  *1</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655                                     Insurance Expense                       0                              0            822            822  *5</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665                                     Regulatory Commission Expense           0                              0             50             50  *6</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670                                     Bad Debt Expense                        0                              0                             0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675                                     Miscellaneous Expenses              1,849             195          2,044           (604)         1,440  *7</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8,354             840          9,194          6,557         15,751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OPERATING LOSS                     (1,654)                        (2,243)                       (6,551)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lastRenderedPageBreak/>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GROSS UP FOR REGULATORY ASSESSMENT FEES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$15,751/.955                =     $16,493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PERCENTAGE INCREASE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$7,293/$9,200               =       79.27%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NOTES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*1    Indexed up from the 1986 staff audit using the Commission approved index figure.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*2    Actual 12 month historic cost from electric company.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*3    Pro rated using cost of receivers other system which has just completed a staff audit for a SARC.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*4    Includes $2,837 for operator services, $1,949 for water testing, $300 for accounting fees and $200 for repairs and maintenance.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*5    Actual cost, per system, for receiver's other 2 systems which just completed a staff audit.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*6    Estimated Rate Case Expense amortized over 4 years.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*7    Includes $293 for postage, $180 for telephone, $529 for office expenses, and $438 for an operating permit amortized over 3 years.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*8    Calculated using average customer usage/month obtained from the billing analysis during the 1986 audit and updated to the utility's present 72</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customers.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pPr>
      <w:r w:rsidRPr="00E64443">
        <w:rPr>
          <w:rFonts w:ascii="Courier New" w:hAnsi="Courier New" w:cs="Courier New"/>
          <w:sz w:val="7"/>
          <w:szCs w:val="7"/>
        </w:rPr>
        <w:t xml:space="preserve">                                                                                           </w:t>
      </w:r>
      <w:r w:rsidRPr="00E64443">
        <w:rPr>
          <w:rFonts w:ascii="Courier New" w:hAnsi="Courier New" w:cs="Courier New"/>
          <w:sz w:val="7"/>
          <w:szCs w:val="7"/>
        </w:rPr>
        <w:noBreakHyphen/>
        <w:t>11</w:t>
      </w:r>
      <w:r w:rsidRPr="00E64443">
        <w:rPr>
          <w:rFonts w:ascii="Courier New" w:hAnsi="Courier New" w:cs="Courier New"/>
          <w:sz w:val="7"/>
          <w:szCs w:val="7"/>
        </w:rPr>
        <w:noBreakHyphen/>
        <w:t xml:space="preserve">                                                        </w:t>
      </w: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z w:val="7"/>
          <w:szCs w:val="7"/>
        </w:rPr>
        <w:sectPr w:rsidR="00097C4E" w:rsidRPr="00E64443">
          <w:pgSz w:w="15840" w:h="12240" w:orient="landscape"/>
          <w:pgMar w:top="1440" w:right="360" w:bottom="1440" w:left="288" w:header="1440" w:footer="1440" w:gutter="0"/>
          <w:cols w:space="720"/>
          <w:noEndnote/>
        </w:sectPr>
      </w:pPr>
    </w:p>
    <w:p w:rsidR="00097C4E" w:rsidRPr="00E64443" w:rsidRDefault="00097C4E">
      <w:pPr>
        <w:widowControl/>
        <w:tabs>
          <w:tab w:val="left" w:pos="-720"/>
          <w:tab w:val="left" w:pos="720"/>
          <w:tab w:val="left" w:pos="1152"/>
          <w:tab w:val="left" w:pos="2160"/>
          <w:tab w:val="left" w:pos="3600"/>
          <w:tab w:val="left" w:pos="5040"/>
          <w:tab w:val="left" w:pos="6480"/>
          <w:tab w:val="left" w:pos="7920"/>
        </w:tabs>
        <w:suppressAutoHyphens/>
        <w:spacing w:line="240" w:lineRule="atLeast"/>
        <w:jc w:val="both"/>
        <w:rPr>
          <w:rFonts w:ascii="Courier New" w:hAnsi="Courier New" w:cs="Courier New"/>
          <w:spacing w:val="-3"/>
        </w:rPr>
      </w:pPr>
    </w:p>
    <w:sectPr w:rsidR="00097C4E" w:rsidRPr="00E64443" w:rsidSect="00097C4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4E" w:rsidRDefault="00097C4E">
      <w:pPr>
        <w:widowControl/>
        <w:spacing w:line="20" w:lineRule="exact"/>
        <w:rPr>
          <w:rFonts w:cstheme="minorBidi"/>
        </w:rPr>
      </w:pPr>
    </w:p>
  </w:endnote>
  <w:endnote w:type="continuationSeparator" w:id="0">
    <w:p w:rsidR="00097C4E" w:rsidRDefault="00097C4E" w:rsidP="00097C4E">
      <w:r>
        <w:rPr>
          <w:rFonts w:cstheme="minorBidi"/>
        </w:rPr>
        <w:t xml:space="preserve"> </w:t>
      </w:r>
    </w:p>
  </w:endnote>
  <w:endnote w:type="continuationNotice" w:id="1">
    <w:p w:rsidR="00097C4E" w:rsidRDefault="00097C4E" w:rsidP="00097C4E">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4E" w:rsidRDefault="00097C4E">
    <w:pPr>
      <w:spacing w:before="140" w:line="100" w:lineRule="exact"/>
      <w:rPr>
        <w:rFonts w:cstheme="minorBidi"/>
        <w:sz w:val="10"/>
        <w:szCs w:val="10"/>
      </w:rPr>
    </w:pPr>
  </w:p>
  <w:p w:rsidR="00097C4E" w:rsidRDefault="00097C4E">
    <w:pPr>
      <w:widowControl/>
      <w:tabs>
        <w:tab w:val="left" w:pos="-1440"/>
        <w:tab w:val="left" w:pos="-720"/>
      </w:tabs>
      <w:suppressAutoHyphens/>
      <w:spacing w:line="240" w:lineRule="atLeast"/>
      <w:jc w:val="both"/>
      <w:rPr>
        <w:rFonts w:cstheme="minorBidi"/>
      </w:rPr>
    </w:pPr>
  </w:p>
  <w:p w:rsidR="00097C4E" w:rsidRDefault="00E64443" w:rsidP="00097C4E">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7C4E" w:rsidRDefault="00097C4E">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F4573D">
                            <w:rPr>
                              <w:rFonts w:ascii="Palace Script MT" w:hAnsi="Palace Script MT" w:cs="Palace Script MT"/>
                              <w:noProof/>
                              <w:spacing w:val="-3"/>
                            </w:rPr>
                            <w:t>2</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l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J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DK3peQCAABpBgAADgAAAAAAAAAA&#10;AAAAAAAuAgAAZHJzL2Uyb0RvYy54bWxQSwECLQAUAAYACAAAACEAWvB1Ot0AAAAKAQAADwAAAAAA&#10;AAAAAAAAAAA+BQAAZHJzL2Rvd25yZXYueG1sUEsFBgAAAAAEAAQA8wAAAEgGAAAAAA==&#10;" o:allowincell="f" filled="f" stroked="f" strokeweight="0">
              <v:textbox inset="0,0,0,0">
                <w:txbxContent>
                  <w:p w:rsidR="00097C4E" w:rsidRDefault="00097C4E">
                    <w:pPr>
                      <w:tabs>
                        <w:tab w:val="center" w:pos="4680"/>
                        <w:tab w:val="right" w:pos="9360"/>
                      </w:tabs>
                      <w:rPr>
                        <w:rFonts w:ascii="Palace Script MT" w:hAnsi="Palace Script MT" w:cs="Palace Script MT"/>
                        <w:spacing w:val="-3"/>
                      </w:rPr>
                    </w:pPr>
                    <w:r>
                      <w:rPr>
                        <w:rFonts w:cstheme="minorBidi"/>
                      </w:rPr>
                      <w:tab/>
                    </w:r>
                    <w:r>
                      <w:rPr>
                        <w:rFonts w:ascii="Palace Script MT" w:hAnsi="Palace Script MT" w:cs="Palace Script MT"/>
                        <w:spacing w:val="-3"/>
                      </w:rPr>
                      <w:noBreakHyphen/>
                      <w:t xml:space="preserve"> </w:t>
                    </w:r>
                    <w:r>
                      <w:rPr>
                        <w:rFonts w:ascii="Palace Script MT" w:hAnsi="Palace Script MT" w:cs="Palace Script MT"/>
                        <w:spacing w:val="-3"/>
                      </w:rPr>
                      <w:fldChar w:fldCharType="begin"/>
                    </w:r>
                    <w:r>
                      <w:rPr>
                        <w:rFonts w:ascii="Palace Script MT" w:hAnsi="Palace Script MT" w:cs="Palace Script MT"/>
                        <w:spacing w:val="-3"/>
                      </w:rPr>
                      <w:instrText>page \* arabic</w:instrText>
                    </w:r>
                    <w:r>
                      <w:rPr>
                        <w:rFonts w:ascii="Palace Script MT" w:hAnsi="Palace Script MT" w:cs="Palace Script MT"/>
                        <w:spacing w:val="-3"/>
                      </w:rPr>
                      <w:fldChar w:fldCharType="separate"/>
                    </w:r>
                    <w:r w:rsidR="00F4573D">
                      <w:rPr>
                        <w:rFonts w:ascii="Palace Script MT" w:hAnsi="Palace Script MT" w:cs="Palace Script MT"/>
                        <w:noProof/>
                        <w:spacing w:val="-3"/>
                      </w:rPr>
                      <w:t>2</w:t>
                    </w:r>
                    <w:r>
                      <w:rPr>
                        <w:rFonts w:ascii="Palace Script MT" w:hAnsi="Palace Script MT" w:cs="Palace Script MT"/>
                        <w:spacing w:val="-3"/>
                      </w:rPr>
                      <w:fldChar w:fldCharType="end"/>
                    </w:r>
                    <w:r>
                      <w:rPr>
                        <w:rFonts w:ascii="Palace Script MT" w:hAnsi="Palace Script MT" w:cs="Palace Script MT"/>
                        <w:spacing w:val="-3"/>
                      </w:rPr>
                      <w:t xml:space="preserve"> </w:t>
                    </w:r>
                    <w:r>
                      <w:rPr>
                        <w:rFonts w:ascii="Palace Script MT" w:hAnsi="Palace Script MT" w:cs="Palace Script MT"/>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4E" w:rsidRDefault="00097C4E">
    <w:pPr>
      <w:spacing w:before="140" w:line="100" w:lineRule="exact"/>
      <w:rPr>
        <w:rFonts w:cstheme="minorBidi"/>
        <w:sz w:val="10"/>
        <w:szCs w:val="10"/>
      </w:rPr>
    </w:pPr>
  </w:p>
  <w:p w:rsidR="00097C4E" w:rsidRDefault="00097C4E">
    <w:pPr>
      <w:widowControl/>
      <w:rPr>
        <w:rFonts w:cstheme="minorBidi"/>
      </w:rPr>
    </w:pPr>
  </w:p>
  <w:p w:rsidR="00097C4E" w:rsidRDefault="00E64443" w:rsidP="00097C4E">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7C4E" w:rsidRPr="00E64443" w:rsidRDefault="00097C4E">
                          <w:pPr>
                            <w:tabs>
                              <w:tab w:val="center" w:pos="4680"/>
                              <w:tab w:val="right" w:pos="9360"/>
                            </w:tabs>
                            <w:rPr>
                              <w:rFonts w:ascii="Courier New" w:hAnsi="Courier New" w:cs="Courier New"/>
                              <w:b/>
                              <w:bCs/>
                              <w:spacing w:val="-3"/>
                            </w:rPr>
                          </w:pPr>
                          <w:r>
                            <w:rPr>
                              <w:rFonts w:cstheme="minorBidi"/>
                            </w:rPr>
                            <w:tab/>
                          </w:r>
                          <w:r w:rsidRPr="00E64443">
                            <w:rPr>
                              <w:rFonts w:ascii="Courier New" w:hAnsi="Courier New" w:cs="Courier New"/>
                              <w:b/>
                              <w:bCs/>
                              <w:spacing w:val="-3"/>
                            </w:rPr>
                            <w:noBreakHyphen/>
                          </w:r>
                          <w:r w:rsidRPr="00E64443">
                            <w:rPr>
                              <w:rFonts w:ascii="Courier New" w:hAnsi="Courier New" w:cs="Courier New"/>
                              <w:b/>
                              <w:bCs/>
                              <w:spacing w:val="-3"/>
                            </w:rPr>
                            <w:fldChar w:fldCharType="begin"/>
                          </w:r>
                          <w:r w:rsidRPr="00E64443">
                            <w:rPr>
                              <w:rFonts w:ascii="Courier New" w:hAnsi="Courier New" w:cs="Courier New"/>
                              <w:b/>
                              <w:bCs/>
                              <w:spacing w:val="-3"/>
                            </w:rPr>
                            <w:instrText>page \* arabic</w:instrText>
                          </w:r>
                          <w:r w:rsidRPr="00E64443">
                            <w:rPr>
                              <w:rFonts w:ascii="Courier New" w:hAnsi="Courier New" w:cs="Courier New"/>
                              <w:b/>
                              <w:bCs/>
                              <w:spacing w:val="-3"/>
                            </w:rPr>
                            <w:fldChar w:fldCharType="separate"/>
                          </w:r>
                          <w:r w:rsidR="00F4573D">
                            <w:rPr>
                              <w:rFonts w:ascii="Courier New" w:hAnsi="Courier New" w:cs="Courier New"/>
                              <w:b/>
                              <w:bCs/>
                              <w:noProof/>
                              <w:spacing w:val="-3"/>
                            </w:rPr>
                            <w:t>13</w:t>
                          </w:r>
                          <w:r w:rsidRPr="00E64443">
                            <w:rPr>
                              <w:rFonts w:ascii="Courier New" w:hAnsi="Courier New" w:cs="Courier New"/>
                              <w:b/>
                              <w:bCs/>
                              <w:spacing w:val="-3"/>
                            </w:rPr>
                            <w:fldChar w:fldCharType="end"/>
                          </w:r>
                          <w:r w:rsidRPr="00E64443">
                            <w:rPr>
                              <w:rFonts w:ascii="Courier New" w:hAnsi="Courier New" w:cs="Courier New"/>
                              <w:b/>
                              <w:bCs/>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5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n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gmm+b+cCAABwBgAADgAAAAAA&#10;AAAAAAAAAAAuAgAAZHJzL2Uyb0RvYy54bWxQSwECLQAUAAYACAAAACEAWvB1Ot0AAAAKAQAADwAA&#10;AAAAAAAAAAAAAABBBQAAZHJzL2Rvd25yZXYueG1sUEsFBgAAAAAEAAQA8wAAAEsGAAAAAA==&#10;" o:allowincell="f" filled="f" stroked="f" strokeweight="0">
              <v:textbox inset="0,0,0,0">
                <w:txbxContent>
                  <w:p w:rsidR="00097C4E" w:rsidRPr="00E64443" w:rsidRDefault="00097C4E">
                    <w:pPr>
                      <w:tabs>
                        <w:tab w:val="center" w:pos="4680"/>
                        <w:tab w:val="right" w:pos="9360"/>
                      </w:tabs>
                      <w:rPr>
                        <w:rFonts w:ascii="Courier New" w:hAnsi="Courier New" w:cs="Courier New"/>
                        <w:b/>
                        <w:bCs/>
                        <w:spacing w:val="-3"/>
                      </w:rPr>
                    </w:pPr>
                    <w:r>
                      <w:rPr>
                        <w:rFonts w:cstheme="minorBidi"/>
                      </w:rPr>
                      <w:tab/>
                    </w:r>
                    <w:r w:rsidRPr="00E64443">
                      <w:rPr>
                        <w:rFonts w:ascii="Courier New" w:hAnsi="Courier New" w:cs="Courier New"/>
                        <w:b/>
                        <w:bCs/>
                        <w:spacing w:val="-3"/>
                      </w:rPr>
                      <w:noBreakHyphen/>
                    </w:r>
                    <w:r w:rsidRPr="00E64443">
                      <w:rPr>
                        <w:rFonts w:ascii="Courier New" w:hAnsi="Courier New" w:cs="Courier New"/>
                        <w:b/>
                        <w:bCs/>
                        <w:spacing w:val="-3"/>
                      </w:rPr>
                      <w:fldChar w:fldCharType="begin"/>
                    </w:r>
                    <w:r w:rsidRPr="00E64443">
                      <w:rPr>
                        <w:rFonts w:ascii="Courier New" w:hAnsi="Courier New" w:cs="Courier New"/>
                        <w:b/>
                        <w:bCs/>
                        <w:spacing w:val="-3"/>
                      </w:rPr>
                      <w:instrText>page \* arabic</w:instrText>
                    </w:r>
                    <w:r w:rsidRPr="00E64443">
                      <w:rPr>
                        <w:rFonts w:ascii="Courier New" w:hAnsi="Courier New" w:cs="Courier New"/>
                        <w:b/>
                        <w:bCs/>
                        <w:spacing w:val="-3"/>
                      </w:rPr>
                      <w:fldChar w:fldCharType="separate"/>
                    </w:r>
                    <w:r w:rsidR="00F4573D">
                      <w:rPr>
                        <w:rFonts w:ascii="Courier New" w:hAnsi="Courier New" w:cs="Courier New"/>
                        <w:b/>
                        <w:bCs/>
                        <w:noProof/>
                        <w:spacing w:val="-3"/>
                      </w:rPr>
                      <w:t>13</w:t>
                    </w:r>
                    <w:r w:rsidRPr="00E64443">
                      <w:rPr>
                        <w:rFonts w:ascii="Courier New" w:hAnsi="Courier New" w:cs="Courier New"/>
                        <w:b/>
                        <w:bCs/>
                        <w:spacing w:val="-3"/>
                      </w:rPr>
                      <w:fldChar w:fldCharType="end"/>
                    </w:r>
                    <w:r w:rsidRPr="00E64443">
                      <w:rPr>
                        <w:rFonts w:ascii="Courier New" w:hAnsi="Courier New" w:cs="Courier New"/>
                        <w:b/>
                        <w:bCs/>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4E" w:rsidRDefault="00097C4E" w:rsidP="00097C4E">
      <w:r>
        <w:rPr>
          <w:rFonts w:cstheme="minorBidi"/>
        </w:rPr>
        <w:separator/>
      </w:r>
    </w:p>
  </w:footnote>
  <w:footnote w:type="continuationSeparator" w:id="0">
    <w:p w:rsidR="00097C4E" w:rsidRDefault="00097C4E" w:rsidP="00097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DOCKET NO. 941107-WU</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DATE: NOVEMBER 9, 1994</w:t>
    </w:r>
  </w:p>
  <w:p w:rsidR="00097C4E" w:rsidRDefault="00097C4E">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DOCKET NO. 941107-WU</w:t>
    </w:r>
  </w:p>
  <w:p w:rsidR="00097C4E" w:rsidRPr="00E64443" w:rsidRDefault="00097C4E">
    <w:pPr>
      <w:widowControl/>
      <w:tabs>
        <w:tab w:val="left" w:pos="-1440"/>
        <w:tab w:val="left" w:pos="-720"/>
      </w:tabs>
      <w:suppressAutoHyphens/>
      <w:spacing w:line="240" w:lineRule="atLeast"/>
      <w:jc w:val="both"/>
      <w:rPr>
        <w:rFonts w:ascii="Courier New" w:hAnsi="Courier New" w:cs="Courier New"/>
        <w:spacing w:val="-3"/>
      </w:rPr>
    </w:pPr>
    <w:r w:rsidRPr="00E64443">
      <w:rPr>
        <w:rFonts w:ascii="Courier New" w:hAnsi="Courier New" w:cs="Courier New"/>
        <w:spacing w:val="-3"/>
      </w:rPr>
      <w:t>DATE: NOVEMBER 9, 1994</w:t>
    </w:r>
  </w:p>
  <w:p w:rsidR="00097C4E" w:rsidRDefault="00097C4E">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4E"/>
    <w:rsid w:val="00097C4E"/>
    <w:rsid w:val="00E64443"/>
    <w:rsid w:val="00F4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97C4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97C4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E64443"/>
    <w:pPr>
      <w:tabs>
        <w:tab w:val="center" w:pos="4680"/>
        <w:tab w:val="right" w:pos="9360"/>
      </w:tabs>
    </w:pPr>
  </w:style>
  <w:style w:type="character" w:customStyle="1" w:styleId="HeaderChar">
    <w:name w:val="Header Char"/>
    <w:basedOn w:val="DefaultParagraphFont"/>
    <w:link w:val="Header"/>
    <w:uiPriority w:val="99"/>
    <w:rsid w:val="00E64443"/>
    <w:rPr>
      <w:rFonts w:ascii="Courier" w:hAnsi="Courier" w:cs="Courier"/>
      <w:sz w:val="24"/>
      <w:szCs w:val="24"/>
    </w:rPr>
  </w:style>
  <w:style w:type="paragraph" w:styleId="Footer">
    <w:name w:val="footer"/>
    <w:basedOn w:val="Normal"/>
    <w:link w:val="FooterChar"/>
    <w:uiPriority w:val="99"/>
    <w:unhideWhenUsed/>
    <w:rsid w:val="00E64443"/>
    <w:pPr>
      <w:tabs>
        <w:tab w:val="center" w:pos="4680"/>
        <w:tab w:val="right" w:pos="9360"/>
      </w:tabs>
    </w:pPr>
  </w:style>
  <w:style w:type="character" w:customStyle="1" w:styleId="FooterChar">
    <w:name w:val="Footer Char"/>
    <w:basedOn w:val="DefaultParagraphFont"/>
    <w:link w:val="Footer"/>
    <w:uiPriority w:val="99"/>
    <w:rsid w:val="00E64443"/>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97C4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97C4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E64443"/>
    <w:pPr>
      <w:tabs>
        <w:tab w:val="center" w:pos="4680"/>
        <w:tab w:val="right" w:pos="9360"/>
      </w:tabs>
    </w:pPr>
  </w:style>
  <w:style w:type="character" w:customStyle="1" w:styleId="HeaderChar">
    <w:name w:val="Header Char"/>
    <w:basedOn w:val="DefaultParagraphFont"/>
    <w:link w:val="Header"/>
    <w:uiPriority w:val="99"/>
    <w:rsid w:val="00E64443"/>
    <w:rPr>
      <w:rFonts w:ascii="Courier" w:hAnsi="Courier" w:cs="Courier"/>
      <w:sz w:val="24"/>
      <w:szCs w:val="24"/>
    </w:rPr>
  </w:style>
  <w:style w:type="paragraph" w:styleId="Footer">
    <w:name w:val="footer"/>
    <w:basedOn w:val="Normal"/>
    <w:link w:val="FooterChar"/>
    <w:uiPriority w:val="99"/>
    <w:unhideWhenUsed/>
    <w:rsid w:val="00E64443"/>
    <w:pPr>
      <w:tabs>
        <w:tab w:val="center" w:pos="4680"/>
        <w:tab w:val="right" w:pos="9360"/>
      </w:tabs>
    </w:pPr>
  </w:style>
  <w:style w:type="character" w:customStyle="1" w:styleId="FooterChar">
    <w:name w:val="Footer Char"/>
    <w:basedOn w:val="DefaultParagraphFont"/>
    <w:link w:val="Footer"/>
    <w:uiPriority w:val="99"/>
    <w:rsid w:val="00E64443"/>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2967</Words>
  <Characters>22139</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2015-08-26T20:34:00Z</dcterms:created>
  <dcterms:modified xsi:type="dcterms:W3CDTF">2015-08-26T20:53:00Z</dcterms:modified>
</cp:coreProperties>
</file>