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370" w:rsidRPr="009E65E5" w:rsidRDefault="00C20370">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9E65E5">
        <w:rPr>
          <w:rFonts w:ascii="Courier New" w:hAnsi="Courier New" w:cs="Courier New"/>
          <w:spacing w:val="-3"/>
          <w:sz w:val="24"/>
          <w:szCs w:val="24"/>
        </w:rPr>
        <w:t>BEFORE THE FLOR</w:t>
      </w:r>
      <w:bookmarkStart w:id="0" w:name="_GoBack"/>
      <w:bookmarkEnd w:id="0"/>
      <w:r w:rsidRPr="009E65E5">
        <w:rPr>
          <w:rFonts w:ascii="Courier New" w:hAnsi="Courier New" w:cs="Courier New"/>
          <w:spacing w:val="-3"/>
          <w:sz w:val="24"/>
          <w:szCs w:val="24"/>
        </w:rPr>
        <w:t>IDA PUBLIC SERVICE COMMISSION</w:t>
      </w:r>
      <w:r w:rsidRPr="009E65E5">
        <w:rPr>
          <w:rFonts w:ascii="Courier New" w:hAnsi="Courier New" w:cs="Courier New"/>
          <w:spacing w:val="-3"/>
          <w:sz w:val="24"/>
          <w:szCs w:val="24"/>
        </w:rPr>
        <w:fldChar w:fldCharType="begin"/>
      </w:r>
      <w:r w:rsidRPr="009E65E5">
        <w:rPr>
          <w:rFonts w:ascii="Courier New" w:hAnsi="Courier New" w:cs="Courier New"/>
          <w:spacing w:val="-3"/>
          <w:sz w:val="24"/>
          <w:szCs w:val="24"/>
        </w:rPr>
        <w:instrText xml:space="preserve">PRIVATE </w:instrText>
      </w:r>
      <w:r w:rsidRPr="009E65E5">
        <w:rPr>
          <w:rFonts w:ascii="Courier New" w:hAnsi="Courier New" w:cs="Courier New"/>
          <w:spacing w:val="-3"/>
          <w:sz w:val="24"/>
          <w:szCs w:val="24"/>
        </w:rPr>
        <w:fldChar w:fldCharType="end"/>
      </w:r>
    </w:p>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C20370" w:rsidRPr="009E65E5">
        <w:tc>
          <w:tcPr>
            <w:tcW w:w="4608" w:type="dxa"/>
            <w:tcBorders>
              <w:top w:val="nil"/>
              <w:left w:val="nil"/>
              <w:bottom w:val="nil"/>
              <w:right w:val="nil"/>
            </w:tcBorders>
          </w:tcPr>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9E65E5">
              <w:rPr>
                <w:rFonts w:ascii="Courier New" w:hAnsi="Courier New" w:cs="Courier New"/>
                <w:sz w:val="24"/>
                <w:szCs w:val="24"/>
              </w:rPr>
              <w:t>In Re:  Request for Approval of Tariff Filing to Eliminate All Service Connection Charges for Enhanced Service Features by ALLTEL Florida, Inc. (T-96-1105 filed 12/18/96).</w:t>
            </w:r>
          </w:p>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9E65E5">
              <w:rPr>
                <w:rFonts w:ascii="Courier New" w:hAnsi="Courier New" w:cs="Courier New"/>
                <w:sz w:val="24"/>
                <w:szCs w:val="24"/>
                <w:u w:val="single"/>
              </w:rPr>
              <w:t xml:space="preserve">                                </w:t>
            </w:r>
          </w:p>
        </w:tc>
        <w:tc>
          <w:tcPr>
            <w:tcW w:w="144" w:type="dxa"/>
            <w:tcBorders>
              <w:top w:val="nil"/>
              <w:left w:val="nil"/>
              <w:bottom w:val="nil"/>
              <w:right w:val="nil"/>
            </w:tcBorders>
          </w:tcPr>
          <w:p w:rsidR="00C20370" w:rsidRPr="009E65E5" w:rsidRDefault="00C2037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20370" w:rsidRPr="009E65E5" w:rsidRDefault="00C2037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20370" w:rsidRPr="009E65E5" w:rsidRDefault="00C2037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20370" w:rsidRPr="009E65E5" w:rsidRDefault="00C2037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20370" w:rsidRPr="009E65E5" w:rsidRDefault="00C2037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20370" w:rsidRPr="009E65E5" w:rsidRDefault="00C2037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9E65E5">
              <w:rPr>
                <w:rFonts w:ascii="Courier New" w:hAnsi="Courier New" w:cs="Courier New"/>
                <w:sz w:val="24"/>
                <w:szCs w:val="24"/>
                <w:u w:val="single"/>
              </w:rPr>
              <w:t xml:space="preserve"> </w:t>
            </w:r>
          </w:p>
        </w:tc>
        <w:tc>
          <w:tcPr>
            <w:tcW w:w="216" w:type="dxa"/>
            <w:tcBorders>
              <w:top w:val="nil"/>
              <w:left w:val="nil"/>
              <w:bottom w:val="nil"/>
              <w:right w:val="nil"/>
            </w:tcBorders>
          </w:tcPr>
          <w:p w:rsidR="00C20370" w:rsidRPr="009E65E5" w:rsidRDefault="00C2037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65E5">
              <w:rPr>
                <w:rFonts w:ascii="Courier New" w:hAnsi="Courier New" w:cs="Courier New"/>
                <w:sz w:val="24"/>
                <w:szCs w:val="24"/>
              </w:rPr>
              <w:t>)</w:t>
            </w:r>
          </w:p>
          <w:p w:rsidR="00C20370" w:rsidRPr="009E65E5" w:rsidRDefault="00C2037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65E5">
              <w:rPr>
                <w:rFonts w:ascii="Courier New" w:hAnsi="Courier New" w:cs="Courier New"/>
                <w:sz w:val="24"/>
                <w:szCs w:val="24"/>
              </w:rPr>
              <w:t>)</w:t>
            </w:r>
          </w:p>
          <w:p w:rsidR="00C20370" w:rsidRPr="009E65E5" w:rsidRDefault="00C2037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65E5">
              <w:rPr>
                <w:rFonts w:ascii="Courier New" w:hAnsi="Courier New" w:cs="Courier New"/>
                <w:sz w:val="24"/>
                <w:szCs w:val="24"/>
              </w:rPr>
              <w:t>)</w:t>
            </w:r>
          </w:p>
          <w:p w:rsidR="00C20370" w:rsidRPr="009E65E5" w:rsidRDefault="00C2037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65E5">
              <w:rPr>
                <w:rFonts w:ascii="Courier New" w:hAnsi="Courier New" w:cs="Courier New"/>
                <w:sz w:val="24"/>
                <w:szCs w:val="24"/>
              </w:rPr>
              <w:t>)</w:t>
            </w:r>
          </w:p>
          <w:p w:rsidR="00C20370" w:rsidRPr="009E65E5" w:rsidRDefault="00C2037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65E5">
              <w:rPr>
                <w:rFonts w:ascii="Courier New" w:hAnsi="Courier New" w:cs="Courier New"/>
                <w:sz w:val="24"/>
                <w:szCs w:val="24"/>
              </w:rPr>
              <w:t>)</w:t>
            </w:r>
          </w:p>
          <w:p w:rsidR="00C20370" w:rsidRPr="009E65E5" w:rsidRDefault="00C2037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9E65E5">
              <w:rPr>
                <w:rFonts w:ascii="Courier New" w:hAnsi="Courier New" w:cs="Courier New"/>
                <w:sz w:val="24"/>
                <w:szCs w:val="24"/>
              </w:rPr>
              <w:t>)</w:t>
            </w:r>
          </w:p>
        </w:tc>
        <w:tc>
          <w:tcPr>
            <w:tcW w:w="4392" w:type="dxa"/>
            <w:tcBorders>
              <w:top w:val="nil"/>
              <w:left w:val="nil"/>
              <w:bottom w:val="nil"/>
              <w:right w:val="nil"/>
            </w:tcBorders>
          </w:tcPr>
          <w:p w:rsidR="00C20370" w:rsidRPr="009E65E5" w:rsidRDefault="00C2037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9E65E5">
              <w:rPr>
                <w:rFonts w:ascii="Courier New" w:hAnsi="Courier New" w:cs="Courier New"/>
                <w:sz w:val="24"/>
                <w:szCs w:val="24"/>
              </w:rPr>
              <w:t>DOCKET NO. 970020-TL</w:t>
            </w:r>
          </w:p>
          <w:p w:rsidR="00C20370" w:rsidRPr="009E65E5" w:rsidRDefault="00C2037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9E65E5">
              <w:rPr>
                <w:rFonts w:ascii="Courier New" w:hAnsi="Courier New" w:cs="Courier New"/>
                <w:sz w:val="24"/>
                <w:szCs w:val="24"/>
              </w:rPr>
              <w:t>ORDER NO. PSC-97-0189-FOF-TL</w:t>
            </w:r>
          </w:p>
          <w:p w:rsidR="00C20370" w:rsidRPr="009E65E5" w:rsidRDefault="00C2037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9E65E5">
              <w:rPr>
                <w:rFonts w:ascii="Courier New" w:hAnsi="Courier New" w:cs="Courier New"/>
                <w:sz w:val="24"/>
                <w:szCs w:val="24"/>
              </w:rPr>
              <w:t>ISSUED: February 18, 1997</w:t>
            </w:r>
          </w:p>
          <w:p w:rsidR="00C20370" w:rsidRPr="009E65E5" w:rsidRDefault="00C2037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p>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The following Commissioners participated in the disposition of this matter:</w:t>
      </w:r>
    </w:p>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center" w:pos="468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JULIA L. JOHNSON, Chairman</w:t>
      </w:r>
    </w:p>
    <w:p w:rsidR="00C20370" w:rsidRPr="009E65E5" w:rsidRDefault="00C20370">
      <w:pPr>
        <w:widowControl/>
        <w:tabs>
          <w:tab w:val="center" w:pos="468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SUSAN F. CLARK</w:t>
      </w:r>
    </w:p>
    <w:p w:rsidR="00C20370" w:rsidRPr="009E65E5" w:rsidRDefault="00C20370">
      <w:pPr>
        <w:widowControl/>
        <w:tabs>
          <w:tab w:val="center" w:pos="468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J. TERRY DEASON</w:t>
      </w:r>
    </w:p>
    <w:p w:rsidR="00C20370" w:rsidRPr="009E65E5" w:rsidRDefault="00C20370">
      <w:pPr>
        <w:widowControl/>
        <w:tabs>
          <w:tab w:val="center" w:pos="468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JOE GARCIA</w:t>
      </w:r>
    </w:p>
    <w:p w:rsidR="00C20370" w:rsidRPr="009E65E5" w:rsidRDefault="00C20370">
      <w:pPr>
        <w:widowControl/>
        <w:tabs>
          <w:tab w:val="center" w:pos="468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DIANE K. KIESLING</w:t>
      </w:r>
    </w:p>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center" w:pos="468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r>
      <w:r w:rsidRPr="009E65E5">
        <w:rPr>
          <w:rFonts w:ascii="Courier New" w:hAnsi="Courier New" w:cs="Courier New"/>
          <w:spacing w:val="-3"/>
          <w:sz w:val="24"/>
          <w:szCs w:val="24"/>
          <w:u w:val="single"/>
        </w:rPr>
        <w:t>ORDER APPROVING TARIFF</w:t>
      </w:r>
    </w:p>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BY THE COMMISSION:</w:t>
      </w:r>
    </w:p>
    <w:p w:rsidR="00C20370" w:rsidRPr="009E65E5" w:rsidRDefault="00C203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On December 18, 1996, ALLTEL Florida, Inc., (ALLTEL) filed a revised tariff that eliminates all service connection charges for enhanced service features.  The enhanced central office based services offered by ALLTEL include:  Custom Calling Features, Ring +, ALLST*R Service Features, Warm Line, and Voice Messaging Integration.  The tariff revisions are found at General Subscriber Services Tariff Sections 4.2.1.b.(5), 13.7.2.g, 13.11.3.4, and 13.12.3.b.(2).  Currently, the company does not charge a service connection fee for these enhanced service features if the customer orders any of them within 60 days of new service installation.  This revision eliminates the service connection charges for enhanced service features altogether.  According to the company, the annual revenue impact of this filing will be a loss of $26,660 annually.  However, the company believes that elimination of these service connection charges will increase demand for enhanced service features by $33,768, which would adequately recover the loss in service connection charge revenues.  Annual revenues would increase by $7,108 net.  We find the company</w:t>
      </w:r>
      <w:r w:rsidRPr="009E65E5">
        <w:rPr>
          <w:rFonts w:ascii="Courier New" w:hAnsi="Courier New" w:cs="Courier New"/>
          <w:spacing w:val="-3"/>
          <w:sz w:val="24"/>
          <w:szCs w:val="24"/>
        </w:rPr>
        <w:sym w:font="WP TypographicSymbols" w:char="003D"/>
      </w:r>
      <w:r w:rsidRPr="009E65E5">
        <w:rPr>
          <w:rFonts w:ascii="Courier New" w:hAnsi="Courier New" w:cs="Courier New"/>
          <w:spacing w:val="-3"/>
          <w:sz w:val="24"/>
          <w:szCs w:val="24"/>
        </w:rPr>
        <w:t xml:space="preserve">s revenue impact estimates to be reasonable and, accordingly, we grant our approval of the revised tariff, effective February 4, 1997. </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lastRenderedPageBreak/>
        <w:tab/>
        <w:t>We note that we are not precluded from reinstating these charges in a future rate case.</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Based on the foregoing, it is, therefore,</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ORDERED by the Florida Public Service Commission that the tariff filed by ALLTEL Florida, Inc., as described in the body of this Order, is approved, effective February 4, 1997.  It is further</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ORDERED that if a protest is filed within 21 days from the issuance of this Order, the tariff shall remain in effect pending resolution of the protest.  It is further</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ORDERED that if a timely protest is not filed, this docket shall be closed.</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 xml:space="preserve">By ORDER of the Florida Public Service Commission, this </w:t>
      </w:r>
      <w:r w:rsidRPr="009E65E5">
        <w:rPr>
          <w:rFonts w:ascii="Courier New" w:hAnsi="Courier New" w:cs="Courier New"/>
          <w:spacing w:val="-3"/>
          <w:sz w:val="24"/>
          <w:szCs w:val="24"/>
          <w:u w:val="single"/>
        </w:rPr>
        <w:t xml:space="preserve">18th </w:t>
      </w:r>
      <w:r w:rsidRPr="009E65E5">
        <w:rPr>
          <w:rFonts w:ascii="Courier New" w:hAnsi="Courier New" w:cs="Courier New"/>
          <w:spacing w:val="-3"/>
          <w:sz w:val="24"/>
          <w:szCs w:val="24"/>
        </w:rPr>
        <w:t xml:space="preserve">day of </w:t>
      </w:r>
      <w:r w:rsidRPr="009E65E5">
        <w:rPr>
          <w:rFonts w:ascii="Courier New" w:hAnsi="Courier New" w:cs="Courier New"/>
          <w:spacing w:val="-3"/>
          <w:sz w:val="24"/>
          <w:szCs w:val="24"/>
          <w:u w:val="single"/>
        </w:rPr>
        <w:t>February</w:t>
      </w:r>
      <w:r w:rsidRPr="009E65E5">
        <w:rPr>
          <w:rFonts w:ascii="Courier New" w:hAnsi="Courier New" w:cs="Courier New"/>
          <w:spacing w:val="-3"/>
          <w:sz w:val="24"/>
          <w:szCs w:val="24"/>
        </w:rPr>
        <w:t xml:space="preserve">, </w:t>
      </w:r>
      <w:r w:rsidRPr="009E65E5">
        <w:rPr>
          <w:rFonts w:ascii="Courier New" w:hAnsi="Courier New" w:cs="Courier New"/>
          <w:spacing w:val="-3"/>
          <w:sz w:val="24"/>
          <w:szCs w:val="24"/>
          <w:u w:val="single"/>
        </w:rPr>
        <w:t>1997</w:t>
      </w:r>
      <w:r w:rsidRPr="009E65E5">
        <w:rPr>
          <w:rFonts w:ascii="Courier New" w:hAnsi="Courier New" w:cs="Courier New"/>
          <w:spacing w:val="-3"/>
          <w:sz w:val="24"/>
          <w:szCs w:val="24"/>
        </w:rPr>
        <w:t>.</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r>
      <w:r w:rsidRPr="009E65E5">
        <w:rPr>
          <w:rFonts w:ascii="Courier New" w:hAnsi="Courier New" w:cs="Courier New"/>
          <w:spacing w:val="-3"/>
          <w:sz w:val="24"/>
          <w:szCs w:val="24"/>
        </w:rPr>
        <w:tab/>
      </w:r>
      <w:r w:rsidRPr="009E65E5">
        <w:rPr>
          <w:rFonts w:ascii="Courier New" w:hAnsi="Courier New" w:cs="Courier New"/>
          <w:spacing w:val="-3"/>
          <w:sz w:val="24"/>
          <w:szCs w:val="24"/>
        </w:rPr>
        <w:tab/>
      </w:r>
      <w:r w:rsidRPr="009E65E5">
        <w:rPr>
          <w:rFonts w:ascii="Courier New" w:hAnsi="Courier New" w:cs="Courier New"/>
          <w:spacing w:val="-3"/>
          <w:sz w:val="24"/>
          <w:szCs w:val="24"/>
        </w:rPr>
        <w:tab/>
      </w:r>
      <w:r w:rsidRPr="009E65E5">
        <w:rPr>
          <w:rFonts w:ascii="Courier New" w:hAnsi="Courier New" w:cs="Courier New"/>
          <w:spacing w:val="-3"/>
          <w:sz w:val="24"/>
          <w:szCs w:val="24"/>
        </w:rPr>
        <w:tab/>
      </w:r>
      <w:r w:rsidRPr="009E65E5">
        <w:rPr>
          <w:rFonts w:ascii="Courier New" w:hAnsi="Courier New" w:cs="Courier New"/>
          <w:spacing w:val="-3"/>
          <w:sz w:val="24"/>
          <w:szCs w:val="24"/>
        </w:rPr>
        <w:tab/>
      </w:r>
      <w:r w:rsidRPr="009E65E5">
        <w:rPr>
          <w:rFonts w:ascii="Courier New" w:hAnsi="Courier New" w:cs="Courier New"/>
          <w:spacing w:val="-3"/>
          <w:sz w:val="24"/>
          <w:szCs w:val="24"/>
          <w:u w:val="single"/>
        </w:rPr>
        <w:t xml:space="preserve">/s/ Blanca S. Bayó                  </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r>
      <w:r w:rsidRPr="009E65E5">
        <w:rPr>
          <w:rFonts w:ascii="Courier New" w:hAnsi="Courier New" w:cs="Courier New"/>
          <w:spacing w:val="-3"/>
          <w:sz w:val="24"/>
          <w:szCs w:val="24"/>
        </w:rPr>
        <w:tab/>
      </w:r>
      <w:r w:rsidRPr="009E65E5">
        <w:rPr>
          <w:rFonts w:ascii="Courier New" w:hAnsi="Courier New" w:cs="Courier New"/>
          <w:spacing w:val="-3"/>
          <w:sz w:val="24"/>
          <w:szCs w:val="24"/>
        </w:rPr>
        <w:tab/>
      </w:r>
      <w:r w:rsidRPr="009E65E5">
        <w:rPr>
          <w:rFonts w:ascii="Courier New" w:hAnsi="Courier New" w:cs="Courier New"/>
          <w:spacing w:val="-3"/>
          <w:sz w:val="24"/>
          <w:szCs w:val="24"/>
        </w:rPr>
        <w:tab/>
      </w:r>
      <w:r w:rsidRPr="009E65E5">
        <w:rPr>
          <w:rFonts w:ascii="Courier New" w:hAnsi="Courier New" w:cs="Courier New"/>
          <w:spacing w:val="-3"/>
          <w:sz w:val="24"/>
          <w:szCs w:val="24"/>
        </w:rPr>
        <w:tab/>
      </w:r>
      <w:r w:rsidRPr="009E65E5">
        <w:rPr>
          <w:rFonts w:ascii="Courier New" w:hAnsi="Courier New" w:cs="Courier New"/>
          <w:spacing w:val="-3"/>
          <w:sz w:val="24"/>
          <w:szCs w:val="24"/>
        </w:rPr>
        <w:tab/>
        <w:t>BLANCA S. BAYÓ, Director</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r>
      <w:r w:rsidRPr="009E65E5">
        <w:rPr>
          <w:rFonts w:ascii="Courier New" w:hAnsi="Courier New" w:cs="Courier New"/>
          <w:spacing w:val="-3"/>
          <w:sz w:val="24"/>
          <w:szCs w:val="24"/>
        </w:rPr>
        <w:tab/>
      </w:r>
      <w:r w:rsidRPr="009E65E5">
        <w:rPr>
          <w:rFonts w:ascii="Courier New" w:hAnsi="Courier New" w:cs="Courier New"/>
          <w:spacing w:val="-3"/>
          <w:sz w:val="24"/>
          <w:szCs w:val="24"/>
        </w:rPr>
        <w:tab/>
      </w:r>
      <w:r w:rsidRPr="009E65E5">
        <w:rPr>
          <w:rFonts w:ascii="Courier New" w:hAnsi="Courier New" w:cs="Courier New"/>
          <w:spacing w:val="-3"/>
          <w:sz w:val="24"/>
          <w:szCs w:val="24"/>
        </w:rPr>
        <w:tab/>
      </w:r>
      <w:r w:rsidRPr="009E65E5">
        <w:rPr>
          <w:rFonts w:ascii="Courier New" w:hAnsi="Courier New" w:cs="Courier New"/>
          <w:spacing w:val="-3"/>
          <w:sz w:val="24"/>
          <w:szCs w:val="24"/>
        </w:rPr>
        <w:tab/>
      </w:r>
      <w:r w:rsidRPr="009E65E5">
        <w:rPr>
          <w:rFonts w:ascii="Courier New" w:hAnsi="Courier New" w:cs="Courier New"/>
          <w:spacing w:val="-3"/>
          <w:sz w:val="24"/>
          <w:szCs w:val="24"/>
        </w:rPr>
        <w:tab/>
        <w:t>Division of Records and Reporting</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9E65E5">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sidR="00C20370" w:rsidRPr="009E65E5">
        <w:rPr>
          <w:rFonts w:ascii="Courier New" w:hAnsi="Courier New" w:cs="Courier New"/>
          <w:spacing w:val="-3"/>
          <w:sz w:val="24"/>
          <w:szCs w:val="24"/>
        </w:rPr>
        <w:t>This is a facsimile copy.  A signed copy of the order may be obtained by calling 1-904-413-6770.</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 w:val="left" w:pos="0"/>
          <w:tab w:val="left" w:pos="720"/>
          <w:tab w:val="left" w:pos="1440"/>
          <w:tab w:val="left" w:pos="2160"/>
          <w:tab w:val="left" w:pos="2880"/>
          <w:tab w:val="left" w:pos="3600"/>
        </w:tabs>
        <w:suppressAutoHyphens/>
        <w:spacing w:line="240" w:lineRule="atLeast"/>
        <w:ind w:left="4320" w:hanging="4320"/>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 S E A L )</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CJP</w:t>
      </w:r>
    </w:p>
    <w:p w:rsidR="00C20370" w:rsidRPr="009E65E5" w:rsidRDefault="00C20370">
      <w:pPr>
        <w:widowControl/>
        <w:tabs>
          <w:tab w:val="center" w:pos="468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br w:type="page"/>
      </w:r>
      <w:r w:rsidRPr="009E65E5">
        <w:rPr>
          <w:rFonts w:ascii="Courier New" w:hAnsi="Courier New" w:cs="Courier New"/>
          <w:spacing w:val="-3"/>
          <w:sz w:val="24"/>
          <w:szCs w:val="24"/>
        </w:rPr>
        <w:lastRenderedPageBreak/>
        <w:tab/>
      </w:r>
      <w:r w:rsidRPr="009E65E5">
        <w:rPr>
          <w:rFonts w:ascii="Courier New" w:hAnsi="Courier New" w:cs="Courier New"/>
          <w:spacing w:val="-3"/>
          <w:sz w:val="24"/>
          <w:szCs w:val="24"/>
          <w:u w:val="single"/>
        </w:rPr>
        <w:t>NOTICE OF FURTHER PROCEEDINGS OR JUDICIAL REVIEW</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The Commission's decision on this tariff is interim in nature and will become final, unless a person whose substantial interests are affected by the action proposed files a petition for a formal proceeding, as provided by Rule 25-22.036(4), Florida Administrative Code, in the form provided by Rule 25</w:t>
      </w:r>
      <w:r w:rsidRPr="009E65E5">
        <w:rPr>
          <w:rFonts w:ascii="Courier New" w:hAnsi="Courier New" w:cs="Courier New"/>
          <w:spacing w:val="-3"/>
          <w:sz w:val="24"/>
          <w:szCs w:val="24"/>
        </w:rPr>
        <w:noBreakHyphen/>
        <w:t xml:space="preserve">22.036(7)(a)(d) and (e), Florida Administrative Code.  This petition must be received by the Director, Division of Records and Reporting, 2540 Shumard Oak Boulevard, Tallahassee, Florida 32399-0850, by the close of business on </w:t>
      </w:r>
      <w:r w:rsidRPr="009E65E5">
        <w:rPr>
          <w:rFonts w:ascii="Courier New" w:hAnsi="Courier New" w:cs="Courier New"/>
          <w:spacing w:val="-3"/>
          <w:sz w:val="24"/>
          <w:szCs w:val="24"/>
          <w:u w:val="single"/>
        </w:rPr>
        <w:t>March 11, 1997</w:t>
      </w:r>
      <w:r w:rsidRPr="009E65E5">
        <w:rPr>
          <w:rFonts w:ascii="Courier New" w:hAnsi="Courier New" w:cs="Courier New"/>
          <w:spacing w:val="-3"/>
          <w:sz w:val="24"/>
          <w:szCs w:val="24"/>
        </w:rPr>
        <w:t>.</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In the absence of such a petition, this order shall become final on the day subsequent to the above date.</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Any objection or protest filed in this docket before the issuance date of this Order is considered abandoned unless it satisfies the foregoing conditions and is renewed within the specified protest period.</w:t>
      </w: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p>
    <w:p w:rsidR="00C20370" w:rsidRPr="009E65E5" w:rsidRDefault="00C20370">
      <w:pPr>
        <w:widowControl/>
        <w:tabs>
          <w:tab w:val="left" w:pos="-1440"/>
          <w:tab w:val="left" w:pos="-72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ab/>
        <w:t>If this Order becomes final on the date described above, any party adversely affected may request judicial review by the Florida Supreme Court in the case of an electric, gas or telephone utility or by the First District Court of Appeal in the case of a water or wastewater utility by filing a notice of appeal with the Director, Division of Records and Reporting and filing a copy of the notice of appeal and the filing fee with the appropriate court.  This filing must be completed within thirty (30) days of the date this Order becomes final, pursuant to Rule 9.110, Florida Rules of Appellate Procedure.  The notice of appeal must be in the form specified in Rule 9.900(a), Florida Rules of Appellate Procedure.</w:t>
      </w:r>
    </w:p>
    <w:p w:rsidR="009E65E5" w:rsidRPr="009E65E5" w:rsidRDefault="009E65E5">
      <w:pPr>
        <w:widowControl/>
        <w:tabs>
          <w:tab w:val="left" w:pos="-1440"/>
          <w:tab w:val="left" w:pos="-720"/>
        </w:tabs>
        <w:suppressAutoHyphens/>
        <w:spacing w:line="240" w:lineRule="atLeast"/>
        <w:jc w:val="both"/>
        <w:rPr>
          <w:rFonts w:ascii="Courier New" w:hAnsi="Courier New" w:cs="Courier New"/>
          <w:spacing w:val="-3"/>
          <w:sz w:val="24"/>
          <w:szCs w:val="24"/>
        </w:rPr>
      </w:pPr>
    </w:p>
    <w:sectPr w:rsidR="009E65E5" w:rsidRPr="009E65E5" w:rsidSect="00156594">
      <w:headerReference w:type="default" r:id="rId8"/>
      <w:type w:val="continuous"/>
      <w:pgSz w:w="12240" w:h="15840"/>
      <w:pgMar w:top="1440" w:right="1440" w:bottom="1440" w:left="1440" w:header="144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370" w:rsidRDefault="00C20370">
      <w:pPr>
        <w:widowControl/>
        <w:spacing w:line="20" w:lineRule="exact"/>
        <w:rPr>
          <w:rFonts w:cstheme="minorBidi"/>
          <w:sz w:val="24"/>
          <w:szCs w:val="24"/>
        </w:rPr>
      </w:pPr>
    </w:p>
  </w:endnote>
  <w:endnote w:type="continuationSeparator" w:id="0">
    <w:p w:rsidR="00C20370" w:rsidRDefault="00C20370" w:rsidP="00C20370">
      <w:r>
        <w:rPr>
          <w:rFonts w:cstheme="minorBidi"/>
          <w:sz w:val="24"/>
          <w:szCs w:val="24"/>
        </w:rPr>
        <w:t xml:space="preserve"> </w:t>
      </w:r>
    </w:p>
  </w:endnote>
  <w:endnote w:type="continuationNotice" w:id="1">
    <w:p w:rsidR="00C20370" w:rsidRDefault="00C20370" w:rsidP="00C2037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370" w:rsidRDefault="00C20370" w:rsidP="00C20370">
      <w:r>
        <w:rPr>
          <w:rFonts w:cstheme="minorBidi"/>
          <w:sz w:val="24"/>
          <w:szCs w:val="24"/>
        </w:rPr>
        <w:separator/>
      </w:r>
    </w:p>
  </w:footnote>
  <w:footnote w:type="continuationSeparator" w:id="0">
    <w:p w:rsidR="00C20370" w:rsidRDefault="00C20370" w:rsidP="00C20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70" w:rsidRPr="009E65E5" w:rsidRDefault="00C2037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ORDER NO. PSC-97-0189-FOF-TL</w:t>
    </w:r>
  </w:p>
  <w:p w:rsidR="00C20370" w:rsidRPr="009E65E5" w:rsidRDefault="00C2037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DOCKET NO. 970020-TL</w:t>
    </w:r>
  </w:p>
  <w:p w:rsidR="00C20370" w:rsidRPr="009E65E5" w:rsidRDefault="00C2037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9E65E5">
      <w:rPr>
        <w:rFonts w:ascii="Courier New" w:hAnsi="Courier New" w:cs="Courier New"/>
        <w:spacing w:val="-3"/>
        <w:sz w:val="24"/>
        <w:szCs w:val="24"/>
      </w:rPr>
      <w:t xml:space="preserve">PAGE </w:t>
    </w:r>
    <w:r w:rsidRPr="009E65E5">
      <w:rPr>
        <w:rFonts w:ascii="Courier New" w:hAnsi="Courier New" w:cs="Courier New"/>
        <w:spacing w:val="-3"/>
        <w:sz w:val="24"/>
        <w:szCs w:val="24"/>
      </w:rPr>
      <w:fldChar w:fldCharType="begin"/>
    </w:r>
    <w:r w:rsidRPr="009E65E5">
      <w:rPr>
        <w:rFonts w:ascii="Courier New" w:hAnsi="Courier New" w:cs="Courier New"/>
        <w:spacing w:val="-3"/>
        <w:sz w:val="24"/>
        <w:szCs w:val="24"/>
      </w:rPr>
      <w:instrText>page \* arabic</w:instrText>
    </w:r>
    <w:r w:rsidRPr="009E65E5">
      <w:rPr>
        <w:rFonts w:ascii="Courier New" w:hAnsi="Courier New" w:cs="Courier New"/>
        <w:spacing w:val="-3"/>
        <w:sz w:val="24"/>
        <w:szCs w:val="24"/>
      </w:rPr>
      <w:fldChar w:fldCharType="separate"/>
    </w:r>
    <w:r w:rsidR="00156594">
      <w:rPr>
        <w:rFonts w:ascii="Courier New" w:hAnsi="Courier New" w:cs="Courier New"/>
        <w:noProof/>
        <w:spacing w:val="-3"/>
        <w:sz w:val="24"/>
        <w:szCs w:val="24"/>
      </w:rPr>
      <w:t>3</w:t>
    </w:r>
    <w:r w:rsidRPr="009E65E5">
      <w:rPr>
        <w:rFonts w:ascii="Courier New" w:hAnsi="Courier New" w:cs="Courier New"/>
        <w:spacing w:val="-3"/>
        <w:sz w:val="24"/>
        <w:szCs w:val="24"/>
      </w:rPr>
      <w:fldChar w:fldCharType="end"/>
    </w:r>
  </w:p>
  <w:p w:rsidR="00C20370" w:rsidRDefault="00C2037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Palace Script MT" w:hAnsi="Palace Script MT" w:cs="Palace Script MT"/>
        <w:spacing w:val="-3"/>
        <w:sz w:val="24"/>
        <w:szCs w:val="24"/>
      </w:rPr>
    </w:pPr>
  </w:p>
  <w:p w:rsidR="00C20370" w:rsidRDefault="00C2037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70"/>
    <w:rsid w:val="00156594"/>
    <w:rsid w:val="009E65E5"/>
    <w:rsid w:val="00C20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2037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2037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E65E5"/>
    <w:pPr>
      <w:tabs>
        <w:tab w:val="center" w:pos="4680"/>
        <w:tab w:val="right" w:pos="9360"/>
      </w:tabs>
    </w:pPr>
  </w:style>
  <w:style w:type="character" w:customStyle="1" w:styleId="HeaderChar">
    <w:name w:val="Header Char"/>
    <w:basedOn w:val="DefaultParagraphFont"/>
    <w:link w:val="Header"/>
    <w:uiPriority w:val="99"/>
    <w:rsid w:val="009E65E5"/>
    <w:rPr>
      <w:rFonts w:ascii="Courier" w:hAnsi="Courier" w:cs="Courier"/>
      <w:sz w:val="20"/>
      <w:szCs w:val="20"/>
    </w:rPr>
  </w:style>
  <w:style w:type="paragraph" w:styleId="Footer">
    <w:name w:val="footer"/>
    <w:basedOn w:val="Normal"/>
    <w:link w:val="FooterChar"/>
    <w:uiPriority w:val="99"/>
    <w:unhideWhenUsed/>
    <w:rsid w:val="009E65E5"/>
    <w:pPr>
      <w:tabs>
        <w:tab w:val="center" w:pos="4680"/>
        <w:tab w:val="right" w:pos="9360"/>
      </w:tabs>
    </w:pPr>
  </w:style>
  <w:style w:type="character" w:customStyle="1" w:styleId="FooterChar">
    <w:name w:val="Footer Char"/>
    <w:basedOn w:val="DefaultParagraphFont"/>
    <w:link w:val="Footer"/>
    <w:uiPriority w:val="99"/>
    <w:rsid w:val="009E65E5"/>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2037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20370"/>
    <w:rPr>
      <w:rFonts w:ascii="Courier" w:hAnsi="Courier" w:cs="Couri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9E65E5"/>
    <w:pPr>
      <w:tabs>
        <w:tab w:val="center" w:pos="4680"/>
        <w:tab w:val="right" w:pos="9360"/>
      </w:tabs>
    </w:pPr>
  </w:style>
  <w:style w:type="character" w:customStyle="1" w:styleId="HeaderChar">
    <w:name w:val="Header Char"/>
    <w:basedOn w:val="DefaultParagraphFont"/>
    <w:link w:val="Header"/>
    <w:uiPriority w:val="99"/>
    <w:rsid w:val="009E65E5"/>
    <w:rPr>
      <w:rFonts w:ascii="Courier" w:hAnsi="Courier" w:cs="Courier"/>
      <w:sz w:val="20"/>
      <w:szCs w:val="20"/>
    </w:rPr>
  </w:style>
  <w:style w:type="paragraph" w:styleId="Footer">
    <w:name w:val="footer"/>
    <w:basedOn w:val="Normal"/>
    <w:link w:val="FooterChar"/>
    <w:uiPriority w:val="99"/>
    <w:unhideWhenUsed/>
    <w:rsid w:val="009E65E5"/>
    <w:pPr>
      <w:tabs>
        <w:tab w:val="center" w:pos="4680"/>
        <w:tab w:val="right" w:pos="9360"/>
      </w:tabs>
    </w:pPr>
  </w:style>
  <w:style w:type="character" w:customStyle="1" w:styleId="FooterChar">
    <w:name w:val="Footer Char"/>
    <w:basedOn w:val="DefaultParagraphFont"/>
    <w:link w:val="Footer"/>
    <w:uiPriority w:val="99"/>
    <w:rsid w:val="009E65E5"/>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2015-05-18T16:53:00Z</dcterms:created>
  <dcterms:modified xsi:type="dcterms:W3CDTF">2015-05-19T18:10:00Z</dcterms:modified>
</cp:coreProperties>
</file>