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DE5" w:rsidRPr="0067453A" w:rsidRDefault="00A54DE5">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67453A">
        <w:rPr>
          <w:rFonts w:ascii="Courier New" w:hAnsi="Courier New" w:cs="Courier New"/>
          <w:spacing w:val="-3"/>
          <w:sz w:val="24"/>
          <w:szCs w:val="24"/>
        </w:rPr>
        <w:t>BEFORE THE FLORIDA PUBLIC SERVICE COMMISSION</w:t>
      </w:r>
      <w:r w:rsidRPr="0067453A">
        <w:rPr>
          <w:rFonts w:ascii="Courier New" w:hAnsi="Courier New" w:cs="Courier New"/>
          <w:spacing w:val="-3"/>
          <w:sz w:val="24"/>
          <w:szCs w:val="24"/>
        </w:rPr>
        <w:fldChar w:fldCharType="begin"/>
      </w:r>
      <w:r w:rsidRPr="0067453A">
        <w:rPr>
          <w:rFonts w:ascii="Courier New" w:hAnsi="Courier New" w:cs="Courier New"/>
          <w:spacing w:val="-3"/>
          <w:sz w:val="24"/>
          <w:szCs w:val="24"/>
        </w:rPr>
        <w:instrText xml:space="preserve">PRIVATE </w:instrText>
      </w:r>
      <w:r w:rsidRPr="0067453A">
        <w:rPr>
          <w:rFonts w:ascii="Courier New" w:hAnsi="Courier New" w:cs="Courier New"/>
          <w:spacing w:val="-3"/>
          <w:sz w:val="24"/>
          <w:szCs w:val="24"/>
        </w:rPr>
        <w:fldChar w:fldCharType="end"/>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A54DE5" w:rsidRPr="0067453A">
        <w:tc>
          <w:tcPr>
            <w:tcW w:w="4608" w:type="dxa"/>
            <w:tcBorders>
              <w:top w:val="nil"/>
              <w:left w:val="nil"/>
              <w:bottom w:val="nil"/>
              <w:right w:val="nil"/>
            </w:tcBorders>
          </w:tcPr>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7453A">
              <w:rPr>
                <w:rFonts w:ascii="Courier New" w:hAnsi="Courier New" w:cs="Courier New"/>
                <w:sz w:val="24"/>
                <w:szCs w:val="24"/>
              </w:rPr>
              <w:t>In Re:  Request for exemption from requirement that each telephone station shall allow incoming calls, By PhonTel Technologies, Inc.</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67453A">
              <w:rPr>
                <w:rFonts w:ascii="Courier New" w:hAnsi="Courier New" w:cs="Courier New"/>
                <w:sz w:val="24"/>
                <w:szCs w:val="24"/>
                <w:u w:val="single"/>
              </w:rPr>
              <w:t xml:space="preserve">                                </w:t>
            </w:r>
          </w:p>
        </w:tc>
        <w:tc>
          <w:tcPr>
            <w:tcW w:w="144" w:type="dxa"/>
            <w:tcBorders>
              <w:top w:val="nil"/>
              <w:left w:val="nil"/>
              <w:bottom w:val="nil"/>
              <w:right w:val="nil"/>
            </w:tcBorders>
          </w:tcPr>
          <w:p w:rsidR="00A54DE5" w:rsidRPr="0067453A" w:rsidRDefault="00A54DE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A54DE5" w:rsidRPr="0067453A" w:rsidRDefault="00A54DE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A54DE5" w:rsidRPr="0067453A" w:rsidRDefault="00A54DE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A54DE5" w:rsidRPr="0067453A" w:rsidRDefault="00A54DE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A54DE5" w:rsidRPr="0067453A" w:rsidRDefault="00A54DE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67453A">
              <w:rPr>
                <w:rFonts w:ascii="Courier New" w:hAnsi="Courier New" w:cs="Courier New"/>
                <w:sz w:val="24"/>
                <w:szCs w:val="24"/>
                <w:u w:val="single"/>
              </w:rPr>
              <w:t xml:space="preserve"> </w:t>
            </w:r>
          </w:p>
        </w:tc>
        <w:tc>
          <w:tcPr>
            <w:tcW w:w="216" w:type="dxa"/>
            <w:tcBorders>
              <w:top w:val="nil"/>
              <w:left w:val="nil"/>
              <w:bottom w:val="nil"/>
              <w:right w:val="nil"/>
            </w:tcBorders>
          </w:tcPr>
          <w:p w:rsidR="00A54DE5" w:rsidRPr="0067453A" w:rsidRDefault="00A54DE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7453A">
              <w:rPr>
                <w:rFonts w:ascii="Courier New" w:hAnsi="Courier New" w:cs="Courier New"/>
                <w:sz w:val="24"/>
                <w:szCs w:val="24"/>
              </w:rPr>
              <w:t>)</w:t>
            </w:r>
          </w:p>
          <w:p w:rsidR="00A54DE5" w:rsidRPr="0067453A" w:rsidRDefault="00A54DE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7453A">
              <w:rPr>
                <w:rFonts w:ascii="Courier New" w:hAnsi="Courier New" w:cs="Courier New"/>
                <w:sz w:val="24"/>
                <w:szCs w:val="24"/>
              </w:rPr>
              <w:t>)</w:t>
            </w:r>
          </w:p>
          <w:p w:rsidR="00A54DE5" w:rsidRPr="0067453A" w:rsidRDefault="00A54DE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7453A">
              <w:rPr>
                <w:rFonts w:ascii="Courier New" w:hAnsi="Courier New" w:cs="Courier New"/>
                <w:sz w:val="24"/>
                <w:szCs w:val="24"/>
              </w:rPr>
              <w:t>)</w:t>
            </w:r>
          </w:p>
          <w:p w:rsidR="00A54DE5" w:rsidRPr="0067453A" w:rsidRDefault="00A54DE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7453A">
              <w:rPr>
                <w:rFonts w:ascii="Courier New" w:hAnsi="Courier New" w:cs="Courier New"/>
                <w:sz w:val="24"/>
                <w:szCs w:val="24"/>
              </w:rPr>
              <w:t>)</w:t>
            </w:r>
          </w:p>
          <w:p w:rsidR="00A54DE5" w:rsidRPr="0067453A" w:rsidRDefault="00A54DE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67453A">
              <w:rPr>
                <w:rFonts w:ascii="Courier New" w:hAnsi="Courier New" w:cs="Courier New"/>
                <w:sz w:val="24"/>
                <w:szCs w:val="24"/>
              </w:rPr>
              <w:t>)</w:t>
            </w:r>
          </w:p>
        </w:tc>
        <w:tc>
          <w:tcPr>
            <w:tcW w:w="4392" w:type="dxa"/>
            <w:tcBorders>
              <w:top w:val="nil"/>
              <w:left w:val="nil"/>
              <w:bottom w:val="nil"/>
              <w:right w:val="nil"/>
            </w:tcBorders>
          </w:tcPr>
          <w:p w:rsidR="00A54DE5" w:rsidRPr="0067453A" w:rsidRDefault="00A54DE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7453A">
              <w:rPr>
                <w:rFonts w:ascii="Courier New" w:hAnsi="Courier New" w:cs="Courier New"/>
                <w:sz w:val="24"/>
                <w:szCs w:val="24"/>
              </w:rPr>
              <w:t>DOCKET NO. 970112-TC</w:t>
            </w:r>
          </w:p>
          <w:p w:rsidR="00A54DE5" w:rsidRPr="0067453A" w:rsidRDefault="00A54DE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7453A">
              <w:rPr>
                <w:rFonts w:ascii="Courier New" w:hAnsi="Courier New" w:cs="Courier New"/>
                <w:sz w:val="24"/>
                <w:szCs w:val="24"/>
              </w:rPr>
              <w:t>ORDER NO. PSC-97-0503-FOF-TC</w:t>
            </w:r>
          </w:p>
          <w:p w:rsidR="00A54DE5" w:rsidRPr="0067453A" w:rsidRDefault="00A54DE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67453A">
              <w:rPr>
                <w:rFonts w:ascii="Courier New" w:hAnsi="Courier New" w:cs="Courier New"/>
                <w:sz w:val="24"/>
                <w:szCs w:val="24"/>
              </w:rPr>
              <w:t>ISSUED: May 1, 1997</w:t>
            </w:r>
          </w:p>
          <w:p w:rsidR="00A54DE5" w:rsidRPr="0067453A" w:rsidRDefault="00A54DE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A54DE5" w:rsidRPr="0067453A" w:rsidRDefault="00A54DE5">
      <w:pPr>
        <w:widowControl/>
        <w:tabs>
          <w:tab w:val="left" w:pos="0"/>
        </w:tabs>
        <w:suppressAutoHyphens/>
        <w:spacing w:line="240" w:lineRule="atLeast"/>
        <w:rPr>
          <w:rFonts w:ascii="Courier New" w:hAnsi="Courier New" w:cs="Courier New"/>
          <w:sz w:val="24"/>
          <w:szCs w:val="24"/>
        </w:rPr>
        <w:sectPr w:rsidR="00A54DE5" w:rsidRPr="0067453A">
          <w:headerReference w:type="default" r:id="rId8"/>
          <w:pgSz w:w="12240" w:h="15840"/>
          <w:pgMar w:top="1440" w:right="1440" w:bottom="1440" w:left="1440" w:header="1440" w:footer="1440" w:gutter="0"/>
          <w:pgNumType w:start="1"/>
          <w:cols w:space="720"/>
          <w:noEndnote/>
          <w:titlePg/>
        </w:sect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The following Commissioners participated in the disposition of this matter:</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center" w:pos="468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JULIA L. JOHNSON, Chairman</w:t>
      </w:r>
    </w:p>
    <w:p w:rsidR="00A54DE5" w:rsidRPr="0067453A" w:rsidRDefault="00A54DE5">
      <w:pPr>
        <w:widowControl/>
        <w:tabs>
          <w:tab w:val="center" w:pos="468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SUSAN F. CLARK</w:t>
      </w:r>
    </w:p>
    <w:p w:rsidR="00A54DE5" w:rsidRPr="0067453A" w:rsidRDefault="00A54DE5">
      <w:pPr>
        <w:widowControl/>
        <w:tabs>
          <w:tab w:val="center" w:pos="468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J. TERRY DEASON</w:t>
      </w:r>
    </w:p>
    <w:p w:rsidR="00A54DE5" w:rsidRPr="0067453A" w:rsidRDefault="00A54DE5">
      <w:pPr>
        <w:widowControl/>
        <w:tabs>
          <w:tab w:val="center" w:pos="468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JOE GARCIA</w:t>
      </w:r>
    </w:p>
    <w:p w:rsidR="00A54DE5" w:rsidRPr="0067453A" w:rsidRDefault="00A54DE5">
      <w:pPr>
        <w:widowControl/>
        <w:tabs>
          <w:tab w:val="center" w:pos="468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DIANE K. KIESLING</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center" w:pos="4680"/>
        </w:tabs>
        <w:suppressAutoHyphens/>
        <w:spacing w:line="240" w:lineRule="atLeast"/>
        <w:jc w:val="both"/>
        <w:rPr>
          <w:rFonts w:ascii="Courier New" w:hAnsi="Courier New" w:cs="Courier New"/>
          <w:spacing w:val="-3"/>
          <w:sz w:val="24"/>
          <w:szCs w:val="24"/>
          <w:u w:val="single"/>
        </w:rPr>
      </w:pPr>
      <w:r w:rsidRPr="0067453A">
        <w:rPr>
          <w:rFonts w:ascii="Courier New" w:hAnsi="Courier New" w:cs="Courier New"/>
          <w:spacing w:val="-3"/>
          <w:sz w:val="24"/>
          <w:szCs w:val="24"/>
        </w:rPr>
        <w:tab/>
      </w:r>
      <w:r w:rsidRPr="0067453A">
        <w:rPr>
          <w:rFonts w:ascii="Courier New" w:hAnsi="Courier New" w:cs="Courier New"/>
          <w:spacing w:val="-3"/>
          <w:sz w:val="24"/>
          <w:szCs w:val="24"/>
          <w:u w:val="single"/>
        </w:rPr>
        <w:t>NOTICE OF PROPOSED AGENCY ACTION</w:t>
      </w:r>
    </w:p>
    <w:p w:rsidR="00A54DE5" w:rsidRPr="0067453A" w:rsidRDefault="00A54DE5">
      <w:pPr>
        <w:widowControl/>
        <w:tabs>
          <w:tab w:val="center" w:pos="4680"/>
        </w:tabs>
        <w:suppressAutoHyphens/>
        <w:spacing w:line="240" w:lineRule="atLeast"/>
        <w:jc w:val="both"/>
        <w:rPr>
          <w:rFonts w:ascii="Courier New" w:hAnsi="Courier New" w:cs="Courier New"/>
          <w:spacing w:val="-3"/>
          <w:sz w:val="24"/>
          <w:szCs w:val="24"/>
          <w:u w:val="single"/>
        </w:rPr>
      </w:pPr>
      <w:r w:rsidRPr="0067453A">
        <w:rPr>
          <w:rFonts w:ascii="Courier New" w:hAnsi="Courier New" w:cs="Courier New"/>
          <w:spacing w:val="-3"/>
          <w:sz w:val="24"/>
          <w:szCs w:val="24"/>
        </w:rPr>
        <w:tab/>
      </w:r>
      <w:r w:rsidRPr="0067453A">
        <w:rPr>
          <w:rFonts w:ascii="Courier New" w:hAnsi="Courier New" w:cs="Courier New"/>
          <w:spacing w:val="-3"/>
          <w:sz w:val="24"/>
          <w:szCs w:val="24"/>
          <w:u w:val="single"/>
        </w:rPr>
        <w:t>ORDER APPROVING EXEMPTION FROM</w:t>
      </w:r>
    </w:p>
    <w:p w:rsidR="00A54DE5" w:rsidRPr="0067453A" w:rsidRDefault="00A54DE5">
      <w:pPr>
        <w:widowControl/>
        <w:tabs>
          <w:tab w:val="center" w:pos="4680"/>
        </w:tabs>
        <w:suppressAutoHyphens/>
        <w:spacing w:line="240" w:lineRule="atLeast"/>
        <w:jc w:val="both"/>
        <w:rPr>
          <w:rFonts w:ascii="Courier New" w:hAnsi="Courier New" w:cs="Courier New"/>
          <w:spacing w:val="-3"/>
          <w:sz w:val="24"/>
          <w:szCs w:val="24"/>
          <w:u w:val="single"/>
        </w:rPr>
      </w:pPr>
      <w:r w:rsidRPr="0067453A">
        <w:rPr>
          <w:rFonts w:ascii="Courier New" w:hAnsi="Courier New" w:cs="Courier New"/>
          <w:spacing w:val="-3"/>
          <w:sz w:val="24"/>
          <w:szCs w:val="24"/>
        </w:rPr>
        <w:tab/>
      </w:r>
      <w:r w:rsidRPr="0067453A">
        <w:rPr>
          <w:rFonts w:ascii="Courier New" w:hAnsi="Courier New" w:cs="Courier New"/>
          <w:spacing w:val="-3"/>
          <w:sz w:val="24"/>
          <w:szCs w:val="24"/>
          <w:u w:val="single"/>
        </w:rPr>
        <w:t>REQUIREMENT THAT EACH TELEPHONE STATION</w:t>
      </w:r>
    </w:p>
    <w:p w:rsidR="00A54DE5" w:rsidRPr="0067453A" w:rsidRDefault="00A54DE5">
      <w:pPr>
        <w:widowControl/>
        <w:tabs>
          <w:tab w:val="center" w:pos="468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r>
      <w:r w:rsidRPr="0067453A">
        <w:rPr>
          <w:rFonts w:ascii="Courier New" w:hAnsi="Courier New" w:cs="Courier New"/>
          <w:spacing w:val="-3"/>
          <w:sz w:val="24"/>
          <w:szCs w:val="24"/>
          <w:u w:val="single"/>
        </w:rPr>
        <w:t>SHALL ALLOW INCOMING CALLS</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BY THE COMMISSION:</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Under Rule 25-24.515(8), Florida Administrative Code, pay telephones must allow incoming calls to be received unless they are located at a confinement facility, hospital, school, or another location specifically exempted by this Commission.  Requests for an exemption from this requirement must be accompanied by an attestation by the owner of the pay telephone, the location provider, and the chief of the responsible law enforcement agency that the request is made to deter criminal activity at that pay telephone.</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 xml:space="preserve">PhoneTel Technologies, Inc. has filed a request for exemption from the requirement that each telephone station shall allow incoming calls from the pay telephone listed below.  The request includes an attestation by PhoneTel Technologies, Inc., the location provider, and the chief of police that the request is made in order to deter criminal </w:t>
      </w:r>
      <w:r w:rsidRPr="0067453A">
        <w:rPr>
          <w:rFonts w:ascii="Courier New" w:hAnsi="Courier New" w:cs="Courier New"/>
          <w:spacing w:val="-3"/>
          <w:sz w:val="24"/>
          <w:szCs w:val="24"/>
        </w:rPr>
        <w:lastRenderedPageBreak/>
        <w:t>activity facilitated by incoming calls being received at the pay telephone.</w:t>
      </w:r>
    </w:p>
    <w:tbl>
      <w:tblPr>
        <w:tblW w:w="0" w:type="auto"/>
        <w:tblInd w:w="120" w:type="dxa"/>
        <w:tblLayout w:type="fixed"/>
        <w:tblCellMar>
          <w:left w:w="120" w:type="dxa"/>
          <w:right w:w="120" w:type="dxa"/>
        </w:tblCellMar>
        <w:tblLook w:val="0000" w:firstRow="0" w:lastRow="0" w:firstColumn="0" w:lastColumn="0" w:noHBand="0" w:noVBand="0"/>
      </w:tblPr>
      <w:tblGrid>
        <w:gridCol w:w="3696"/>
        <w:gridCol w:w="2832"/>
        <w:gridCol w:w="2832"/>
      </w:tblGrid>
      <w:tr w:rsidR="00A54DE5" w:rsidRPr="0067453A">
        <w:tc>
          <w:tcPr>
            <w:tcW w:w="3696" w:type="dxa"/>
            <w:tcBorders>
              <w:top w:val="nil"/>
              <w:left w:val="nil"/>
              <w:bottom w:val="nil"/>
              <w:right w:val="nil"/>
            </w:tcBorders>
          </w:tcPr>
          <w:p w:rsidR="00DA33F4" w:rsidRDefault="00A54DE5">
            <w:pPr>
              <w:widowControl/>
              <w:tabs>
                <w:tab w:val="center" w:pos="1728"/>
              </w:tabs>
              <w:suppressAutoHyphens/>
              <w:spacing w:before="90" w:after="54" w:line="240" w:lineRule="atLeast"/>
              <w:rPr>
                <w:rFonts w:ascii="Courier New" w:hAnsi="Courier New" w:cs="Courier New"/>
                <w:spacing w:val="-3"/>
                <w:sz w:val="24"/>
                <w:szCs w:val="24"/>
              </w:rPr>
            </w:pPr>
            <w:r w:rsidRPr="0067453A">
              <w:rPr>
                <w:rFonts w:ascii="Courier New" w:hAnsi="Courier New" w:cs="Courier New"/>
                <w:spacing w:val="-3"/>
                <w:sz w:val="24"/>
                <w:szCs w:val="24"/>
              </w:rPr>
              <w:br w:type="page"/>
            </w:r>
          </w:p>
          <w:p w:rsidR="00A54DE5" w:rsidRPr="0067453A" w:rsidRDefault="00A54DE5">
            <w:pPr>
              <w:widowControl/>
              <w:tabs>
                <w:tab w:val="center" w:pos="1728"/>
              </w:tabs>
              <w:suppressAutoHyphens/>
              <w:spacing w:before="90" w:after="54" w:line="240" w:lineRule="atLeast"/>
              <w:rPr>
                <w:rFonts w:ascii="Courier New" w:hAnsi="Courier New" w:cs="Courier New"/>
                <w:spacing w:val="-3"/>
                <w:sz w:val="24"/>
                <w:szCs w:val="24"/>
              </w:rPr>
            </w:pPr>
            <w:r w:rsidRPr="0067453A">
              <w:rPr>
                <w:rFonts w:ascii="Courier New" w:hAnsi="Courier New" w:cs="Courier New"/>
                <w:spacing w:val="-3"/>
                <w:sz w:val="24"/>
                <w:szCs w:val="24"/>
              </w:rPr>
              <w:fldChar w:fldCharType="begin"/>
            </w:r>
            <w:r w:rsidRPr="0067453A">
              <w:rPr>
                <w:rFonts w:ascii="Courier New" w:hAnsi="Courier New" w:cs="Courier New"/>
                <w:spacing w:val="-3"/>
                <w:sz w:val="24"/>
                <w:szCs w:val="24"/>
              </w:rPr>
              <w:instrText xml:space="preserve">PRIVATE </w:instrText>
            </w:r>
            <w:r w:rsidRPr="0067453A">
              <w:rPr>
                <w:rFonts w:ascii="Courier New" w:hAnsi="Courier New" w:cs="Courier New"/>
                <w:spacing w:val="-3"/>
                <w:sz w:val="24"/>
                <w:szCs w:val="24"/>
              </w:rPr>
              <w:fldChar w:fldCharType="end"/>
            </w:r>
            <w:r w:rsidRPr="0067453A">
              <w:rPr>
                <w:rFonts w:ascii="Courier New" w:hAnsi="Courier New" w:cs="Courier New"/>
                <w:spacing w:val="-3"/>
                <w:sz w:val="24"/>
                <w:szCs w:val="24"/>
              </w:rPr>
              <w:tab/>
            </w:r>
            <w:r w:rsidRPr="0067453A">
              <w:rPr>
                <w:rFonts w:ascii="Courier New" w:hAnsi="Courier New" w:cs="Courier New"/>
                <w:spacing w:val="-3"/>
                <w:sz w:val="24"/>
                <w:szCs w:val="24"/>
                <w:u w:val="single"/>
              </w:rPr>
              <w:t>LOCATION</w:t>
            </w:r>
          </w:p>
        </w:tc>
        <w:tc>
          <w:tcPr>
            <w:tcW w:w="2832" w:type="dxa"/>
            <w:tcBorders>
              <w:top w:val="nil"/>
              <w:left w:val="nil"/>
              <w:bottom w:val="nil"/>
              <w:right w:val="nil"/>
            </w:tcBorders>
          </w:tcPr>
          <w:p w:rsidR="00DA33F4" w:rsidRDefault="00A54DE5">
            <w:pPr>
              <w:widowControl/>
              <w:tabs>
                <w:tab w:val="center" w:pos="1296"/>
              </w:tabs>
              <w:suppressAutoHyphens/>
              <w:spacing w:before="90" w:after="54" w:line="240" w:lineRule="atLeast"/>
              <w:rPr>
                <w:rFonts w:ascii="Courier New" w:hAnsi="Courier New" w:cs="Courier New"/>
                <w:spacing w:val="-3"/>
                <w:sz w:val="24"/>
                <w:szCs w:val="24"/>
              </w:rPr>
            </w:pPr>
            <w:r w:rsidRPr="0067453A">
              <w:rPr>
                <w:rFonts w:ascii="Courier New" w:hAnsi="Courier New" w:cs="Courier New"/>
                <w:spacing w:val="-3"/>
                <w:sz w:val="24"/>
                <w:szCs w:val="24"/>
              </w:rPr>
              <w:tab/>
            </w:r>
          </w:p>
          <w:p w:rsidR="00A54DE5" w:rsidRPr="0067453A" w:rsidRDefault="00A54DE5">
            <w:pPr>
              <w:widowControl/>
              <w:tabs>
                <w:tab w:val="center" w:pos="1296"/>
              </w:tabs>
              <w:suppressAutoHyphens/>
              <w:spacing w:before="90" w:after="54" w:line="240" w:lineRule="atLeast"/>
              <w:rPr>
                <w:rFonts w:ascii="Courier New" w:hAnsi="Courier New" w:cs="Courier New"/>
                <w:spacing w:val="-3"/>
                <w:sz w:val="24"/>
                <w:szCs w:val="24"/>
              </w:rPr>
            </w:pPr>
            <w:r w:rsidRPr="0067453A">
              <w:rPr>
                <w:rFonts w:ascii="Courier New" w:hAnsi="Courier New" w:cs="Courier New"/>
                <w:spacing w:val="-3"/>
                <w:sz w:val="24"/>
                <w:szCs w:val="24"/>
                <w:u w:val="single"/>
              </w:rPr>
              <w:t>CITY</w:t>
            </w:r>
          </w:p>
        </w:tc>
        <w:tc>
          <w:tcPr>
            <w:tcW w:w="2832" w:type="dxa"/>
            <w:tcBorders>
              <w:top w:val="nil"/>
              <w:left w:val="nil"/>
              <w:bottom w:val="nil"/>
              <w:right w:val="nil"/>
            </w:tcBorders>
          </w:tcPr>
          <w:p w:rsidR="00DA33F4" w:rsidRDefault="00A54DE5">
            <w:pPr>
              <w:widowControl/>
              <w:tabs>
                <w:tab w:val="center" w:pos="1296"/>
              </w:tabs>
              <w:suppressAutoHyphens/>
              <w:spacing w:before="90" w:after="54" w:line="240" w:lineRule="atLeast"/>
              <w:rPr>
                <w:rFonts w:ascii="Courier New" w:hAnsi="Courier New" w:cs="Courier New"/>
                <w:spacing w:val="-3"/>
                <w:sz w:val="24"/>
                <w:szCs w:val="24"/>
              </w:rPr>
            </w:pPr>
            <w:r w:rsidRPr="0067453A">
              <w:rPr>
                <w:rFonts w:ascii="Courier New" w:hAnsi="Courier New" w:cs="Courier New"/>
                <w:spacing w:val="-3"/>
                <w:sz w:val="24"/>
                <w:szCs w:val="24"/>
              </w:rPr>
              <w:tab/>
            </w:r>
          </w:p>
          <w:p w:rsidR="00A54DE5" w:rsidRPr="0067453A" w:rsidRDefault="00A54DE5">
            <w:pPr>
              <w:widowControl/>
              <w:tabs>
                <w:tab w:val="center" w:pos="1296"/>
              </w:tabs>
              <w:suppressAutoHyphens/>
              <w:spacing w:before="90" w:after="54" w:line="240" w:lineRule="atLeast"/>
              <w:rPr>
                <w:rFonts w:ascii="Courier New" w:hAnsi="Courier New" w:cs="Courier New"/>
                <w:spacing w:val="-3"/>
                <w:sz w:val="24"/>
                <w:szCs w:val="24"/>
              </w:rPr>
            </w:pPr>
            <w:r w:rsidRPr="0067453A">
              <w:rPr>
                <w:rFonts w:ascii="Courier New" w:hAnsi="Courier New" w:cs="Courier New"/>
                <w:spacing w:val="-3"/>
                <w:sz w:val="24"/>
                <w:szCs w:val="24"/>
                <w:u w:val="single"/>
              </w:rPr>
              <w:t>TELEPHONE NUMBER</w:t>
            </w:r>
          </w:p>
        </w:tc>
      </w:tr>
      <w:tr w:rsidR="00A54DE5" w:rsidRPr="0067453A">
        <w:tc>
          <w:tcPr>
            <w:tcW w:w="3696" w:type="dxa"/>
            <w:tcBorders>
              <w:top w:val="nil"/>
              <w:left w:val="nil"/>
              <w:bottom w:val="nil"/>
              <w:right w:val="nil"/>
            </w:tcBorders>
          </w:tcPr>
          <w:p w:rsidR="00A54DE5" w:rsidRPr="0067453A" w:rsidRDefault="00A54DE5">
            <w:pPr>
              <w:widowControl/>
              <w:tabs>
                <w:tab w:val="center" w:pos="1728"/>
              </w:tabs>
              <w:suppressAutoHyphens/>
              <w:spacing w:before="90" w:after="54" w:line="240" w:lineRule="atLeast"/>
              <w:rPr>
                <w:rFonts w:ascii="Courier New" w:hAnsi="Courier New" w:cs="Courier New"/>
                <w:spacing w:val="-3"/>
                <w:sz w:val="24"/>
                <w:szCs w:val="24"/>
              </w:rPr>
            </w:pPr>
            <w:r w:rsidRPr="0067453A">
              <w:rPr>
                <w:rFonts w:ascii="Courier New" w:hAnsi="Courier New" w:cs="Courier New"/>
                <w:spacing w:val="-3"/>
                <w:sz w:val="24"/>
                <w:szCs w:val="24"/>
              </w:rPr>
              <w:tab/>
              <w:t>7891-8021 W. Sample Rd.</w:t>
            </w:r>
          </w:p>
        </w:tc>
        <w:tc>
          <w:tcPr>
            <w:tcW w:w="2832" w:type="dxa"/>
            <w:tcBorders>
              <w:top w:val="nil"/>
              <w:left w:val="nil"/>
              <w:bottom w:val="nil"/>
              <w:right w:val="nil"/>
            </w:tcBorders>
          </w:tcPr>
          <w:p w:rsidR="00A54DE5" w:rsidRPr="0067453A" w:rsidRDefault="00A54DE5">
            <w:pPr>
              <w:widowControl/>
              <w:tabs>
                <w:tab w:val="center" w:pos="1296"/>
              </w:tabs>
              <w:suppressAutoHyphens/>
              <w:spacing w:before="90" w:after="54" w:line="240" w:lineRule="atLeast"/>
              <w:rPr>
                <w:rFonts w:ascii="Courier New" w:hAnsi="Courier New" w:cs="Courier New"/>
                <w:spacing w:val="-3"/>
                <w:sz w:val="24"/>
                <w:szCs w:val="24"/>
              </w:rPr>
            </w:pPr>
            <w:r w:rsidRPr="0067453A">
              <w:rPr>
                <w:rFonts w:ascii="Courier New" w:hAnsi="Courier New" w:cs="Courier New"/>
                <w:spacing w:val="-3"/>
                <w:sz w:val="24"/>
                <w:szCs w:val="24"/>
              </w:rPr>
              <w:t>Coral Springs</w:t>
            </w:r>
          </w:p>
        </w:tc>
        <w:tc>
          <w:tcPr>
            <w:tcW w:w="2832" w:type="dxa"/>
            <w:tcBorders>
              <w:top w:val="nil"/>
              <w:left w:val="nil"/>
              <w:bottom w:val="nil"/>
              <w:right w:val="nil"/>
            </w:tcBorders>
          </w:tcPr>
          <w:p w:rsidR="00A54DE5" w:rsidRPr="0067453A" w:rsidRDefault="00A54DE5">
            <w:pPr>
              <w:widowControl/>
              <w:tabs>
                <w:tab w:val="center" w:pos="1296"/>
              </w:tabs>
              <w:suppressAutoHyphens/>
              <w:spacing w:before="90" w:line="240" w:lineRule="atLeast"/>
              <w:rPr>
                <w:rFonts w:ascii="Courier New" w:hAnsi="Courier New" w:cs="Courier New"/>
                <w:spacing w:val="-3"/>
                <w:sz w:val="24"/>
                <w:szCs w:val="24"/>
              </w:rPr>
            </w:pPr>
            <w:r w:rsidRPr="0067453A">
              <w:rPr>
                <w:rFonts w:ascii="Courier New" w:hAnsi="Courier New" w:cs="Courier New"/>
                <w:spacing w:val="-3"/>
                <w:sz w:val="24"/>
                <w:szCs w:val="24"/>
              </w:rPr>
              <w:t>(954) 752-8195</w:t>
            </w:r>
          </w:p>
          <w:p w:rsidR="00A54DE5" w:rsidRPr="0067453A" w:rsidRDefault="00A54DE5">
            <w:pPr>
              <w:widowControl/>
              <w:tabs>
                <w:tab w:val="left" w:pos="-8088"/>
                <w:tab w:val="left" w:pos="-7368"/>
                <w:tab w:val="left" w:pos="-6648"/>
                <w:tab w:val="left" w:pos="-5928"/>
                <w:tab w:val="left" w:pos="-5208"/>
                <w:tab w:val="left" w:pos="-4488"/>
                <w:tab w:val="left" w:pos="-3768"/>
                <w:tab w:val="left" w:pos="-3048"/>
                <w:tab w:val="left" w:pos="-2328"/>
                <w:tab w:val="left" w:pos="-1608"/>
                <w:tab w:val="left" w:pos="-888"/>
                <w:tab w:val="left" w:pos="-168"/>
                <w:tab w:val="left" w:pos="552"/>
                <w:tab w:val="left" w:pos="1272"/>
                <w:tab w:val="left" w:pos="1992"/>
                <w:tab w:val="left" w:pos="2712"/>
              </w:tabs>
              <w:suppressAutoHyphens/>
              <w:spacing w:line="240" w:lineRule="atLeast"/>
              <w:rPr>
                <w:rFonts w:ascii="Courier New" w:hAnsi="Courier New" w:cs="Courier New"/>
                <w:spacing w:val="-3"/>
                <w:sz w:val="24"/>
                <w:szCs w:val="24"/>
              </w:rPr>
            </w:pPr>
          </w:p>
          <w:p w:rsidR="00A54DE5" w:rsidRPr="0067453A" w:rsidRDefault="00A54DE5">
            <w:pPr>
              <w:widowControl/>
              <w:tabs>
                <w:tab w:val="left" w:pos="-8088"/>
                <w:tab w:val="left" w:pos="-7368"/>
                <w:tab w:val="left" w:pos="-6648"/>
                <w:tab w:val="left" w:pos="-5928"/>
                <w:tab w:val="left" w:pos="-5208"/>
                <w:tab w:val="left" w:pos="-4488"/>
                <w:tab w:val="left" w:pos="-3768"/>
                <w:tab w:val="left" w:pos="-3048"/>
                <w:tab w:val="left" w:pos="-2328"/>
                <w:tab w:val="left" w:pos="-1608"/>
                <w:tab w:val="left" w:pos="-888"/>
                <w:tab w:val="left" w:pos="-168"/>
                <w:tab w:val="left" w:pos="552"/>
                <w:tab w:val="left" w:pos="1272"/>
                <w:tab w:val="left" w:pos="1992"/>
                <w:tab w:val="left" w:pos="2712"/>
              </w:tabs>
              <w:suppressAutoHyphens/>
              <w:spacing w:after="54" w:line="240" w:lineRule="atLeast"/>
              <w:rPr>
                <w:rFonts w:ascii="Courier New" w:hAnsi="Courier New" w:cs="Courier New"/>
                <w:spacing w:val="-3"/>
                <w:sz w:val="24"/>
                <w:szCs w:val="24"/>
              </w:rPr>
            </w:pPr>
          </w:p>
        </w:tc>
      </w:tr>
    </w:tbl>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The Waiver Petition was filed on January 24, 1997.  The Notice of Petition for Waiver was submitted to the Secretary of State on January 29, 1997, for publication in the Florida Administrative Weekly.  No comments were submitted during the comment period, which ended March 10, 1997.</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Upon consideration, it appears appropriate to grant      PhoneTel Technologies, Inc.'s request.  Pursuant to Rule 25-24.515(8), Florida Administrative Code, PhoneTel Technologies, Inc. must provide central office based intercept at no charge to the end user and must display a notice on each affected pay telephone stating, "Incoming calls blocked at the request of law enforcement."</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Based on the foregoing, it is</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ORDERED by the Florida Public Service Commission that PhoneTel Technologies, Inc.'s request to block incoming calls at the pay telephone listed in the body of this Order is hereby approved. It is further</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ORDERED that PhoneTel Technologies, Inc. shall provide central office based intercept at no charge to the end user at the pay telephone where incoming calls cannot be received.  It is further</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ORDERED that PhoneTel Technologies, Inc. shall display a notice on each pay telephone at which incoming calls are blocked stating, "Incoming calls blocked at the request of law enforcement."  It is further</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 xml:space="preserve">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w:t>
      </w:r>
      <w:r w:rsidRPr="0067453A">
        <w:rPr>
          <w:rFonts w:ascii="Courier New" w:hAnsi="Courier New" w:cs="Courier New"/>
          <w:spacing w:val="-3"/>
          <w:sz w:val="24"/>
          <w:szCs w:val="24"/>
        </w:rPr>
        <w:lastRenderedPageBreak/>
        <w:t>32399-0850, by the close of business on the date set forth in the "Notice of Further Proceedings or Judicial Review" attached hereto.  It is further</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ORDERED that in the event this Order becomes final, this Docket shall be closed.</w:t>
      </w:r>
    </w:p>
    <w:p w:rsidR="00DA33F4" w:rsidRDefault="00DA33F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 xml:space="preserve">By ORDER of the Florida Public Service Commission, this </w:t>
      </w:r>
      <w:r w:rsidRPr="0067453A">
        <w:rPr>
          <w:rFonts w:ascii="Courier New" w:hAnsi="Courier New" w:cs="Courier New"/>
          <w:spacing w:val="-3"/>
          <w:sz w:val="24"/>
          <w:szCs w:val="24"/>
          <w:u w:val="single"/>
        </w:rPr>
        <w:t xml:space="preserve">1st </w:t>
      </w:r>
      <w:r w:rsidRPr="0067453A">
        <w:rPr>
          <w:rFonts w:ascii="Courier New" w:hAnsi="Courier New" w:cs="Courier New"/>
          <w:spacing w:val="-3"/>
          <w:sz w:val="24"/>
          <w:szCs w:val="24"/>
        </w:rPr>
        <w:t xml:space="preserve">day of </w:t>
      </w:r>
      <w:r w:rsidRPr="0067453A">
        <w:rPr>
          <w:rFonts w:ascii="Courier New" w:hAnsi="Courier New" w:cs="Courier New"/>
          <w:spacing w:val="-3"/>
          <w:sz w:val="24"/>
          <w:szCs w:val="24"/>
          <w:u w:val="single"/>
        </w:rPr>
        <w:t>May</w:t>
      </w:r>
      <w:r w:rsidRPr="0067453A">
        <w:rPr>
          <w:rFonts w:ascii="Courier New" w:hAnsi="Courier New" w:cs="Courier New"/>
          <w:spacing w:val="-3"/>
          <w:sz w:val="24"/>
          <w:szCs w:val="24"/>
        </w:rPr>
        <w:t xml:space="preserve">, </w:t>
      </w:r>
      <w:r w:rsidRPr="0067453A">
        <w:rPr>
          <w:rFonts w:ascii="Courier New" w:hAnsi="Courier New" w:cs="Courier New"/>
          <w:spacing w:val="-3"/>
          <w:sz w:val="24"/>
          <w:szCs w:val="24"/>
          <w:u w:val="single"/>
        </w:rPr>
        <w:t>1997</w:t>
      </w:r>
      <w:r w:rsidRPr="0067453A">
        <w:rPr>
          <w:rFonts w:ascii="Courier New" w:hAnsi="Courier New" w:cs="Courier New"/>
          <w:spacing w:val="-3"/>
          <w:sz w:val="24"/>
          <w:szCs w:val="24"/>
        </w:rPr>
        <w:t>.</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r>
      <w:r w:rsidRPr="0067453A">
        <w:rPr>
          <w:rFonts w:ascii="Courier New" w:hAnsi="Courier New" w:cs="Courier New"/>
          <w:spacing w:val="-3"/>
          <w:sz w:val="24"/>
          <w:szCs w:val="24"/>
        </w:rPr>
        <w:tab/>
      </w:r>
      <w:r w:rsidRPr="0067453A">
        <w:rPr>
          <w:rFonts w:ascii="Courier New" w:hAnsi="Courier New" w:cs="Courier New"/>
          <w:spacing w:val="-3"/>
          <w:sz w:val="24"/>
          <w:szCs w:val="24"/>
        </w:rPr>
        <w:tab/>
      </w:r>
      <w:r w:rsidRPr="0067453A">
        <w:rPr>
          <w:rFonts w:ascii="Courier New" w:hAnsi="Courier New" w:cs="Courier New"/>
          <w:spacing w:val="-3"/>
          <w:sz w:val="24"/>
          <w:szCs w:val="24"/>
        </w:rPr>
        <w:tab/>
      </w:r>
      <w:r w:rsidRPr="0067453A">
        <w:rPr>
          <w:rFonts w:ascii="Courier New" w:hAnsi="Courier New" w:cs="Courier New"/>
          <w:spacing w:val="-3"/>
          <w:sz w:val="24"/>
          <w:szCs w:val="24"/>
        </w:rPr>
        <w:tab/>
      </w:r>
      <w:r w:rsidRPr="0067453A">
        <w:rPr>
          <w:rFonts w:ascii="Courier New" w:hAnsi="Courier New" w:cs="Courier New"/>
          <w:spacing w:val="-3"/>
          <w:sz w:val="24"/>
          <w:szCs w:val="24"/>
        </w:rPr>
        <w:tab/>
      </w:r>
      <w:r w:rsidRPr="0067453A">
        <w:rPr>
          <w:rFonts w:ascii="Courier New" w:hAnsi="Courier New" w:cs="Courier New"/>
          <w:spacing w:val="-3"/>
          <w:sz w:val="24"/>
          <w:szCs w:val="24"/>
          <w:u w:val="single"/>
        </w:rPr>
        <w:t xml:space="preserve">                                   </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r>
      <w:r w:rsidRPr="0067453A">
        <w:rPr>
          <w:rFonts w:ascii="Courier New" w:hAnsi="Courier New" w:cs="Courier New"/>
          <w:spacing w:val="-3"/>
          <w:sz w:val="24"/>
          <w:szCs w:val="24"/>
        </w:rPr>
        <w:tab/>
      </w:r>
      <w:r w:rsidRPr="0067453A">
        <w:rPr>
          <w:rFonts w:ascii="Courier New" w:hAnsi="Courier New" w:cs="Courier New"/>
          <w:spacing w:val="-3"/>
          <w:sz w:val="24"/>
          <w:szCs w:val="24"/>
        </w:rPr>
        <w:tab/>
      </w:r>
      <w:r w:rsidRPr="0067453A">
        <w:rPr>
          <w:rFonts w:ascii="Courier New" w:hAnsi="Courier New" w:cs="Courier New"/>
          <w:spacing w:val="-3"/>
          <w:sz w:val="24"/>
          <w:szCs w:val="24"/>
        </w:rPr>
        <w:tab/>
      </w:r>
      <w:r w:rsidRPr="0067453A">
        <w:rPr>
          <w:rFonts w:ascii="Courier New" w:hAnsi="Courier New" w:cs="Courier New"/>
          <w:spacing w:val="-3"/>
          <w:sz w:val="24"/>
          <w:szCs w:val="24"/>
        </w:rPr>
        <w:tab/>
      </w:r>
      <w:r w:rsidRPr="0067453A">
        <w:rPr>
          <w:rFonts w:ascii="Courier New" w:hAnsi="Courier New" w:cs="Courier New"/>
          <w:spacing w:val="-3"/>
          <w:sz w:val="24"/>
          <w:szCs w:val="24"/>
        </w:rPr>
        <w:tab/>
        <w:t>BLANCA S. BAYÓ, Director</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r>
      <w:r w:rsidRPr="0067453A">
        <w:rPr>
          <w:rFonts w:ascii="Courier New" w:hAnsi="Courier New" w:cs="Courier New"/>
          <w:spacing w:val="-3"/>
          <w:sz w:val="24"/>
          <w:szCs w:val="24"/>
        </w:rPr>
        <w:tab/>
      </w:r>
      <w:r w:rsidRPr="0067453A">
        <w:rPr>
          <w:rFonts w:ascii="Courier New" w:hAnsi="Courier New" w:cs="Courier New"/>
          <w:spacing w:val="-3"/>
          <w:sz w:val="24"/>
          <w:szCs w:val="24"/>
        </w:rPr>
        <w:tab/>
      </w:r>
      <w:r w:rsidRPr="0067453A">
        <w:rPr>
          <w:rFonts w:ascii="Courier New" w:hAnsi="Courier New" w:cs="Courier New"/>
          <w:spacing w:val="-3"/>
          <w:sz w:val="24"/>
          <w:szCs w:val="24"/>
        </w:rPr>
        <w:tab/>
      </w:r>
      <w:r w:rsidRPr="0067453A">
        <w:rPr>
          <w:rFonts w:ascii="Courier New" w:hAnsi="Courier New" w:cs="Courier New"/>
          <w:spacing w:val="-3"/>
          <w:sz w:val="24"/>
          <w:szCs w:val="24"/>
        </w:rPr>
        <w:tab/>
      </w:r>
      <w:r w:rsidRPr="0067453A">
        <w:rPr>
          <w:rFonts w:ascii="Courier New" w:hAnsi="Courier New" w:cs="Courier New"/>
          <w:spacing w:val="-3"/>
          <w:sz w:val="24"/>
          <w:szCs w:val="24"/>
        </w:rPr>
        <w:tab/>
        <w:t>Division of Records and Reporting</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 S E A L )</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KMP</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center" w:pos="468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r>
      <w:r w:rsidRPr="0067453A">
        <w:rPr>
          <w:rFonts w:ascii="Courier New" w:hAnsi="Courier New" w:cs="Courier New"/>
          <w:spacing w:val="-3"/>
          <w:sz w:val="24"/>
          <w:szCs w:val="24"/>
          <w:u w:val="single"/>
        </w:rPr>
        <w:t>NOTICE OF FURTHER PROCEEDINGS OR JUDICIAL REVIEW</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Mediation may be available on a case-by-case basis.  If mediation is conducted, it does not affect a substantially interested person's right to a hearing.</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The action proposed herein is preliminary in nature and will not become effective or final, except as provided by Rule 25</w:t>
      </w:r>
      <w:r w:rsidRPr="0067453A">
        <w:rPr>
          <w:rFonts w:ascii="Courier New" w:hAnsi="Courier New" w:cs="Courier New"/>
          <w:spacing w:val="-3"/>
          <w:sz w:val="24"/>
          <w:szCs w:val="24"/>
        </w:rPr>
        <w:noBreakHyphen/>
        <w:t xml:space="preserve">22.029, </w:t>
      </w:r>
      <w:r w:rsidRPr="0067453A">
        <w:rPr>
          <w:rFonts w:ascii="Courier New" w:hAnsi="Courier New" w:cs="Courier New"/>
          <w:spacing w:val="-3"/>
          <w:sz w:val="24"/>
          <w:szCs w:val="24"/>
        </w:rPr>
        <w:lastRenderedPageBreak/>
        <w:t xml:space="preserve">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67453A">
        <w:rPr>
          <w:rFonts w:ascii="Courier New" w:hAnsi="Courier New" w:cs="Courier New"/>
          <w:spacing w:val="-3"/>
          <w:sz w:val="24"/>
          <w:szCs w:val="24"/>
          <w:u w:val="single"/>
        </w:rPr>
        <w:t>May 22, 1997</w:t>
      </w:r>
      <w:r w:rsidRPr="0067453A">
        <w:rPr>
          <w:rFonts w:ascii="Courier New" w:hAnsi="Courier New" w:cs="Courier New"/>
          <w:spacing w:val="-3"/>
          <w:sz w:val="24"/>
          <w:szCs w:val="24"/>
        </w:rPr>
        <w:t>.</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54DE5" w:rsidRPr="0067453A" w:rsidRDefault="00A54D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p w:rsidR="0067453A" w:rsidRPr="0067453A" w:rsidRDefault="006745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67453A" w:rsidRPr="0067453A" w:rsidSect="00A54DE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DE5" w:rsidRDefault="00A54DE5">
      <w:pPr>
        <w:widowControl/>
        <w:spacing w:line="20" w:lineRule="exact"/>
        <w:rPr>
          <w:rFonts w:cstheme="minorBidi"/>
          <w:sz w:val="24"/>
          <w:szCs w:val="24"/>
        </w:rPr>
      </w:pPr>
    </w:p>
  </w:endnote>
  <w:endnote w:type="continuationSeparator" w:id="0">
    <w:p w:rsidR="00A54DE5" w:rsidRDefault="00A54DE5" w:rsidP="00A54DE5">
      <w:r>
        <w:rPr>
          <w:rFonts w:cstheme="minorBidi"/>
          <w:sz w:val="24"/>
          <w:szCs w:val="24"/>
        </w:rPr>
        <w:t xml:space="preserve"> </w:t>
      </w:r>
    </w:p>
  </w:endnote>
  <w:endnote w:type="continuationNotice" w:id="1">
    <w:p w:rsidR="00A54DE5" w:rsidRDefault="00A54DE5" w:rsidP="00A54DE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DE5" w:rsidRDefault="00A54DE5" w:rsidP="00A54DE5">
      <w:r>
        <w:rPr>
          <w:rFonts w:cstheme="minorBidi"/>
          <w:sz w:val="24"/>
          <w:szCs w:val="24"/>
        </w:rPr>
        <w:separator/>
      </w:r>
    </w:p>
  </w:footnote>
  <w:footnote w:type="continuationSeparator" w:id="0">
    <w:p w:rsidR="00A54DE5" w:rsidRDefault="00A54DE5" w:rsidP="00A54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DE5" w:rsidRPr="0067453A" w:rsidRDefault="00A54DE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ORDER NO. PSC-97-0503-FOF-TC</w:t>
    </w:r>
  </w:p>
  <w:p w:rsidR="00A54DE5" w:rsidRPr="0067453A" w:rsidRDefault="00A54DE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DOCKET NO. 970112-TC</w:t>
    </w:r>
  </w:p>
  <w:p w:rsidR="00A54DE5" w:rsidRPr="0067453A" w:rsidRDefault="00A54DE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7453A">
      <w:rPr>
        <w:rFonts w:ascii="Courier New" w:hAnsi="Courier New" w:cs="Courier New"/>
        <w:spacing w:val="-3"/>
        <w:sz w:val="24"/>
        <w:szCs w:val="24"/>
      </w:rPr>
      <w:t xml:space="preserve">PAGE </w:t>
    </w:r>
    <w:r w:rsidRPr="0067453A">
      <w:rPr>
        <w:rFonts w:ascii="Courier New" w:hAnsi="Courier New" w:cs="Courier New"/>
        <w:spacing w:val="-3"/>
        <w:sz w:val="24"/>
        <w:szCs w:val="24"/>
      </w:rPr>
      <w:fldChar w:fldCharType="begin"/>
    </w:r>
    <w:r w:rsidRPr="0067453A">
      <w:rPr>
        <w:rFonts w:ascii="Courier New" w:hAnsi="Courier New" w:cs="Courier New"/>
        <w:spacing w:val="-3"/>
        <w:sz w:val="24"/>
        <w:szCs w:val="24"/>
      </w:rPr>
      <w:instrText>page \* arabic</w:instrText>
    </w:r>
    <w:r w:rsidRPr="0067453A">
      <w:rPr>
        <w:rFonts w:ascii="Courier New" w:hAnsi="Courier New" w:cs="Courier New"/>
        <w:spacing w:val="-3"/>
        <w:sz w:val="24"/>
        <w:szCs w:val="24"/>
      </w:rPr>
      <w:fldChar w:fldCharType="separate"/>
    </w:r>
    <w:r w:rsidR="00DA33F4">
      <w:rPr>
        <w:rFonts w:ascii="Courier New" w:hAnsi="Courier New" w:cs="Courier New"/>
        <w:noProof/>
        <w:spacing w:val="-3"/>
        <w:sz w:val="24"/>
        <w:szCs w:val="24"/>
      </w:rPr>
      <w:t>2</w:t>
    </w:r>
    <w:r w:rsidRPr="0067453A">
      <w:rPr>
        <w:rFonts w:ascii="Courier New" w:hAnsi="Courier New" w:cs="Courier New"/>
        <w:spacing w:val="-3"/>
        <w:sz w:val="24"/>
        <w:szCs w:val="24"/>
      </w:rPr>
      <w:fldChar w:fldCharType="end"/>
    </w:r>
  </w:p>
  <w:p w:rsidR="00A54DE5" w:rsidRDefault="00A54DE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A54DE5" w:rsidRDefault="00A54DE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DE5"/>
    <w:rsid w:val="0067453A"/>
    <w:rsid w:val="00A54DE5"/>
    <w:rsid w:val="00DA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54DE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54DE5"/>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7453A"/>
    <w:pPr>
      <w:tabs>
        <w:tab w:val="center" w:pos="4680"/>
        <w:tab w:val="right" w:pos="9360"/>
      </w:tabs>
    </w:pPr>
  </w:style>
  <w:style w:type="character" w:customStyle="1" w:styleId="HeaderChar">
    <w:name w:val="Header Char"/>
    <w:basedOn w:val="DefaultParagraphFont"/>
    <w:link w:val="Header"/>
    <w:uiPriority w:val="99"/>
    <w:rsid w:val="0067453A"/>
    <w:rPr>
      <w:rFonts w:ascii="Courier" w:hAnsi="Courier" w:cs="Courier"/>
      <w:sz w:val="20"/>
      <w:szCs w:val="20"/>
    </w:rPr>
  </w:style>
  <w:style w:type="paragraph" w:styleId="Footer">
    <w:name w:val="footer"/>
    <w:basedOn w:val="Normal"/>
    <w:link w:val="FooterChar"/>
    <w:uiPriority w:val="99"/>
    <w:unhideWhenUsed/>
    <w:rsid w:val="0067453A"/>
    <w:pPr>
      <w:tabs>
        <w:tab w:val="center" w:pos="4680"/>
        <w:tab w:val="right" w:pos="9360"/>
      </w:tabs>
    </w:pPr>
  </w:style>
  <w:style w:type="character" w:customStyle="1" w:styleId="FooterChar">
    <w:name w:val="Footer Char"/>
    <w:basedOn w:val="DefaultParagraphFont"/>
    <w:link w:val="Footer"/>
    <w:uiPriority w:val="99"/>
    <w:rsid w:val="0067453A"/>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54DE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54DE5"/>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7453A"/>
    <w:pPr>
      <w:tabs>
        <w:tab w:val="center" w:pos="4680"/>
        <w:tab w:val="right" w:pos="9360"/>
      </w:tabs>
    </w:pPr>
  </w:style>
  <w:style w:type="character" w:customStyle="1" w:styleId="HeaderChar">
    <w:name w:val="Header Char"/>
    <w:basedOn w:val="DefaultParagraphFont"/>
    <w:link w:val="Header"/>
    <w:uiPriority w:val="99"/>
    <w:rsid w:val="0067453A"/>
    <w:rPr>
      <w:rFonts w:ascii="Courier" w:hAnsi="Courier" w:cs="Courier"/>
      <w:sz w:val="20"/>
      <w:szCs w:val="20"/>
    </w:rPr>
  </w:style>
  <w:style w:type="paragraph" w:styleId="Footer">
    <w:name w:val="footer"/>
    <w:basedOn w:val="Normal"/>
    <w:link w:val="FooterChar"/>
    <w:uiPriority w:val="99"/>
    <w:unhideWhenUsed/>
    <w:rsid w:val="0067453A"/>
    <w:pPr>
      <w:tabs>
        <w:tab w:val="center" w:pos="4680"/>
        <w:tab w:val="right" w:pos="9360"/>
      </w:tabs>
    </w:pPr>
  </w:style>
  <w:style w:type="character" w:customStyle="1" w:styleId="FooterChar">
    <w:name w:val="Footer Char"/>
    <w:basedOn w:val="DefaultParagraphFont"/>
    <w:link w:val="Footer"/>
    <w:uiPriority w:val="99"/>
    <w:rsid w:val="0067453A"/>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2015-05-20T17:03:00Z</dcterms:created>
  <dcterms:modified xsi:type="dcterms:W3CDTF">2015-05-20T17:29:00Z</dcterms:modified>
</cp:coreProperties>
</file>