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24" w:rsidRPr="003C4524" w:rsidRDefault="003C4524" w:rsidP="003C4524">
      <w:pPr>
        <w:jc w:val="center"/>
        <w:rPr>
          <w:rFonts w:ascii="Times New Roman" w:eastAsia="Times New Roman" w:hAnsi="Times New Roman"/>
          <w:sz w:val="22"/>
          <w:szCs w:val="22"/>
        </w:rPr>
      </w:pPr>
      <w:r w:rsidRPr="003C4524">
        <w:rPr>
          <w:rFonts w:ascii="Times New Roman" w:eastAsia="Times New Roman" w:hAnsi="Times New Roman"/>
          <w:sz w:val="22"/>
          <w:szCs w:val="22"/>
        </w:rPr>
        <w:t>Notice of Bid/Request for Proposal</w:t>
      </w:r>
    </w:p>
    <w:p w:rsidR="003C4524" w:rsidRPr="003C4524" w:rsidRDefault="003C4524" w:rsidP="003C4524">
      <w:pPr>
        <w:rPr>
          <w:rFonts w:ascii="Times New Roman" w:eastAsia="Times New Roman" w:hAnsi="Times New Roman"/>
        </w:rPr>
      </w:pPr>
    </w:p>
    <w:p w:rsidR="003C4524" w:rsidRPr="003C4524" w:rsidRDefault="003C4524" w:rsidP="003C4524">
      <w:pPr>
        <w:rPr>
          <w:rFonts w:ascii="Times New Roman" w:eastAsia="Times New Roman" w:hAnsi="Times New Roman"/>
          <w:b/>
          <w:bCs/>
          <w:sz w:val="20"/>
          <w:szCs w:val="20"/>
        </w:rPr>
      </w:pPr>
      <w:hyperlink r:id="rId6" w:tgtFrame="department" w:history="1">
        <w:r w:rsidRPr="003C4524">
          <w:rPr>
            <w:rFonts w:ascii="Times New Roman" w:eastAsia="Times New Roman" w:hAnsi="Times New Roman"/>
            <w:b/>
            <w:bCs/>
            <w:color w:val="0000FF"/>
            <w:sz w:val="20"/>
            <w:szCs w:val="20"/>
            <w:u w:val="single"/>
          </w:rPr>
          <w:t>PUBLIC SERVICE COMMISSION</w:t>
        </w:r>
      </w:hyperlink>
    </w:p>
    <w:p w:rsidR="003C4524" w:rsidRPr="003C4524" w:rsidRDefault="003C4524" w:rsidP="003C4524">
      <w:pPr>
        <w:rPr>
          <w:rFonts w:ascii="Times New Roman" w:eastAsia="Times New Roman" w:hAnsi="Times New Roman"/>
          <w:b/>
          <w:bCs/>
          <w:sz w:val="20"/>
          <w:szCs w:val="20"/>
        </w:rPr>
      </w:pPr>
      <w:r w:rsidRPr="003C4524">
        <w:rPr>
          <w:rFonts w:ascii="Times New Roman" w:eastAsia="Times New Roman" w:hAnsi="Times New Roman"/>
          <w:b/>
          <w:bCs/>
          <w:sz w:val="20"/>
          <w:szCs w:val="20"/>
        </w:rPr>
        <w:t>Request for Proposals, Financial Advisory and Expert Witness Services (</w:t>
      </w:r>
      <w:proofErr w:type="spellStart"/>
      <w:r w:rsidRPr="003C4524">
        <w:rPr>
          <w:rFonts w:ascii="Times New Roman" w:eastAsia="Times New Roman" w:hAnsi="Times New Roman"/>
          <w:b/>
          <w:bCs/>
          <w:sz w:val="20"/>
          <w:szCs w:val="20"/>
        </w:rPr>
        <w:t>Undocketed</w:t>
      </w:r>
      <w:proofErr w:type="spellEnd"/>
      <w:r w:rsidRPr="003C4524">
        <w:rPr>
          <w:rFonts w:ascii="Times New Roman" w:eastAsia="Times New Roman" w:hAnsi="Times New Roman"/>
          <w:b/>
          <w:bCs/>
          <w:sz w:val="20"/>
          <w:szCs w:val="20"/>
        </w:rPr>
        <w:t>)</w:t>
      </w:r>
    </w:p>
    <w:p w:rsidR="003C4524" w:rsidRPr="003C4524" w:rsidRDefault="003C4524" w:rsidP="003C4524">
      <w:pPr>
        <w:spacing w:line="264" w:lineRule="auto"/>
        <w:jc w:val="both"/>
        <w:rPr>
          <w:rFonts w:ascii="Times New Roman" w:eastAsia="Times New Roman" w:hAnsi="Times New Roman"/>
          <w:b/>
          <w:bCs/>
          <w:sz w:val="20"/>
          <w:szCs w:val="20"/>
        </w:rPr>
      </w:pPr>
      <w:r w:rsidRPr="003C4524">
        <w:rPr>
          <w:rFonts w:ascii="Times New Roman" w:eastAsia="Times New Roman" w:hAnsi="Times New Roman"/>
          <w:b/>
          <w:bCs/>
          <w:sz w:val="20"/>
          <w:szCs w:val="20"/>
        </w:rPr>
        <w:t>Corrected Notice. The Vendor Bid System has been corrected to reflect the working VBS link.</w:t>
      </w:r>
    </w:p>
    <w:p w:rsidR="003C4524" w:rsidRDefault="003C4524" w:rsidP="003C4524">
      <w:pPr>
        <w:spacing w:line="264" w:lineRule="auto"/>
        <w:jc w:val="both"/>
        <w:rPr>
          <w:rFonts w:ascii="Times New Roman" w:eastAsia="Times New Roman" w:hAnsi="Times New Roman"/>
          <w:sz w:val="20"/>
          <w:szCs w:val="20"/>
        </w:rPr>
      </w:pPr>
      <w:r w:rsidRPr="003C4524">
        <w:rPr>
          <w:rFonts w:ascii="Times New Roman" w:eastAsia="Times New Roman" w:hAnsi="Times New Roman"/>
          <w:sz w:val="20"/>
          <w:szCs w:val="20"/>
        </w:rPr>
        <w:t xml:space="preserve">The Florida Public Service Commission is seeking proposals for financial advisory and expert witness services to the Commission regarding potential petitions to issue nuclear asset-recovery bonds by Florida investor-owned electric utilities. The Request for Proposals may be obtained by downloading from the Commission’s website at </w:t>
      </w:r>
      <w:hyperlink r:id="rId7" w:history="1">
        <w:r w:rsidRPr="003C4524">
          <w:rPr>
            <w:rFonts w:ascii="Times New Roman" w:eastAsia="Times New Roman" w:hAnsi="Times New Roman"/>
            <w:color w:val="0000FF"/>
            <w:sz w:val="20"/>
            <w:szCs w:val="20"/>
            <w:u w:val="single"/>
          </w:rPr>
          <w:t>www.floridapsc.com</w:t>
        </w:r>
      </w:hyperlink>
      <w:r w:rsidRPr="003C4524">
        <w:rPr>
          <w:rFonts w:ascii="Times New Roman" w:eastAsia="Times New Roman" w:hAnsi="Times New Roman"/>
          <w:sz w:val="20"/>
          <w:szCs w:val="20"/>
        </w:rPr>
        <w:t xml:space="preserve"> under the “Hot Topics” section of the home page, or by contacting the RFP Coordinator at </w:t>
      </w:r>
      <w:hyperlink r:id="rId8" w:history="1">
        <w:r w:rsidRPr="003C4524">
          <w:rPr>
            <w:rFonts w:ascii="Times New Roman" w:eastAsia="Times New Roman" w:hAnsi="Times New Roman"/>
            <w:color w:val="0000FF"/>
            <w:sz w:val="20"/>
            <w:szCs w:val="20"/>
            <w:u w:val="single"/>
          </w:rPr>
          <w:t>mlaux@psc.state.fl.us</w:t>
        </w:r>
      </w:hyperlink>
      <w:r w:rsidRPr="003C4524">
        <w:rPr>
          <w:rFonts w:ascii="Times New Roman" w:eastAsia="Times New Roman" w:hAnsi="Times New Roman"/>
          <w:sz w:val="20"/>
          <w:szCs w:val="20"/>
        </w:rPr>
        <w:t xml:space="preserve">. The official notice may be found on the Vendor Bid System at </w:t>
      </w:r>
      <w:hyperlink r:id="rId9" w:history="1">
        <w:r w:rsidRPr="003C4524">
          <w:rPr>
            <w:rFonts w:ascii="Times New Roman" w:eastAsia="Times New Roman" w:hAnsi="Times New Roman"/>
            <w:color w:val="0000FF"/>
            <w:sz w:val="20"/>
            <w:szCs w:val="20"/>
            <w:u w:val="single"/>
          </w:rPr>
          <w:t>http://www.myflorida.com/apps/vbs/vbs_www.main_menu</w:t>
        </w:r>
      </w:hyperlink>
      <w:r w:rsidRPr="003C4524">
        <w:rPr>
          <w:rFonts w:ascii="Times New Roman" w:eastAsia="Times New Roman" w:hAnsi="Times New Roman"/>
          <w:sz w:val="20"/>
          <w:szCs w:val="20"/>
        </w:rPr>
        <w:t>. The deadline for submitting proposals is 5:00 p.m. EDT, on June 8, 2015. Sealed proposals should be marked “Proposal for Financial Advisor” and delivered to the Office of Commission Clerk, Florida Public Service Commission, 2540 Shumard Oak Boulevard, Tallahassee, Florida 32399-0850. Failure to file a protest within the time prescribed in Section 120.57(3), Florida Statutes shall constitute a waiver of proceedings under Chapter 120, Florida Statutes.</w:t>
      </w:r>
    </w:p>
    <w:p w:rsidR="0061244B" w:rsidRDefault="0061244B" w:rsidP="003C4524">
      <w:pPr>
        <w:spacing w:line="264" w:lineRule="auto"/>
        <w:jc w:val="both"/>
        <w:rPr>
          <w:rFonts w:ascii="Times New Roman" w:eastAsia="Times New Roman" w:hAnsi="Times New Roman"/>
          <w:sz w:val="20"/>
          <w:szCs w:val="20"/>
        </w:rPr>
      </w:pPr>
    </w:p>
    <w:p w:rsidR="0061244B" w:rsidRPr="003C4524" w:rsidRDefault="0061244B" w:rsidP="003C4524">
      <w:pPr>
        <w:spacing w:line="264" w:lineRule="auto"/>
        <w:jc w:val="both"/>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FILENAME  \p  \* MERGEFORMAT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I:\FAR\undocketed.docx</w:t>
      </w:r>
      <w:r>
        <w:rPr>
          <w:rFonts w:ascii="Times New Roman" w:eastAsia="Times New Roman" w:hAnsi="Times New Roman"/>
          <w:sz w:val="20"/>
          <w:szCs w:val="20"/>
        </w:rPr>
        <w:fldChar w:fldCharType="end"/>
      </w:r>
      <w:bookmarkStart w:id="0" w:name="_GoBack"/>
      <w:bookmarkEnd w:id="0"/>
    </w:p>
    <w:p w:rsidR="00613BA5" w:rsidRDefault="00613BA5"/>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24"/>
    <w:rsid w:val="000C144B"/>
    <w:rsid w:val="00132986"/>
    <w:rsid w:val="003C4524"/>
    <w:rsid w:val="0061244B"/>
    <w:rsid w:val="00613BA5"/>
    <w:rsid w:val="00662066"/>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25462">
      <w:bodyDiv w:val="1"/>
      <w:marLeft w:val="0"/>
      <w:marRight w:val="0"/>
      <w:marTop w:val="0"/>
      <w:marBottom w:val="0"/>
      <w:divBdr>
        <w:top w:val="none" w:sz="0" w:space="0" w:color="auto"/>
        <w:left w:val="none" w:sz="0" w:space="0" w:color="auto"/>
        <w:bottom w:val="none" w:sz="0" w:space="0" w:color="auto"/>
        <w:right w:val="none" w:sz="0" w:space="0" w:color="auto"/>
      </w:divBdr>
      <w:divsChild>
        <w:div w:id="1195537145">
          <w:marLeft w:val="1440"/>
          <w:marRight w:val="0"/>
          <w:marTop w:val="0"/>
          <w:marBottom w:val="0"/>
          <w:divBdr>
            <w:top w:val="none" w:sz="0" w:space="0" w:color="auto"/>
            <w:left w:val="none" w:sz="0" w:space="0" w:color="auto"/>
            <w:bottom w:val="none" w:sz="0" w:space="0" w:color="auto"/>
            <w:right w:val="none" w:sz="0" w:space="0" w:color="auto"/>
          </w:divBdr>
        </w:div>
        <w:div w:id="1773041562">
          <w:marLeft w:val="1440"/>
          <w:marRight w:val="0"/>
          <w:marTop w:val="0"/>
          <w:marBottom w:val="0"/>
          <w:divBdr>
            <w:top w:val="none" w:sz="0" w:space="0" w:color="auto"/>
            <w:left w:val="none" w:sz="0" w:space="0" w:color="auto"/>
            <w:bottom w:val="none" w:sz="0" w:space="0" w:color="auto"/>
            <w:right w:val="none" w:sz="0" w:space="0" w:color="auto"/>
          </w:divBdr>
        </w:div>
        <w:div w:id="1899509433">
          <w:marLeft w:val="1440"/>
          <w:marRight w:val="0"/>
          <w:marTop w:val="0"/>
          <w:marBottom w:val="0"/>
          <w:divBdr>
            <w:top w:val="none" w:sz="0" w:space="0" w:color="auto"/>
            <w:left w:val="none" w:sz="0" w:space="0" w:color="auto"/>
            <w:bottom w:val="none" w:sz="0" w:space="0" w:color="auto"/>
            <w:right w:val="none" w:sz="0" w:space="0" w:color="auto"/>
          </w:divBdr>
        </w:div>
        <w:div w:id="1735472862">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ux@psc.state.fl.us" TargetMode="External"/><Relationship Id="rId3" Type="http://schemas.microsoft.com/office/2007/relationships/stylesWithEffects" Target="stylesWithEffect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florida.com/apps/vbs/vbs_www.main_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2015-05-18T13:10:00Z</dcterms:created>
  <dcterms:modified xsi:type="dcterms:W3CDTF">2015-05-18T16:20:00Z</dcterms:modified>
</cp:coreProperties>
</file>