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2700" w:rsidP="00F32700">
      <w:pPr>
        <w:pStyle w:val="OrderHeading"/>
      </w:pPr>
      <w:r>
        <w:t>BEFORE THE FLORIDA PUBLIC SERVICE COMMISSION</w:t>
      </w:r>
    </w:p>
    <w:p w:rsidR="00F32700" w:rsidRDefault="00F32700" w:rsidP="00F32700">
      <w:pPr>
        <w:pStyle w:val="OrderHeading"/>
      </w:pPr>
    </w:p>
    <w:p w:rsidR="00F32700" w:rsidRDefault="00F32700" w:rsidP="00F327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2700" w:rsidRPr="00C63FCF" w:rsidTr="00C63FCF">
        <w:trPr>
          <w:trHeight w:val="828"/>
        </w:trPr>
        <w:tc>
          <w:tcPr>
            <w:tcW w:w="4788" w:type="dxa"/>
            <w:tcBorders>
              <w:bottom w:val="single" w:sz="8" w:space="0" w:color="auto"/>
              <w:right w:val="double" w:sz="6" w:space="0" w:color="auto"/>
            </w:tcBorders>
            <w:shd w:val="clear" w:color="auto" w:fill="auto"/>
          </w:tcPr>
          <w:p w:rsidR="00F32700" w:rsidRDefault="00F32700" w:rsidP="00C63FCF">
            <w:pPr>
              <w:pStyle w:val="OrderBody"/>
              <w:tabs>
                <w:tab w:val="center" w:pos="4320"/>
                <w:tab w:val="right" w:pos="8640"/>
              </w:tabs>
              <w:jc w:val="left"/>
            </w:pPr>
            <w:r>
              <w:t xml:space="preserve">In re: </w:t>
            </w:r>
            <w:bookmarkStart w:id="0" w:name="SSInRe"/>
            <w:bookmarkEnd w:id="0"/>
            <w:r>
              <w:t>Proposed repeal of Rule 25-22.028, F.A.C., Filing, Number of Copies, and proposed amendment of Rule 25-40.001, F.A.C., Exceptions to the Uniform Rules of Procedure.</w:t>
            </w:r>
          </w:p>
        </w:tc>
        <w:tc>
          <w:tcPr>
            <w:tcW w:w="4788" w:type="dxa"/>
            <w:tcBorders>
              <w:left w:val="double" w:sz="6" w:space="0" w:color="auto"/>
            </w:tcBorders>
            <w:shd w:val="clear" w:color="auto" w:fill="auto"/>
          </w:tcPr>
          <w:p w:rsidR="00F32700" w:rsidRDefault="00F32700" w:rsidP="00F32700">
            <w:pPr>
              <w:pStyle w:val="OrderBody"/>
            </w:pPr>
            <w:r>
              <w:t xml:space="preserve">DOCKET NO. </w:t>
            </w:r>
            <w:bookmarkStart w:id="1" w:name="SSDocketNo"/>
            <w:bookmarkEnd w:id="1"/>
            <w:r>
              <w:t>150143-OT</w:t>
            </w:r>
          </w:p>
          <w:p w:rsidR="00F32700" w:rsidRDefault="00F32700" w:rsidP="00C63FCF">
            <w:pPr>
              <w:pStyle w:val="OrderBody"/>
              <w:tabs>
                <w:tab w:val="center" w:pos="4320"/>
                <w:tab w:val="right" w:pos="8640"/>
              </w:tabs>
              <w:jc w:val="left"/>
            </w:pPr>
            <w:r>
              <w:t xml:space="preserve">ORDER NO. </w:t>
            </w:r>
            <w:bookmarkStart w:id="2" w:name="OrderNo0299"/>
            <w:r w:rsidR="00315DC8">
              <w:t>PSC-15-0299-NOR-OT</w:t>
            </w:r>
            <w:bookmarkEnd w:id="2"/>
          </w:p>
          <w:p w:rsidR="00F32700" w:rsidRDefault="00F32700" w:rsidP="00C63FCF">
            <w:pPr>
              <w:pStyle w:val="OrderBody"/>
              <w:tabs>
                <w:tab w:val="center" w:pos="4320"/>
                <w:tab w:val="right" w:pos="8640"/>
              </w:tabs>
              <w:jc w:val="left"/>
            </w:pPr>
            <w:r>
              <w:t xml:space="preserve">ISSUED: </w:t>
            </w:r>
            <w:r w:rsidR="00315DC8">
              <w:t>July 23, 2015</w:t>
            </w:r>
          </w:p>
        </w:tc>
      </w:tr>
    </w:tbl>
    <w:p w:rsidR="00F32700" w:rsidRDefault="00F32700" w:rsidP="00F32700"/>
    <w:p w:rsidR="00F32700" w:rsidRDefault="00F32700" w:rsidP="00F32700"/>
    <w:p w:rsidR="00F32700" w:rsidRPr="00E46E1F" w:rsidRDefault="00F32700">
      <w:pPr>
        <w:ind w:firstLine="720"/>
        <w:jc w:val="both"/>
      </w:pPr>
      <w:bookmarkStart w:id="3" w:name="Commissioners"/>
      <w:bookmarkEnd w:id="3"/>
      <w:r w:rsidRPr="00E46E1F">
        <w:t>The following Commissioners participated in the disposition of this matter:</w:t>
      </w:r>
    </w:p>
    <w:p w:rsidR="00F32700" w:rsidRPr="00E46E1F" w:rsidRDefault="00F32700"/>
    <w:p w:rsidR="00F32700" w:rsidRDefault="00F32700">
      <w:pPr>
        <w:jc w:val="center"/>
      </w:pPr>
      <w:r>
        <w:t>ART GRAHAM</w:t>
      </w:r>
      <w:r w:rsidRPr="00E46E1F">
        <w:t>, Chairman</w:t>
      </w:r>
    </w:p>
    <w:p w:rsidR="00F32700" w:rsidRPr="00E46E1F" w:rsidRDefault="00F32700">
      <w:pPr>
        <w:jc w:val="center"/>
      </w:pPr>
      <w:r w:rsidRPr="00E46E1F">
        <w:t>LISA POLAK EDGAR</w:t>
      </w:r>
    </w:p>
    <w:p w:rsidR="00F32700" w:rsidRDefault="00F32700">
      <w:pPr>
        <w:jc w:val="center"/>
      </w:pPr>
      <w:r>
        <w:t>RONALD A. BRISÉ</w:t>
      </w:r>
    </w:p>
    <w:p w:rsidR="00F32700" w:rsidRDefault="00F32700">
      <w:pPr>
        <w:jc w:val="center"/>
      </w:pPr>
      <w:r>
        <w:t>JULIE I. BROWN</w:t>
      </w:r>
    </w:p>
    <w:p w:rsidR="00F32700" w:rsidRDefault="00F32700">
      <w:pPr>
        <w:jc w:val="center"/>
      </w:pPr>
      <w:r>
        <w:t>JIMMY PATRONIS</w:t>
      </w:r>
    </w:p>
    <w:p w:rsidR="00F32700" w:rsidRDefault="00F32700" w:rsidP="00F32700">
      <w:pPr>
        <w:pStyle w:val="OrderBody"/>
      </w:pPr>
      <w:r>
        <w:t>BY THE COMMISSION:</w:t>
      </w:r>
    </w:p>
    <w:p w:rsidR="00CB5276" w:rsidRDefault="00CB5276">
      <w:pPr>
        <w:pStyle w:val="OrderBody"/>
      </w:pPr>
    </w:p>
    <w:p w:rsidR="00F32700" w:rsidRDefault="00F32700" w:rsidP="00F32700">
      <w:pPr>
        <w:pStyle w:val="CenterUnderline"/>
      </w:pPr>
      <w:bookmarkStart w:id="4" w:name="OrderTitle"/>
      <w:r>
        <w:t xml:space="preserve">NOTICE OF RULEMAKING </w:t>
      </w:r>
      <w:bookmarkEnd w:id="4"/>
    </w:p>
    <w:p w:rsidR="00F32700" w:rsidRDefault="00F32700" w:rsidP="00F32700">
      <w:pPr>
        <w:jc w:val="both"/>
      </w:pPr>
      <w:bookmarkStart w:id="5" w:name="OrderText"/>
      <w:bookmarkEnd w:id="5"/>
    </w:p>
    <w:p w:rsidR="00F32700" w:rsidRPr="00F32700" w:rsidRDefault="00F32700" w:rsidP="00F32700">
      <w:pPr>
        <w:jc w:val="both"/>
      </w:pPr>
      <w:r>
        <w:tab/>
        <w:t xml:space="preserve">NOTICE is hereby given that </w:t>
      </w:r>
      <w:r w:rsidR="00886E19">
        <w:t xml:space="preserve">pursuant to Section 120.54, Florida Statutes, </w:t>
      </w:r>
      <w:r>
        <w:t>the Florida Public Service Commission</w:t>
      </w:r>
      <w:r w:rsidR="00886E19">
        <w:t xml:space="preserve"> </w:t>
      </w:r>
      <w:r>
        <w:t>has proposed the</w:t>
      </w:r>
      <w:r w:rsidRPr="00F32700">
        <w:t xml:space="preserve"> repeal</w:t>
      </w:r>
      <w:r>
        <w:t xml:space="preserve"> </w:t>
      </w:r>
      <w:r w:rsidRPr="00F32700">
        <w:t xml:space="preserve">of Rule </w:t>
      </w:r>
      <w:r w:rsidR="00886E19">
        <w:t>25-22.028,</w:t>
      </w:r>
      <w:r w:rsidRPr="00F32700">
        <w:t xml:space="preserve"> Florida Administrative Code</w:t>
      </w:r>
      <w:r w:rsidR="00886E19">
        <w:t xml:space="preserve"> (F.A.C.)</w:t>
      </w:r>
      <w:r w:rsidRPr="00F32700">
        <w:t xml:space="preserve">, </w:t>
      </w:r>
      <w:r w:rsidR="00886E19">
        <w:t>Filing, Number of Copies, and the amendment of Rule 25-40.001, F.A.C., Exceptions to the Uniform Rules of Procedure.</w:t>
      </w:r>
    </w:p>
    <w:p w:rsidR="00F32700" w:rsidRPr="00F32700" w:rsidRDefault="00F32700" w:rsidP="00F32700">
      <w:pPr>
        <w:jc w:val="both"/>
      </w:pPr>
    </w:p>
    <w:p w:rsidR="00F32700" w:rsidRPr="00F32700" w:rsidRDefault="00F32700" w:rsidP="00F32700">
      <w:pPr>
        <w:jc w:val="both"/>
      </w:pPr>
      <w:r w:rsidRPr="00F32700">
        <w:tab/>
        <w:t>The attached Notice</w:t>
      </w:r>
      <w:r w:rsidR="00EA48E5">
        <w:t>s</w:t>
      </w:r>
      <w:r w:rsidRPr="00F32700">
        <w:t xml:space="preserve"> of Proposed Rule</w:t>
      </w:r>
      <w:r w:rsidR="00EA48E5">
        <w:t>s</w:t>
      </w:r>
      <w:r w:rsidRPr="00F32700">
        <w:t xml:space="preserve"> appeared</w:t>
      </w:r>
      <w:r>
        <w:t xml:space="preserve"> in the July </w:t>
      </w:r>
      <w:r w:rsidR="00EA48E5">
        <w:t>23</w:t>
      </w:r>
      <w:r>
        <w:t>, 2015</w:t>
      </w:r>
      <w:r w:rsidRPr="00F32700">
        <w:t xml:space="preserve"> edition of the Florida Administrative Register.</w:t>
      </w:r>
    </w:p>
    <w:p w:rsidR="00F32700" w:rsidRPr="00F32700" w:rsidRDefault="00F32700" w:rsidP="00F32700">
      <w:pPr>
        <w:jc w:val="both"/>
      </w:pPr>
    </w:p>
    <w:p w:rsidR="00F32700" w:rsidRPr="00F32700" w:rsidRDefault="00F32700" w:rsidP="00F32700">
      <w:pPr>
        <w:jc w:val="both"/>
      </w:pPr>
      <w:r w:rsidRPr="00F32700">
        <w:tab/>
        <w:t>If timely requested, a hearing will be held at a time and place to be announced in a future notice.</w:t>
      </w:r>
      <w:r w:rsidR="00886E19">
        <w:t xml:space="preserve"> </w:t>
      </w:r>
      <w:r w:rsidRPr="00F32700">
        <w:t xml:space="preserve">Written requests for hearing and written comments on the rule(s) must be received by the Office of Commission Clerk, Florida Public Service Commission, 2540 Shumard Oak Blvd., Tallahassee, FL 32399-0862, no later than </w:t>
      </w:r>
      <w:r w:rsidR="00EA48E5">
        <w:t>August 13, 2015.</w:t>
      </w:r>
    </w:p>
    <w:p w:rsidR="00F32700" w:rsidRPr="00F32700" w:rsidRDefault="00F32700" w:rsidP="00F32700">
      <w:pPr>
        <w:jc w:val="both"/>
      </w:pPr>
    </w:p>
    <w:p w:rsidR="00F32700" w:rsidRPr="00F32700" w:rsidRDefault="00F32700" w:rsidP="00F32700">
      <w:pPr>
        <w:jc w:val="both"/>
      </w:pPr>
      <w:r w:rsidRPr="00F32700">
        <w:tab/>
      </w:r>
    </w:p>
    <w:p w:rsidR="00F32700" w:rsidRPr="00F32700" w:rsidRDefault="00F32700" w:rsidP="00F32700"/>
    <w:p w:rsidR="00F32700" w:rsidRDefault="00F32700" w:rsidP="00315DC8">
      <w:pPr>
        <w:keepNext/>
        <w:keepLines/>
        <w:jc w:val="both"/>
      </w:pPr>
      <w:r w:rsidRPr="00F32700">
        <w:lastRenderedPageBreak/>
        <w:tab/>
        <w:t xml:space="preserve">By ORDER of the Florida Public Service Commission this </w:t>
      </w:r>
      <w:bookmarkStart w:id="6" w:name="replaceDate"/>
      <w:bookmarkEnd w:id="6"/>
      <w:r w:rsidR="00315DC8">
        <w:rPr>
          <w:u w:val="single"/>
        </w:rPr>
        <w:t>23rd</w:t>
      </w:r>
      <w:r w:rsidR="00315DC8">
        <w:t xml:space="preserve"> day of </w:t>
      </w:r>
      <w:r w:rsidR="00315DC8">
        <w:rPr>
          <w:u w:val="single"/>
        </w:rPr>
        <w:t>July</w:t>
      </w:r>
      <w:r w:rsidR="00315DC8">
        <w:t xml:space="preserve">, </w:t>
      </w:r>
      <w:r w:rsidR="00315DC8">
        <w:rPr>
          <w:u w:val="single"/>
        </w:rPr>
        <w:t>2015</w:t>
      </w:r>
      <w:r w:rsidR="00315DC8">
        <w:t>.</w:t>
      </w:r>
    </w:p>
    <w:p w:rsidR="00315DC8" w:rsidRPr="00315DC8" w:rsidRDefault="00315DC8" w:rsidP="00315DC8">
      <w:pPr>
        <w:keepNext/>
        <w:keepLines/>
        <w:jc w:val="both"/>
      </w:pPr>
    </w:p>
    <w:p w:rsidR="00F32700" w:rsidRPr="00F32700" w:rsidRDefault="00F32700" w:rsidP="00F32700">
      <w:pPr>
        <w:keepNext/>
        <w:keepLines/>
      </w:pPr>
    </w:p>
    <w:p w:rsidR="00F32700" w:rsidRPr="00F32700" w:rsidRDefault="00F32700" w:rsidP="00F32700">
      <w:pPr>
        <w:keepNext/>
        <w:keepLines/>
      </w:pPr>
    </w:p>
    <w:p w:rsidR="00F32700" w:rsidRPr="00F32700" w:rsidRDefault="00F32700" w:rsidP="00F32700">
      <w:pPr>
        <w:keepNext/>
        <w:keepLines/>
      </w:pPr>
    </w:p>
    <w:tbl>
      <w:tblPr>
        <w:tblW w:w="4720" w:type="dxa"/>
        <w:tblInd w:w="3800" w:type="dxa"/>
        <w:tblLayout w:type="fixed"/>
        <w:tblLook w:val="0000" w:firstRow="0" w:lastRow="0" w:firstColumn="0" w:lastColumn="0" w:noHBand="0" w:noVBand="0"/>
      </w:tblPr>
      <w:tblGrid>
        <w:gridCol w:w="686"/>
        <w:gridCol w:w="4034"/>
      </w:tblGrid>
      <w:tr w:rsidR="00F32700" w:rsidRPr="00F32700" w:rsidTr="00F32700">
        <w:tc>
          <w:tcPr>
            <w:tcW w:w="720" w:type="dxa"/>
            <w:shd w:val="clear" w:color="auto" w:fill="auto"/>
          </w:tcPr>
          <w:p w:rsidR="00F32700" w:rsidRPr="00F32700" w:rsidRDefault="00F32700" w:rsidP="00F32700">
            <w:pPr>
              <w:keepNext/>
              <w:keepLines/>
            </w:pPr>
            <w:bookmarkStart w:id="7" w:name="bkmrkSignature" w:colFirst="0" w:colLast="0"/>
          </w:p>
        </w:tc>
        <w:tc>
          <w:tcPr>
            <w:tcW w:w="4320" w:type="dxa"/>
            <w:tcBorders>
              <w:bottom w:val="single" w:sz="4" w:space="0" w:color="auto"/>
            </w:tcBorders>
            <w:shd w:val="clear" w:color="auto" w:fill="auto"/>
          </w:tcPr>
          <w:p w:rsidR="00F32700" w:rsidRPr="00F32700" w:rsidRDefault="00315DC8" w:rsidP="00F32700">
            <w:pPr>
              <w:keepNext/>
              <w:keepLines/>
            </w:pPr>
            <w:r>
              <w:t>/s/ Carlotta S. Stauffer</w:t>
            </w:r>
            <w:bookmarkStart w:id="8" w:name="_GoBack"/>
            <w:bookmarkEnd w:id="8"/>
          </w:p>
        </w:tc>
      </w:tr>
      <w:bookmarkEnd w:id="7"/>
      <w:tr w:rsidR="00F32700" w:rsidRPr="00F32700" w:rsidTr="00F32700">
        <w:tc>
          <w:tcPr>
            <w:tcW w:w="720" w:type="dxa"/>
            <w:shd w:val="clear" w:color="auto" w:fill="auto"/>
          </w:tcPr>
          <w:p w:rsidR="00F32700" w:rsidRPr="00F32700" w:rsidRDefault="00F32700" w:rsidP="00F32700">
            <w:pPr>
              <w:keepNext/>
              <w:keepLines/>
            </w:pPr>
          </w:p>
        </w:tc>
        <w:tc>
          <w:tcPr>
            <w:tcW w:w="4320" w:type="dxa"/>
            <w:tcBorders>
              <w:top w:val="single" w:sz="4" w:space="0" w:color="auto"/>
            </w:tcBorders>
            <w:shd w:val="clear" w:color="auto" w:fill="auto"/>
          </w:tcPr>
          <w:p w:rsidR="00F32700" w:rsidRPr="00F32700" w:rsidRDefault="00F32700" w:rsidP="00F32700">
            <w:pPr>
              <w:keepNext/>
              <w:keepLines/>
            </w:pPr>
            <w:r w:rsidRPr="00F32700">
              <w:t>CARLOTTA S. STAUFFER</w:t>
            </w:r>
          </w:p>
          <w:p w:rsidR="00F32700" w:rsidRPr="00F32700" w:rsidRDefault="00F32700" w:rsidP="00F32700">
            <w:pPr>
              <w:keepNext/>
              <w:keepLines/>
            </w:pPr>
            <w:r w:rsidRPr="00F32700">
              <w:t>Commission Clerk</w:t>
            </w:r>
          </w:p>
        </w:tc>
      </w:tr>
    </w:tbl>
    <w:p w:rsidR="00F32700" w:rsidRPr="00F32700" w:rsidRDefault="00F32700" w:rsidP="00F32700">
      <w:pPr>
        <w:pStyle w:val="OrderSigInfo"/>
        <w:keepNext/>
        <w:keepLines/>
      </w:pPr>
      <w:r w:rsidRPr="00F32700">
        <w:t>Florida Public Service Commission</w:t>
      </w:r>
    </w:p>
    <w:p w:rsidR="00F32700" w:rsidRPr="00F32700" w:rsidRDefault="00F32700" w:rsidP="00F32700">
      <w:pPr>
        <w:pStyle w:val="OrderSigInfo"/>
        <w:keepNext/>
        <w:keepLines/>
      </w:pPr>
      <w:r w:rsidRPr="00F32700">
        <w:t>2540 Shumard Oak Boulevard</w:t>
      </w:r>
    </w:p>
    <w:p w:rsidR="00F32700" w:rsidRPr="00F32700" w:rsidRDefault="00F32700" w:rsidP="00F32700">
      <w:pPr>
        <w:pStyle w:val="OrderSigInfo"/>
        <w:keepNext/>
        <w:keepLines/>
      </w:pPr>
      <w:r w:rsidRPr="00F32700">
        <w:t>Tallahassee, Florida  32399</w:t>
      </w:r>
    </w:p>
    <w:p w:rsidR="00F32700" w:rsidRPr="00F32700" w:rsidRDefault="00F32700" w:rsidP="00F32700">
      <w:pPr>
        <w:pStyle w:val="OrderSigInfo"/>
        <w:keepNext/>
        <w:keepLines/>
      </w:pPr>
      <w:r w:rsidRPr="00F32700">
        <w:t>(850) 413</w:t>
      </w:r>
      <w:r w:rsidRPr="00F32700">
        <w:noBreakHyphen/>
        <w:t>6770</w:t>
      </w:r>
    </w:p>
    <w:p w:rsidR="00F32700" w:rsidRDefault="00F32700" w:rsidP="00F32700">
      <w:pPr>
        <w:pStyle w:val="OrderSigInfo"/>
        <w:keepNext/>
        <w:keepLines/>
      </w:pPr>
      <w:r w:rsidRPr="00F32700">
        <w:t>www.florida</w:t>
      </w:r>
      <w:r>
        <w:t>psc.com</w:t>
      </w:r>
    </w:p>
    <w:p w:rsidR="00F32700" w:rsidRDefault="00F32700" w:rsidP="00F32700">
      <w:pPr>
        <w:pStyle w:val="OrderSigInfo"/>
        <w:keepNext/>
        <w:keepLines/>
      </w:pPr>
    </w:p>
    <w:p w:rsidR="00F32700" w:rsidRDefault="00F32700" w:rsidP="00F32700">
      <w:pPr>
        <w:pStyle w:val="OrderSigInfo"/>
        <w:keepNext/>
        <w:keepLines/>
      </w:pPr>
      <w:r>
        <w:t>Copies furnished:  A copy of this document is provided to the parties of record at the time of issuance and, if applicable, interested persons.</w:t>
      </w:r>
    </w:p>
    <w:p w:rsidR="00F32700" w:rsidRPr="00F32700" w:rsidRDefault="00F32700" w:rsidP="00F32700">
      <w:pPr>
        <w:pStyle w:val="OrderBody"/>
      </w:pPr>
    </w:p>
    <w:p w:rsidR="00F32700" w:rsidRPr="00F32700" w:rsidRDefault="00F32700" w:rsidP="00F32700">
      <w:pPr>
        <w:keepNext/>
        <w:keepLines/>
      </w:pPr>
      <w:r w:rsidRPr="00F32700">
        <w:t>RG</w:t>
      </w:r>
    </w:p>
    <w:p w:rsidR="00EA48E5" w:rsidRDefault="00F32700" w:rsidP="00F32700">
      <w:pPr>
        <w:pStyle w:val="OrderBody"/>
        <w:keepNext/>
        <w:keepLines/>
      </w:pPr>
      <w:r>
        <w:t xml:space="preserve"> </w:t>
      </w:r>
    </w:p>
    <w:p w:rsidR="00EA48E5" w:rsidRDefault="00EA48E5">
      <w:r>
        <w:br w:type="page"/>
      </w:r>
    </w:p>
    <w:p w:rsidR="00EA48E5" w:rsidRDefault="00EA48E5" w:rsidP="00EA48E5">
      <w:pPr>
        <w:jc w:val="center"/>
        <w:rPr>
          <w:sz w:val="22"/>
        </w:rPr>
      </w:pPr>
      <w:r>
        <w:rPr>
          <w:sz w:val="22"/>
        </w:rPr>
        <w:lastRenderedPageBreak/>
        <w:t>Notice of Proposed Rule</w:t>
      </w:r>
    </w:p>
    <w:p w:rsidR="00EA48E5" w:rsidRPr="000F7C2D" w:rsidRDefault="00EA48E5" w:rsidP="00EA48E5">
      <w:pPr>
        <w:rPr>
          <w:szCs w:val="20"/>
        </w:rPr>
      </w:pPr>
    </w:p>
    <w:p w:rsidR="00EA48E5" w:rsidRPr="001C443D" w:rsidRDefault="00315DC8" w:rsidP="00EA48E5">
      <w:pPr>
        <w:rPr>
          <w:b/>
          <w:bCs/>
          <w:szCs w:val="20"/>
        </w:rPr>
      </w:pPr>
      <w:hyperlink r:id="rId7" w:tgtFrame="department" w:history="1">
        <w:r w:rsidR="00EA48E5" w:rsidRPr="001C443D">
          <w:rPr>
            <w:rStyle w:val="Hyperlink"/>
            <w:b/>
            <w:bCs/>
            <w:szCs w:val="20"/>
          </w:rPr>
          <w:t>PUBLIC SERVICE COMMISSION</w:t>
        </w:r>
      </w:hyperlink>
    </w:p>
    <w:p w:rsidR="00EA48E5" w:rsidRPr="001C443D" w:rsidRDefault="00EA48E5" w:rsidP="00EA48E5">
      <w:pPr>
        <w:jc w:val="both"/>
        <w:rPr>
          <w:szCs w:val="20"/>
        </w:rPr>
      </w:pPr>
      <w:r w:rsidRPr="001C443D">
        <w:rPr>
          <w:szCs w:val="20"/>
        </w:rPr>
        <w:t>RULE NO.:</w:t>
      </w:r>
      <w:r w:rsidRPr="001C443D">
        <w:rPr>
          <w:szCs w:val="20"/>
        </w:rPr>
        <w:tab/>
        <w:t>RULE TITLE:</w:t>
      </w:r>
    </w:p>
    <w:p w:rsidR="00EA48E5" w:rsidRPr="001C443D" w:rsidRDefault="00315DC8" w:rsidP="00EA48E5">
      <w:pPr>
        <w:jc w:val="both"/>
        <w:rPr>
          <w:szCs w:val="20"/>
        </w:rPr>
      </w:pPr>
      <w:hyperlink r:id="rId8" w:tgtFrame="ruleNo" w:history="1">
        <w:r w:rsidR="00EA48E5" w:rsidRPr="001C443D">
          <w:rPr>
            <w:rStyle w:val="Hyperlink"/>
            <w:szCs w:val="20"/>
          </w:rPr>
          <w:t>25-22.028</w:t>
        </w:r>
      </w:hyperlink>
      <w:r w:rsidR="00EA48E5" w:rsidRPr="001C443D">
        <w:rPr>
          <w:szCs w:val="20"/>
        </w:rPr>
        <w:tab/>
        <w:t>Filing, Number of Copies</w:t>
      </w:r>
    </w:p>
    <w:p w:rsidR="00EA48E5" w:rsidRPr="000F7C2D" w:rsidRDefault="00EA48E5" w:rsidP="00EA48E5">
      <w:pPr>
        <w:jc w:val="both"/>
        <w:rPr>
          <w:szCs w:val="20"/>
        </w:rPr>
      </w:pPr>
      <w:r w:rsidRPr="001C443D">
        <w:rPr>
          <w:szCs w:val="20"/>
        </w:rPr>
        <w:t>PURPOSE AND EFFEC</w:t>
      </w:r>
      <w:r w:rsidRPr="000F7C2D">
        <w:rPr>
          <w:szCs w:val="20"/>
        </w:rPr>
        <w:t>T: Rule 25-22.028</w:t>
      </w:r>
      <w:r>
        <w:rPr>
          <w:szCs w:val="20"/>
        </w:rPr>
        <w:t>, F.A.C.</w:t>
      </w:r>
      <w:r w:rsidRPr="000F7C2D">
        <w:rPr>
          <w:szCs w:val="20"/>
        </w:rPr>
        <w:t xml:space="preserve"> would be repealed and Rule 28-106.104, Filing, would take its place. The Commission initially received a waiver from the Uniform Rules in order to keep Rule 25-22.028</w:t>
      </w:r>
      <w:r>
        <w:rPr>
          <w:szCs w:val="20"/>
        </w:rPr>
        <w:t>, F.A.C.</w:t>
      </w:r>
      <w:r w:rsidRPr="000F7C2D">
        <w:rPr>
          <w:szCs w:val="20"/>
        </w:rPr>
        <w:t xml:space="preserve"> in place because it contains differing filing requirements depending on the size of the utility making the filing. However, with the advent of electronic filing, the reasons for maintaining Rule 25-22.028</w:t>
      </w:r>
      <w:r>
        <w:rPr>
          <w:szCs w:val="20"/>
        </w:rPr>
        <w:t>, F.A.C.</w:t>
      </w:r>
      <w:r w:rsidRPr="000F7C2D">
        <w:rPr>
          <w:szCs w:val="20"/>
        </w:rPr>
        <w:t xml:space="preserve"> have become obsolete. Moreover, pursuant to Rule 28-101.001, </w:t>
      </w:r>
      <w:r>
        <w:rPr>
          <w:szCs w:val="20"/>
        </w:rPr>
        <w:t xml:space="preserve">F.A.C. </w:t>
      </w:r>
      <w:r w:rsidRPr="000F7C2D">
        <w:rPr>
          <w:szCs w:val="20"/>
        </w:rPr>
        <w:t>the Commission’s electronic filing requirements will be outlined in the Commission’s Statement of Agency Organization and Operation.</w:t>
      </w:r>
    </w:p>
    <w:p w:rsidR="00EA48E5" w:rsidRPr="000F7C2D" w:rsidRDefault="00EA48E5" w:rsidP="00EA48E5">
      <w:pPr>
        <w:jc w:val="both"/>
        <w:rPr>
          <w:szCs w:val="20"/>
        </w:rPr>
      </w:pPr>
      <w:r w:rsidRPr="000F7C2D">
        <w:rPr>
          <w:szCs w:val="20"/>
        </w:rPr>
        <w:t>Docket No. 150143-OT</w:t>
      </w:r>
    </w:p>
    <w:p w:rsidR="00EA48E5" w:rsidRPr="000F7C2D" w:rsidRDefault="00EA48E5" w:rsidP="00EA48E5">
      <w:pPr>
        <w:jc w:val="both"/>
        <w:rPr>
          <w:szCs w:val="20"/>
        </w:rPr>
      </w:pPr>
      <w:r w:rsidRPr="000F7C2D">
        <w:rPr>
          <w:szCs w:val="20"/>
        </w:rPr>
        <w:t>SUMMARY: Among other things, Rule 25-22.028</w:t>
      </w:r>
      <w:r>
        <w:rPr>
          <w:szCs w:val="20"/>
        </w:rPr>
        <w:t>, F.A.C.</w:t>
      </w:r>
      <w:r w:rsidRPr="000F7C2D">
        <w:rPr>
          <w:szCs w:val="20"/>
        </w:rPr>
        <w:t xml:space="preserve"> requires filings on behalf of companies with gross annual operating revenues in excess of $750,000 to include a copy of the document on diskette, accompanied by a statement specifying the density of the diskette, the operating system and the software used. With the advent of electronic filing, these filing requirements have become obsolete. Therefore, the Commission no longer needs to maintain an exception from the Uniform Rules in order to keep Rule 25-22.028</w:t>
      </w:r>
      <w:r>
        <w:rPr>
          <w:szCs w:val="20"/>
        </w:rPr>
        <w:t>, F.A.C.</w:t>
      </w:r>
      <w:r w:rsidRPr="000F7C2D">
        <w:rPr>
          <w:szCs w:val="20"/>
        </w:rPr>
        <w:t xml:space="preserve"> in place. The Commission’s specific electronic filing requirements not contained in the Uniform Rules will be outlined in the Commission’s Statement of Agency Organization and Operation, pursuant to Rule 28-101.001</w:t>
      </w:r>
      <w:r>
        <w:rPr>
          <w:szCs w:val="20"/>
        </w:rPr>
        <w:t>, F.A.C</w:t>
      </w:r>
      <w:r w:rsidRPr="000F7C2D">
        <w:rPr>
          <w:szCs w:val="20"/>
        </w:rPr>
        <w:t>.</w:t>
      </w:r>
    </w:p>
    <w:p w:rsidR="00EA48E5" w:rsidRPr="000F7C2D" w:rsidRDefault="00EA48E5" w:rsidP="00EA48E5">
      <w:pPr>
        <w:jc w:val="both"/>
        <w:rPr>
          <w:szCs w:val="20"/>
        </w:rPr>
      </w:pPr>
      <w:r w:rsidRPr="000F7C2D">
        <w:rPr>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w:t>
      </w:r>
      <w:r>
        <w:rPr>
          <w:szCs w:val="20"/>
        </w:rPr>
        <w:t>as been prepared by the Agency.</w:t>
      </w:r>
    </w:p>
    <w:p w:rsidR="00EA48E5" w:rsidRPr="000F7C2D" w:rsidRDefault="00EA48E5" w:rsidP="00EA48E5">
      <w:pPr>
        <w:jc w:val="both"/>
        <w:rPr>
          <w:szCs w:val="20"/>
        </w:rPr>
      </w:pPr>
      <w:r w:rsidRPr="000F7C2D">
        <w:rPr>
          <w:szCs w:val="20"/>
        </w:rPr>
        <w:t>The SERC examined the factors required by Section 20.541(2)(c), FS, and concluded that the rule repeal will not have an adverse impact on economic growth, business competitiveness, or small business.</w:t>
      </w:r>
    </w:p>
    <w:p w:rsidR="00EA48E5" w:rsidRPr="000F7C2D" w:rsidRDefault="00EA48E5" w:rsidP="00EA48E5">
      <w:pPr>
        <w:jc w:val="both"/>
        <w:rPr>
          <w:szCs w:val="20"/>
        </w:rPr>
      </w:pPr>
      <w:r w:rsidRPr="000F7C2D">
        <w:rPr>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EA48E5" w:rsidRPr="000F7C2D" w:rsidRDefault="00EA48E5" w:rsidP="00EA48E5">
      <w:pPr>
        <w:jc w:val="both"/>
        <w:rPr>
          <w:szCs w:val="20"/>
        </w:rPr>
      </w:pPr>
      <w:r w:rsidRPr="000F7C2D">
        <w:rPr>
          <w:szCs w:val="20"/>
        </w:rPr>
        <w:t>Any person who wishes to provide information regarding a statement of estimated regulatory costs, or provide a proposal for a lower cost regulatory alternative must do so in writing within 21 days of this notice.</w:t>
      </w:r>
    </w:p>
    <w:p w:rsidR="00EA48E5" w:rsidRPr="004B186C" w:rsidRDefault="00EA48E5" w:rsidP="00EA48E5">
      <w:pPr>
        <w:jc w:val="both"/>
        <w:rPr>
          <w:szCs w:val="20"/>
        </w:rPr>
      </w:pPr>
      <w:r w:rsidRPr="004B186C">
        <w:rPr>
          <w:szCs w:val="20"/>
        </w:rPr>
        <w:t xml:space="preserve">RULEMAKING AUTHORITY: </w:t>
      </w:r>
      <w:hyperlink r:id="rId9" w:tgtFrame="cfr" w:history="1">
        <w:r w:rsidRPr="004B186C">
          <w:rPr>
            <w:rStyle w:val="Hyperlink"/>
            <w:szCs w:val="20"/>
          </w:rPr>
          <w:t>350.01(7), 350.127(2) FS.</w:t>
        </w:r>
      </w:hyperlink>
    </w:p>
    <w:p w:rsidR="00EA48E5" w:rsidRPr="004B186C" w:rsidRDefault="00EA48E5" w:rsidP="00EA48E5">
      <w:pPr>
        <w:jc w:val="both"/>
        <w:rPr>
          <w:szCs w:val="20"/>
        </w:rPr>
      </w:pPr>
      <w:r w:rsidRPr="004B186C">
        <w:rPr>
          <w:szCs w:val="20"/>
        </w:rPr>
        <w:t xml:space="preserve">LAW IMPLEMENTED: </w:t>
      </w:r>
      <w:hyperlink r:id="rId10" w:tgtFrame="cfr" w:history="1">
        <w:r w:rsidRPr="004B186C">
          <w:rPr>
            <w:rStyle w:val="Hyperlink"/>
            <w:szCs w:val="20"/>
          </w:rPr>
          <w:t>120.569, 120.57 FS.</w:t>
        </w:r>
      </w:hyperlink>
    </w:p>
    <w:p w:rsidR="00EA48E5" w:rsidRPr="000F7C2D" w:rsidRDefault="00EA48E5" w:rsidP="00EA48E5">
      <w:pPr>
        <w:jc w:val="both"/>
        <w:rPr>
          <w:szCs w:val="20"/>
        </w:rPr>
      </w:pPr>
      <w:r w:rsidRPr="000F7C2D">
        <w:rPr>
          <w:szCs w:val="20"/>
        </w:rPr>
        <w:t>IF REQUESTED WITHIN 21 DAYS OF THE DATE OF THIS NOTICE, A HEARING WILL BE SCHEDULED AND ANNOUNCED IN THE FAR.</w:t>
      </w:r>
    </w:p>
    <w:p w:rsidR="00EA48E5" w:rsidRPr="000F7C2D" w:rsidRDefault="00EA48E5" w:rsidP="00EA48E5">
      <w:pPr>
        <w:jc w:val="both"/>
        <w:rPr>
          <w:szCs w:val="20"/>
        </w:rPr>
      </w:pPr>
      <w:r w:rsidRPr="000F7C2D">
        <w:rPr>
          <w:szCs w:val="20"/>
        </w:rPr>
        <w:t>THE PERSON TO BE CONTACTED REGARDING THE PROPOSED RULE IS: Rosanne Gervasi, Office of General Counsel, 2540 Shumard Oak Blvd., Tallahass</w:t>
      </w:r>
      <w:r>
        <w:rPr>
          <w:szCs w:val="20"/>
        </w:rPr>
        <w:t>ee, FL 32399-0850, (850)</w:t>
      </w:r>
      <w:r w:rsidRPr="000F7C2D">
        <w:rPr>
          <w:szCs w:val="20"/>
        </w:rPr>
        <w:t>413-6224, rgervasi@psc.state.fl.us</w:t>
      </w:r>
    </w:p>
    <w:p w:rsidR="00EA48E5" w:rsidRPr="000F7C2D" w:rsidRDefault="00EA48E5" w:rsidP="00EA48E5">
      <w:pPr>
        <w:jc w:val="both"/>
        <w:rPr>
          <w:szCs w:val="20"/>
        </w:rPr>
      </w:pPr>
    </w:p>
    <w:p w:rsidR="00EA48E5" w:rsidRDefault="00EA48E5" w:rsidP="00EA48E5">
      <w:pPr>
        <w:jc w:val="both"/>
        <w:rPr>
          <w:szCs w:val="20"/>
        </w:rPr>
      </w:pPr>
      <w:r w:rsidRPr="000F7C2D">
        <w:rPr>
          <w:szCs w:val="20"/>
        </w:rPr>
        <w:lastRenderedPageBreak/>
        <w:t>THE FUL</w:t>
      </w:r>
      <w:r>
        <w:rPr>
          <w:szCs w:val="20"/>
        </w:rPr>
        <w:t>L TEXT OF THE PROPOSED RULE IS:</w:t>
      </w:r>
    </w:p>
    <w:p w:rsidR="00EA48E5" w:rsidRPr="004B186C" w:rsidRDefault="00EA48E5" w:rsidP="00EA48E5">
      <w:pPr>
        <w:jc w:val="both"/>
        <w:rPr>
          <w:szCs w:val="20"/>
        </w:rPr>
      </w:pPr>
    </w:p>
    <w:p w:rsidR="00EA48E5" w:rsidRPr="004B186C" w:rsidRDefault="00EA48E5" w:rsidP="00EA48E5">
      <w:pPr>
        <w:keepNext/>
        <w:widowControl w:val="0"/>
        <w:tabs>
          <w:tab w:val="left" w:pos="360"/>
        </w:tabs>
        <w:overflowPunct w:val="0"/>
        <w:adjustRightInd w:val="0"/>
        <w:ind w:firstLine="360"/>
        <w:jc w:val="both"/>
        <w:textAlignment w:val="baseline"/>
        <w:outlineLvl w:val="1"/>
        <w:rPr>
          <w:szCs w:val="20"/>
        </w:rPr>
      </w:pPr>
      <w:r w:rsidRPr="004B186C">
        <w:rPr>
          <w:noProof/>
          <w:color w:val="000000"/>
          <w:szCs w:val="20"/>
        </w:rPr>
        <w:t>25-22.028 Filing, Number of Copies.</w:t>
      </w:r>
    </w:p>
    <w:p w:rsidR="00EA48E5" w:rsidRPr="000F7C2D" w:rsidRDefault="00EA48E5" w:rsidP="00EA48E5">
      <w:pPr>
        <w:widowControl w:val="0"/>
        <w:overflowPunct w:val="0"/>
        <w:adjustRightInd w:val="0"/>
        <w:jc w:val="both"/>
        <w:textAlignment w:val="baseline"/>
        <w:rPr>
          <w:noProof/>
          <w:color w:val="000000"/>
          <w:sz w:val="18"/>
          <w:szCs w:val="18"/>
        </w:rPr>
      </w:pPr>
      <w:r w:rsidRPr="000F7C2D">
        <w:rPr>
          <w:i/>
          <w:noProof/>
          <w:color w:val="000000"/>
          <w:sz w:val="18"/>
          <w:szCs w:val="18"/>
        </w:rPr>
        <w:t>Rulemaking Authority 350.01(7), 350.127(2) FS. Law Implemented 120.569, 120.57 FS. History–Formerly 25-2.58, Amended 12-21-81, Formerly 25-22.28, Amended 2-11-92, 5-3-99</w:t>
      </w:r>
      <w:r w:rsidRPr="000F7C2D">
        <w:rPr>
          <w:i/>
          <w:noProof/>
          <w:color w:val="000000"/>
          <w:sz w:val="18"/>
          <w:szCs w:val="18"/>
          <w:u w:val="single"/>
        </w:rPr>
        <w:t xml:space="preserve">, Repealed                         </w:t>
      </w:r>
      <w:r w:rsidRPr="000F7C2D">
        <w:rPr>
          <w:i/>
          <w:noProof/>
          <w:color w:val="000000"/>
          <w:sz w:val="18"/>
          <w:szCs w:val="18"/>
        </w:rPr>
        <w:t>.</w:t>
      </w:r>
    </w:p>
    <w:p w:rsidR="00EA48E5" w:rsidRPr="000F7C2D" w:rsidRDefault="00EA48E5" w:rsidP="00EA48E5">
      <w:pPr>
        <w:jc w:val="both"/>
        <w:rPr>
          <w:szCs w:val="20"/>
        </w:rPr>
      </w:pPr>
    </w:p>
    <w:p w:rsidR="00EA48E5" w:rsidRPr="000F7C2D" w:rsidRDefault="00EA48E5" w:rsidP="00EA48E5">
      <w:pPr>
        <w:jc w:val="both"/>
        <w:rPr>
          <w:szCs w:val="20"/>
        </w:rPr>
      </w:pPr>
      <w:r w:rsidRPr="000F7C2D">
        <w:rPr>
          <w:szCs w:val="20"/>
        </w:rPr>
        <w:t>NAME OF PERSON ORIGINATING PROPOSED RULE: Carlotta Stauffer</w:t>
      </w:r>
    </w:p>
    <w:p w:rsidR="00EA48E5" w:rsidRPr="000F7C2D" w:rsidRDefault="00EA48E5" w:rsidP="00EA48E5">
      <w:pPr>
        <w:jc w:val="both"/>
        <w:rPr>
          <w:szCs w:val="20"/>
        </w:rPr>
      </w:pPr>
      <w:r w:rsidRPr="000F7C2D">
        <w:rPr>
          <w:szCs w:val="20"/>
        </w:rPr>
        <w:t>NAME OF AGENCY HEAD WHO APPROVED THE PROPOSED RULE: Florida Public Service Commission</w:t>
      </w:r>
    </w:p>
    <w:p w:rsidR="00EA48E5" w:rsidRPr="000F7C2D" w:rsidRDefault="00EA48E5" w:rsidP="00EA48E5">
      <w:pPr>
        <w:jc w:val="both"/>
        <w:rPr>
          <w:szCs w:val="20"/>
        </w:rPr>
      </w:pPr>
      <w:r w:rsidRPr="000F7C2D">
        <w:rPr>
          <w:szCs w:val="20"/>
        </w:rPr>
        <w:t>DATE PROPOSED RULE APPROVED BY AGENCY HEAD: July 21, 2015</w:t>
      </w:r>
    </w:p>
    <w:p w:rsidR="00EA48E5" w:rsidRPr="000F7C2D" w:rsidRDefault="00EA48E5" w:rsidP="00EA48E5">
      <w:pPr>
        <w:jc w:val="both"/>
        <w:rPr>
          <w:szCs w:val="20"/>
        </w:rPr>
      </w:pPr>
      <w:r w:rsidRPr="000F7C2D">
        <w:rPr>
          <w:szCs w:val="20"/>
        </w:rPr>
        <w:t>DATE NOTICE OF PROPOSED RULE DEVELOPMENT PUBLISH</w:t>
      </w:r>
      <w:r>
        <w:rPr>
          <w:szCs w:val="20"/>
        </w:rPr>
        <w:t>ED IN FAR:</w:t>
      </w:r>
      <w:r w:rsidRPr="000F7C2D">
        <w:rPr>
          <w:szCs w:val="20"/>
        </w:rPr>
        <w:t xml:space="preserve"> April 15, 2015</w:t>
      </w:r>
    </w:p>
    <w:p w:rsidR="00EA48E5" w:rsidRDefault="00EA48E5">
      <w:r>
        <w:br w:type="page"/>
      </w:r>
    </w:p>
    <w:p w:rsidR="00EA48E5" w:rsidRDefault="00EA48E5" w:rsidP="00EA48E5">
      <w:pPr>
        <w:jc w:val="center"/>
        <w:rPr>
          <w:sz w:val="22"/>
        </w:rPr>
      </w:pPr>
      <w:r>
        <w:rPr>
          <w:sz w:val="22"/>
        </w:rPr>
        <w:lastRenderedPageBreak/>
        <w:t>Notice of Proposed Rule</w:t>
      </w:r>
    </w:p>
    <w:p w:rsidR="00EA48E5" w:rsidRPr="00C97CFB" w:rsidRDefault="00EA48E5" w:rsidP="00EA48E5">
      <w:pPr>
        <w:rPr>
          <w:szCs w:val="20"/>
        </w:rPr>
      </w:pPr>
    </w:p>
    <w:p w:rsidR="00EA48E5" w:rsidRPr="005A105D" w:rsidRDefault="00315DC8" w:rsidP="00EA48E5">
      <w:pPr>
        <w:rPr>
          <w:b/>
          <w:bCs/>
          <w:szCs w:val="20"/>
        </w:rPr>
      </w:pPr>
      <w:hyperlink r:id="rId11" w:tgtFrame="department" w:history="1">
        <w:r w:rsidR="00EA48E5" w:rsidRPr="005A105D">
          <w:rPr>
            <w:rStyle w:val="Hyperlink"/>
            <w:b/>
            <w:bCs/>
            <w:szCs w:val="20"/>
          </w:rPr>
          <w:t>PUBLIC SERVICE COMMISSION</w:t>
        </w:r>
      </w:hyperlink>
    </w:p>
    <w:p w:rsidR="00EA48E5" w:rsidRPr="005A105D" w:rsidRDefault="00EA48E5" w:rsidP="00EA48E5">
      <w:pPr>
        <w:jc w:val="both"/>
        <w:rPr>
          <w:szCs w:val="20"/>
        </w:rPr>
      </w:pPr>
      <w:r w:rsidRPr="005A105D">
        <w:rPr>
          <w:szCs w:val="20"/>
        </w:rPr>
        <w:t>RULE NO.:</w:t>
      </w:r>
      <w:r w:rsidRPr="005A105D">
        <w:rPr>
          <w:szCs w:val="20"/>
        </w:rPr>
        <w:tab/>
        <w:t>RULE TITLE:</w:t>
      </w:r>
    </w:p>
    <w:p w:rsidR="00EA48E5" w:rsidRPr="005A105D" w:rsidRDefault="00315DC8" w:rsidP="00EA48E5">
      <w:pPr>
        <w:jc w:val="both"/>
        <w:rPr>
          <w:szCs w:val="20"/>
        </w:rPr>
      </w:pPr>
      <w:hyperlink r:id="rId12" w:tgtFrame="ruleNo" w:history="1">
        <w:r w:rsidR="00EA48E5" w:rsidRPr="005A105D">
          <w:rPr>
            <w:rStyle w:val="Hyperlink"/>
            <w:szCs w:val="20"/>
          </w:rPr>
          <w:t>25-40.001</w:t>
        </w:r>
      </w:hyperlink>
      <w:r w:rsidR="00EA48E5" w:rsidRPr="005A105D">
        <w:rPr>
          <w:szCs w:val="20"/>
        </w:rPr>
        <w:tab/>
        <w:t>Exceptions to the Uniform Rules of Procedure</w:t>
      </w:r>
    </w:p>
    <w:p w:rsidR="00EA48E5" w:rsidRPr="005A105D" w:rsidRDefault="00EA48E5" w:rsidP="00EA48E5">
      <w:pPr>
        <w:jc w:val="both"/>
        <w:rPr>
          <w:szCs w:val="20"/>
        </w:rPr>
      </w:pPr>
      <w:r w:rsidRPr="005A105D">
        <w:rPr>
          <w:szCs w:val="20"/>
        </w:rPr>
        <w:t>PURPOSE AND EFFECT: In the event that Rule 25-22.028 Filing, Number of Copies is repealed, Rule 25-40.001</w:t>
      </w:r>
      <w:r>
        <w:rPr>
          <w:szCs w:val="20"/>
        </w:rPr>
        <w:t>, F.A.C.</w:t>
      </w:r>
      <w:r w:rsidRPr="005A105D">
        <w:rPr>
          <w:szCs w:val="20"/>
        </w:rPr>
        <w:t xml:space="preserve"> would be amended to remove Rule 25-22.028</w:t>
      </w:r>
      <w:r>
        <w:rPr>
          <w:szCs w:val="20"/>
        </w:rPr>
        <w:t>, F.A.C.</w:t>
      </w:r>
      <w:r w:rsidRPr="005A105D">
        <w:rPr>
          <w:szCs w:val="20"/>
        </w:rPr>
        <w:t xml:space="preserve"> from the list of Commission rules that are exceptions to the Uniform Rules of Procedure. Docket No. 150143-OT</w:t>
      </w:r>
    </w:p>
    <w:p w:rsidR="00EA48E5" w:rsidRPr="005A105D" w:rsidRDefault="00EA48E5" w:rsidP="00EA48E5">
      <w:pPr>
        <w:jc w:val="both"/>
        <w:rPr>
          <w:szCs w:val="20"/>
        </w:rPr>
      </w:pPr>
      <w:r w:rsidRPr="005A105D">
        <w:rPr>
          <w:szCs w:val="20"/>
        </w:rPr>
        <w:t>SUMMARY: 120.54(5)(a)3. F</w:t>
      </w:r>
      <w:r>
        <w:rPr>
          <w:szCs w:val="20"/>
        </w:rPr>
        <w:t>.</w:t>
      </w:r>
      <w:r w:rsidRPr="005A105D">
        <w:rPr>
          <w:szCs w:val="20"/>
        </w:rPr>
        <w:t>S</w:t>
      </w:r>
      <w:r>
        <w:rPr>
          <w:szCs w:val="20"/>
        </w:rPr>
        <w:t>.</w:t>
      </w:r>
      <w:r w:rsidRPr="005A105D">
        <w:rPr>
          <w:szCs w:val="20"/>
        </w:rPr>
        <w:t xml:space="preserve"> requires the Commission to publish a separate chapter in the FAC that clearly delineates the provisions of the agency’s rules that provide exceptions to the Uniform Rules of Procedure. Therefore, in the event that Rule 25-22.028 Filing, Number of Copies is repealed, Rule 25-40.001</w:t>
      </w:r>
      <w:r>
        <w:rPr>
          <w:szCs w:val="20"/>
        </w:rPr>
        <w:t>, F.A.C.</w:t>
      </w:r>
      <w:r w:rsidRPr="005A105D">
        <w:rPr>
          <w:szCs w:val="20"/>
        </w:rPr>
        <w:t xml:space="preserve"> would be amended to remove it from the list of Commission rules that are exceptions to the Uniform Rules of Procedure.</w:t>
      </w:r>
    </w:p>
    <w:p w:rsidR="00EA48E5" w:rsidRPr="005A105D" w:rsidRDefault="00EA48E5" w:rsidP="00EA48E5">
      <w:pPr>
        <w:jc w:val="both"/>
        <w:rPr>
          <w:szCs w:val="20"/>
        </w:rPr>
      </w:pPr>
      <w:r w:rsidRPr="005A105D">
        <w:rPr>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p>
    <w:p w:rsidR="00EA48E5" w:rsidRPr="005A105D" w:rsidRDefault="00EA48E5" w:rsidP="00EA48E5">
      <w:pPr>
        <w:jc w:val="both"/>
        <w:rPr>
          <w:szCs w:val="20"/>
        </w:rPr>
      </w:pPr>
      <w:r w:rsidRPr="005A105D">
        <w:rPr>
          <w:szCs w:val="20"/>
        </w:rPr>
        <w:t>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120.541(2)(c), FS, and concluded that the rule amendment will not have an adverse impact on economic growth, business competitiveness, or small business.</w:t>
      </w:r>
    </w:p>
    <w:p w:rsidR="00EA48E5" w:rsidRPr="005A105D" w:rsidRDefault="00EA48E5" w:rsidP="00EA48E5">
      <w:pPr>
        <w:jc w:val="both"/>
        <w:rPr>
          <w:szCs w:val="20"/>
        </w:rPr>
      </w:pPr>
      <w:r w:rsidRPr="005A105D">
        <w:rPr>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EA48E5" w:rsidRPr="005A105D" w:rsidRDefault="00EA48E5" w:rsidP="00EA48E5">
      <w:pPr>
        <w:jc w:val="both"/>
        <w:rPr>
          <w:szCs w:val="20"/>
        </w:rPr>
      </w:pPr>
      <w:r w:rsidRPr="005A105D">
        <w:rPr>
          <w:szCs w:val="20"/>
        </w:rPr>
        <w:t>Any person who wishes to provide information regarding a statement of estimated regulatory costs, or provide a proposal for a lower cost regulatory alternative must do so in writing within 21 days of this notice.</w:t>
      </w:r>
    </w:p>
    <w:p w:rsidR="00EA48E5" w:rsidRPr="005A105D" w:rsidRDefault="00EA48E5" w:rsidP="00EA48E5">
      <w:pPr>
        <w:jc w:val="both"/>
        <w:rPr>
          <w:szCs w:val="20"/>
        </w:rPr>
      </w:pPr>
      <w:r w:rsidRPr="005A105D">
        <w:rPr>
          <w:szCs w:val="20"/>
        </w:rPr>
        <w:t xml:space="preserve">RULEMAKING AUTHORITY: </w:t>
      </w:r>
      <w:hyperlink r:id="rId13" w:tgtFrame="statute" w:history="1">
        <w:r w:rsidRPr="005A105D">
          <w:rPr>
            <w:rStyle w:val="Hyperlink"/>
            <w:szCs w:val="20"/>
          </w:rPr>
          <w:t>120.54(5)(a)3</w:t>
        </w:r>
      </w:hyperlink>
      <w:r w:rsidRPr="005A105D">
        <w:rPr>
          <w:szCs w:val="20"/>
        </w:rPr>
        <w:t xml:space="preserve"> FS.</w:t>
      </w:r>
    </w:p>
    <w:p w:rsidR="00EA48E5" w:rsidRPr="005A105D" w:rsidRDefault="00EA48E5" w:rsidP="00EA48E5">
      <w:pPr>
        <w:jc w:val="both"/>
        <w:rPr>
          <w:szCs w:val="20"/>
        </w:rPr>
      </w:pPr>
      <w:r w:rsidRPr="005A105D">
        <w:rPr>
          <w:szCs w:val="20"/>
        </w:rPr>
        <w:t xml:space="preserve">LAW IMPLEMENTED: </w:t>
      </w:r>
      <w:hyperlink r:id="rId14" w:tgtFrame="statute" w:history="1">
        <w:r w:rsidRPr="005A105D">
          <w:rPr>
            <w:rStyle w:val="Hyperlink"/>
            <w:szCs w:val="20"/>
          </w:rPr>
          <w:t>120.54(5)(a)3</w:t>
        </w:r>
      </w:hyperlink>
      <w:r w:rsidRPr="005A105D">
        <w:rPr>
          <w:szCs w:val="20"/>
        </w:rPr>
        <w:t xml:space="preserve"> FS.</w:t>
      </w:r>
    </w:p>
    <w:p w:rsidR="00EA48E5" w:rsidRPr="00C97CFB" w:rsidRDefault="00EA48E5" w:rsidP="00EA48E5">
      <w:pPr>
        <w:jc w:val="both"/>
        <w:rPr>
          <w:szCs w:val="20"/>
        </w:rPr>
      </w:pPr>
      <w:r w:rsidRPr="00C97CFB">
        <w:rPr>
          <w:szCs w:val="20"/>
        </w:rPr>
        <w:t>IF REQUESTED WITHIN 21 DAYS OF THE DATE OF THIS NOTICE, A HEARING WILL BE SCHEDULED AND ANNOUNCED IN THE FAR.</w:t>
      </w:r>
    </w:p>
    <w:p w:rsidR="00EA48E5" w:rsidRPr="00C97CFB" w:rsidRDefault="00EA48E5" w:rsidP="00EA48E5">
      <w:pPr>
        <w:jc w:val="both"/>
        <w:rPr>
          <w:szCs w:val="20"/>
        </w:rPr>
      </w:pPr>
      <w:r w:rsidRPr="00C97CFB">
        <w:rPr>
          <w:szCs w:val="20"/>
        </w:rPr>
        <w:t>THE PERSON TO BE CONTACTED REGARDING THE PROPOSED RULE IS: Rosanne Gervasi, Office of General Counsel, 2540 Shumard Oak Blvd., Ta</w:t>
      </w:r>
      <w:r>
        <w:rPr>
          <w:szCs w:val="20"/>
        </w:rPr>
        <w:t>llahassee, FL 32399-0850, (850)</w:t>
      </w:r>
      <w:r w:rsidRPr="00C97CFB">
        <w:rPr>
          <w:szCs w:val="20"/>
        </w:rPr>
        <w:t>413-6224, rgervasi@psc.state.fl.us</w:t>
      </w:r>
    </w:p>
    <w:p w:rsidR="00EA48E5" w:rsidRDefault="00EA48E5">
      <w:pPr>
        <w:rPr>
          <w:szCs w:val="20"/>
        </w:rPr>
      </w:pPr>
      <w:r>
        <w:rPr>
          <w:szCs w:val="20"/>
        </w:rPr>
        <w:br w:type="page"/>
      </w:r>
    </w:p>
    <w:p w:rsidR="00EA48E5" w:rsidRPr="00C97CFB" w:rsidRDefault="00EA48E5" w:rsidP="00EA48E5">
      <w:pPr>
        <w:jc w:val="both"/>
        <w:rPr>
          <w:szCs w:val="20"/>
        </w:rPr>
      </w:pPr>
    </w:p>
    <w:p w:rsidR="00EA48E5" w:rsidRDefault="00EA48E5" w:rsidP="00EA48E5">
      <w:pPr>
        <w:jc w:val="both"/>
        <w:rPr>
          <w:szCs w:val="20"/>
        </w:rPr>
      </w:pPr>
      <w:r w:rsidRPr="00C97CFB">
        <w:rPr>
          <w:szCs w:val="20"/>
        </w:rPr>
        <w:t>THE FULL TEXT OF THE PROPOSED RULE IS:</w:t>
      </w:r>
    </w:p>
    <w:p w:rsidR="00EA48E5" w:rsidRPr="00D716FF" w:rsidRDefault="00EA48E5" w:rsidP="00EA48E5">
      <w:pPr>
        <w:jc w:val="both"/>
        <w:rPr>
          <w:szCs w:val="20"/>
        </w:rPr>
      </w:pPr>
    </w:p>
    <w:p w:rsidR="00EA48E5" w:rsidRPr="00D716FF" w:rsidRDefault="00EA48E5" w:rsidP="00EA48E5">
      <w:pPr>
        <w:ind w:firstLine="360"/>
        <w:jc w:val="both"/>
        <w:rPr>
          <w:szCs w:val="20"/>
        </w:rPr>
      </w:pPr>
      <w:r w:rsidRPr="00D716FF">
        <w:rPr>
          <w:color w:val="000000"/>
          <w:szCs w:val="20"/>
        </w:rPr>
        <w:t>25-40.001</w:t>
      </w:r>
      <w:r w:rsidRPr="00D716FF">
        <w:rPr>
          <w:szCs w:val="20"/>
        </w:rPr>
        <w:t xml:space="preserve"> </w:t>
      </w:r>
      <w:r w:rsidRPr="00D716FF">
        <w:rPr>
          <w:noProof/>
          <w:color w:val="000000"/>
          <w:szCs w:val="20"/>
        </w:rPr>
        <w:t>Exceptions to the Uniform Rules of Procedure.</w:t>
      </w:r>
    </w:p>
    <w:p w:rsidR="00EA48E5" w:rsidRPr="00C97CFB" w:rsidRDefault="00EA48E5" w:rsidP="00EA48E5">
      <w:pPr>
        <w:keepNext/>
        <w:widowControl w:val="0"/>
        <w:overflowPunct w:val="0"/>
        <w:adjustRightInd w:val="0"/>
        <w:jc w:val="both"/>
        <w:textAlignment w:val="baseline"/>
        <w:rPr>
          <w:szCs w:val="20"/>
        </w:rPr>
      </w:pPr>
      <w:r w:rsidRPr="00C97CFB">
        <w:rPr>
          <w:noProof/>
          <w:color w:val="000000"/>
          <w:szCs w:val="20"/>
        </w:rPr>
        <w:t>The following provisions of the Commission’s rules are exceptions to the uniform rules of procedure:</w:t>
      </w:r>
    </w:p>
    <w:tbl>
      <w:tblPr>
        <w:tblW w:w="9216" w:type="dxa"/>
        <w:tblInd w:w="8" w:type="dxa"/>
        <w:tblLayout w:type="fixed"/>
        <w:tblCellMar>
          <w:left w:w="0" w:type="dxa"/>
          <w:right w:w="0" w:type="dxa"/>
        </w:tblCellMar>
        <w:tblLook w:val="04A0" w:firstRow="1" w:lastRow="0" w:firstColumn="1" w:lastColumn="0" w:noHBand="0" w:noVBand="1"/>
      </w:tblPr>
      <w:tblGrid>
        <w:gridCol w:w="4608"/>
        <w:gridCol w:w="4608"/>
      </w:tblGrid>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jc w:val="both"/>
              <w:textAlignment w:val="baseline"/>
            </w:pPr>
            <w:r>
              <w:rPr>
                <w:noProof/>
                <w:color w:val="000000"/>
                <w:szCs w:val="20"/>
              </w:rPr>
              <w:t>UNIFORM RULE</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COMMISSION RULE THAT IS AN EXCEPTION</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CHAPTER 28-102, F.A.C.</w:t>
            </w:r>
          </w:p>
          <w:p w:rsidR="00EA48E5" w:rsidRDefault="00EA48E5" w:rsidP="00507CDA">
            <w:pPr>
              <w:widowControl w:val="0"/>
              <w:overflowPunct w:val="0"/>
              <w:adjustRightInd w:val="0"/>
              <w:ind w:left="72"/>
              <w:jc w:val="both"/>
              <w:textAlignment w:val="baseline"/>
            </w:pPr>
            <w:r>
              <w:rPr>
                <w:noProof/>
                <w:color w:val="000000"/>
                <w:szCs w:val="20"/>
              </w:rPr>
              <w:t>AGENDA AND SCHEDULING OF MEETINGS AND</w:t>
            </w:r>
          </w:p>
          <w:p w:rsidR="00EA48E5" w:rsidRDefault="00EA48E5" w:rsidP="00507CDA">
            <w:pPr>
              <w:widowControl w:val="0"/>
              <w:overflowPunct w:val="0"/>
              <w:adjustRightInd w:val="0"/>
              <w:ind w:left="72"/>
              <w:jc w:val="both"/>
              <w:textAlignment w:val="baseline"/>
            </w:pPr>
            <w:r>
              <w:rPr>
                <w:noProof/>
                <w:color w:val="000000"/>
                <w:szCs w:val="20"/>
              </w:rPr>
              <w:t>WORKSHOPS</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25-22.0021, F.A.C.</w:t>
            </w:r>
          </w:p>
          <w:p w:rsidR="00EA48E5" w:rsidRDefault="00EA48E5" w:rsidP="00507CDA">
            <w:pPr>
              <w:widowControl w:val="0"/>
              <w:overflowPunct w:val="0"/>
              <w:adjustRightInd w:val="0"/>
              <w:ind w:left="72"/>
              <w:jc w:val="both"/>
              <w:textAlignment w:val="baseline"/>
            </w:pPr>
            <w:r>
              <w:rPr>
                <w:noProof/>
                <w:color w:val="000000"/>
                <w:szCs w:val="20"/>
              </w:rPr>
              <w:t>Agenda Conference Participation.</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tabs>
                <w:tab w:val="left" w:pos="720"/>
              </w:tabs>
            </w:pPr>
            <w:r>
              <w:t>CHAPTER 28-102, F.A.C. – AGENDA AND SCHEDULING OF MEETINGS AND WORKSHOPS AND CHAPTER 28-106 –</w:t>
            </w:r>
          </w:p>
          <w:p w:rsidR="00EA48E5" w:rsidRDefault="00EA48E5" w:rsidP="00507CDA">
            <w:pPr>
              <w:widowControl w:val="0"/>
              <w:tabs>
                <w:tab w:val="left" w:pos="720"/>
              </w:tabs>
            </w:pPr>
            <w:r>
              <w:t>DECISIONS DETERMINING SUBSTANTIAL INTERESTS</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tabs>
                <w:tab w:val="left" w:pos="720"/>
              </w:tabs>
              <w:ind w:left="72"/>
              <w:jc w:val="both"/>
            </w:pPr>
            <w:r>
              <w:t>Rule 25-22.0022, F.A.C.</w:t>
            </w:r>
          </w:p>
          <w:p w:rsidR="00EA48E5" w:rsidRDefault="00EA48E5" w:rsidP="00507CDA">
            <w:pPr>
              <w:widowControl w:val="0"/>
              <w:tabs>
                <w:tab w:val="left" w:pos="720"/>
              </w:tabs>
              <w:ind w:left="72"/>
              <w:jc w:val="both"/>
            </w:pPr>
            <w:r>
              <w:t>Oral Argument Rule.</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28-102.001, F.A.C.</w:t>
            </w:r>
          </w:p>
          <w:p w:rsidR="00EA48E5" w:rsidRDefault="00EA48E5" w:rsidP="00507CDA">
            <w:pPr>
              <w:widowControl w:val="0"/>
              <w:overflowPunct w:val="0"/>
              <w:adjustRightInd w:val="0"/>
              <w:ind w:left="72"/>
              <w:jc w:val="both"/>
              <w:textAlignment w:val="baseline"/>
            </w:pPr>
            <w:r>
              <w:rPr>
                <w:noProof/>
                <w:color w:val="000000"/>
                <w:szCs w:val="20"/>
              </w:rPr>
              <w:t>Notice of Public Meeting, Hearing, or Workshop.</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25-22.001, F.A.C.</w:t>
            </w:r>
          </w:p>
          <w:p w:rsidR="00EA48E5" w:rsidRDefault="00EA48E5" w:rsidP="00507CDA">
            <w:pPr>
              <w:widowControl w:val="0"/>
              <w:overflowPunct w:val="0"/>
              <w:adjustRightInd w:val="0"/>
              <w:ind w:left="72"/>
              <w:jc w:val="both"/>
              <w:textAlignment w:val="baseline"/>
            </w:pPr>
            <w:r>
              <w:rPr>
                <w:noProof/>
                <w:color w:val="000000"/>
                <w:szCs w:val="20"/>
              </w:rPr>
              <w:t>Notice of Meeting or Workshop.</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Subsection 28-102.002(2), F.A.C.</w:t>
            </w:r>
          </w:p>
          <w:p w:rsidR="00EA48E5" w:rsidRDefault="00EA48E5" w:rsidP="00507CDA">
            <w:pPr>
              <w:widowControl w:val="0"/>
              <w:overflowPunct w:val="0"/>
              <w:adjustRightInd w:val="0"/>
              <w:ind w:left="72"/>
              <w:jc w:val="both"/>
              <w:textAlignment w:val="baseline"/>
            </w:pPr>
            <w:r>
              <w:rPr>
                <w:noProof/>
                <w:color w:val="000000"/>
                <w:szCs w:val="20"/>
              </w:rPr>
              <w:t>Agenda of Meetings, Hearings, and Workshops.</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25-22.002, F.A.C.</w:t>
            </w:r>
          </w:p>
          <w:p w:rsidR="00EA48E5" w:rsidRDefault="00EA48E5" w:rsidP="00507CDA">
            <w:pPr>
              <w:widowControl w:val="0"/>
              <w:overflowPunct w:val="0"/>
              <w:adjustRightInd w:val="0"/>
              <w:ind w:left="72"/>
              <w:jc w:val="both"/>
              <w:textAlignment w:val="baseline"/>
            </w:pPr>
            <w:r>
              <w:rPr>
                <w:noProof/>
                <w:color w:val="000000"/>
                <w:szCs w:val="20"/>
              </w:rPr>
              <w:t>Agenda of Meetings.</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CHAPTER 28-103, F.A.C.</w:t>
            </w:r>
          </w:p>
          <w:p w:rsidR="00EA48E5" w:rsidRDefault="00EA48E5" w:rsidP="00507CDA">
            <w:pPr>
              <w:widowControl w:val="0"/>
              <w:overflowPunct w:val="0"/>
              <w:adjustRightInd w:val="0"/>
              <w:ind w:left="72"/>
              <w:jc w:val="both"/>
              <w:textAlignment w:val="baseline"/>
            </w:pPr>
            <w:r>
              <w:rPr>
                <w:noProof/>
                <w:color w:val="000000"/>
                <w:szCs w:val="20"/>
              </w:rPr>
              <w:t>RULEMAKING</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25-22.017, F.A.C.</w:t>
            </w:r>
          </w:p>
          <w:p w:rsidR="00EA48E5" w:rsidRDefault="00EA48E5" w:rsidP="00507CDA">
            <w:pPr>
              <w:widowControl w:val="0"/>
              <w:overflowPunct w:val="0"/>
              <w:adjustRightInd w:val="0"/>
              <w:ind w:left="72"/>
              <w:jc w:val="both"/>
              <w:textAlignment w:val="baseline"/>
            </w:pPr>
            <w:r>
              <w:rPr>
                <w:noProof/>
                <w:color w:val="000000"/>
                <w:szCs w:val="20"/>
              </w:rPr>
              <w:t>Rulemaking Proceeding  – Adoption.</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CHAPTER 28-106, F.A.C.</w:t>
            </w:r>
          </w:p>
          <w:p w:rsidR="00EA48E5" w:rsidRDefault="00EA48E5" w:rsidP="00507CDA">
            <w:pPr>
              <w:widowControl w:val="0"/>
              <w:overflowPunct w:val="0"/>
              <w:adjustRightInd w:val="0"/>
              <w:ind w:left="72"/>
              <w:jc w:val="both"/>
              <w:textAlignment w:val="baseline"/>
            </w:pPr>
            <w:r>
              <w:rPr>
                <w:noProof/>
                <w:color w:val="000000"/>
                <w:szCs w:val="20"/>
              </w:rPr>
              <w:t>DECISIONS DETERMINING SUBSTANTIAL INTERESTS</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25-22.006, F.A.C.</w:t>
            </w:r>
          </w:p>
          <w:p w:rsidR="00EA48E5" w:rsidRDefault="00EA48E5" w:rsidP="00507CDA">
            <w:pPr>
              <w:widowControl w:val="0"/>
              <w:overflowPunct w:val="0"/>
              <w:adjustRightInd w:val="0"/>
              <w:ind w:left="72"/>
              <w:jc w:val="both"/>
              <w:textAlignment w:val="baseline"/>
            </w:pPr>
            <w:r>
              <w:rPr>
                <w:noProof/>
                <w:color w:val="000000"/>
                <w:szCs w:val="20"/>
              </w:rPr>
              <w:t>Confidential Information.</w:t>
            </w:r>
          </w:p>
          <w:p w:rsidR="00EA48E5" w:rsidRDefault="00EA48E5" w:rsidP="00507CDA">
            <w:pPr>
              <w:widowControl w:val="0"/>
              <w:overflowPunct w:val="0"/>
              <w:adjustRightInd w:val="0"/>
              <w:ind w:left="72"/>
              <w:jc w:val="both"/>
              <w:textAlignment w:val="baseline"/>
            </w:pPr>
            <w:r>
              <w:rPr>
                <w:noProof/>
                <w:color w:val="000000"/>
                <w:szCs w:val="20"/>
              </w:rPr>
              <w:t>Rule 25-22.029, F.A.C.</w:t>
            </w:r>
          </w:p>
          <w:p w:rsidR="00EA48E5" w:rsidRDefault="00EA48E5" w:rsidP="00507CDA">
            <w:pPr>
              <w:widowControl w:val="0"/>
              <w:overflowPunct w:val="0"/>
              <w:adjustRightInd w:val="0"/>
              <w:ind w:left="72"/>
              <w:jc w:val="both"/>
              <w:textAlignment w:val="baseline"/>
            </w:pPr>
            <w:r>
              <w:rPr>
                <w:noProof/>
                <w:color w:val="000000"/>
                <w:szCs w:val="20"/>
              </w:rPr>
              <w:t>Point of Entry Into Proposed Agency Action Proceedings.</w:t>
            </w:r>
          </w:p>
          <w:p w:rsidR="00EA48E5" w:rsidRDefault="00EA48E5" w:rsidP="00507CDA">
            <w:pPr>
              <w:widowControl w:val="0"/>
              <w:overflowPunct w:val="0"/>
              <w:adjustRightInd w:val="0"/>
              <w:ind w:left="72"/>
              <w:jc w:val="both"/>
              <w:textAlignment w:val="baseline"/>
            </w:pPr>
            <w:r>
              <w:rPr>
                <w:noProof/>
                <w:color w:val="000000"/>
                <w:szCs w:val="20"/>
              </w:rPr>
              <w:t>Rule 25-22.0376, F.A.C.</w:t>
            </w:r>
          </w:p>
          <w:p w:rsidR="00EA48E5" w:rsidRDefault="00EA48E5" w:rsidP="00507CDA">
            <w:pPr>
              <w:widowControl w:val="0"/>
              <w:overflowPunct w:val="0"/>
              <w:adjustRightInd w:val="0"/>
              <w:ind w:left="72"/>
              <w:jc w:val="both"/>
              <w:textAlignment w:val="baseline"/>
            </w:pPr>
            <w:r>
              <w:rPr>
                <w:noProof/>
                <w:color w:val="000000"/>
                <w:szCs w:val="20"/>
              </w:rPr>
              <w:t>Reconsideration of Non-Final Orders.</w:t>
            </w:r>
          </w:p>
          <w:p w:rsidR="00EA48E5" w:rsidRDefault="00EA48E5" w:rsidP="00507CDA">
            <w:pPr>
              <w:widowControl w:val="0"/>
              <w:overflowPunct w:val="0"/>
              <w:adjustRightInd w:val="0"/>
              <w:ind w:left="72"/>
              <w:jc w:val="both"/>
              <w:textAlignment w:val="baseline"/>
            </w:pPr>
            <w:r>
              <w:rPr>
                <w:noProof/>
                <w:color w:val="000000"/>
                <w:szCs w:val="20"/>
              </w:rPr>
              <w:t>Subsections 25-22.0406(7)-(8) , F.A.C.</w:t>
            </w:r>
          </w:p>
          <w:p w:rsidR="00EA48E5" w:rsidRDefault="00EA48E5" w:rsidP="00507CDA">
            <w:pPr>
              <w:widowControl w:val="0"/>
              <w:overflowPunct w:val="0"/>
              <w:adjustRightInd w:val="0"/>
              <w:ind w:left="72"/>
              <w:jc w:val="both"/>
              <w:textAlignment w:val="baseline"/>
            </w:pPr>
            <w:r>
              <w:rPr>
                <w:noProof/>
                <w:color w:val="000000"/>
                <w:szCs w:val="20"/>
              </w:rPr>
              <w:t xml:space="preserve">Notice and Public Information on General Rate Increase </w:t>
            </w:r>
          </w:p>
          <w:p w:rsidR="00EA48E5" w:rsidRDefault="00EA48E5" w:rsidP="00507CDA">
            <w:pPr>
              <w:widowControl w:val="0"/>
              <w:overflowPunct w:val="0"/>
              <w:adjustRightInd w:val="0"/>
              <w:ind w:left="72"/>
              <w:jc w:val="both"/>
              <w:textAlignment w:val="baseline"/>
            </w:pPr>
            <w:r>
              <w:rPr>
                <w:noProof/>
                <w:color w:val="000000"/>
                <w:szCs w:val="20"/>
              </w:rPr>
              <w:t>Requests by Electric, Gas and Telephone Companies.</w:t>
            </w:r>
          </w:p>
          <w:p w:rsidR="00EA48E5" w:rsidRDefault="00EA48E5" w:rsidP="00507CDA">
            <w:pPr>
              <w:widowControl w:val="0"/>
              <w:overflowPunct w:val="0"/>
              <w:adjustRightInd w:val="0"/>
              <w:ind w:left="72"/>
              <w:jc w:val="both"/>
              <w:textAlignment w:val="baseline"/>
            </w:pPr>
            <w:r>
              <w:rPr>
                <w:noProof/>
                <w:color w:val="000000"/>
                <w:szCs w:val="20"/>
              </w:rPr>
              <w:t>Subsections 25-22.0407(8) and (10) , F.A.C.</w:t>
            </w:r>
          </w:p>
          <w:p w:rsidR="00EA48E5" w:rsidRDefault="00EA48E5" w:rsidP="00507CDA">
            <w:pPr>
              <w:widowControl w:val="0"/>
              <w:overflowPunct w:val="0"/>
              <w:adjustRightInd w:val="0"/>
              <w:ind w:left="72"/>
              <w:jc w:val="both"/>
              <w:textAlignment w:val="baseline"/>
            </w:pPr>
            <w:r>
              <w:rPr>
                <w:noProof/>
                <w:color w:val="000000"/>
                <w:szCs w:val="20"/>
              </w:rPr>
              <w:t xml:space="preserve">Notice of and Public Information for General Rate </w:t>
            </w:r>
          </w:p>
          <w:p w:rsidR="00EA48E5" w:rsidRDefault="00EA48E5" w:rsidP="00507CDA">
            <w:pPr>
              <w:widowControl w:val="0"/>
              <w:overflowPunct w:val="0"/>
              <w:adjustRightInd w:val="0"/>
              <w:ind w:left="72"/>
              <w:jc w:val="both"/>
              <w:textAlignment w:val="baseline"/>
            </w:pPr>
            <w:r>
              <w:rPr>
                <w:noProof/>
                <w:color w:val="000000"/>
                <w:szCs w:val="20"/>
              </w:rPr>
              <w:t>Increase Requests by Water and Wastewater Utilities.</w:t>
            </w:r>
          </w:p>
          <w:p w:rsidR="00EA48E5" w:rsidRDefault="00EA48E5" w:rsidP="00507CDA">
            <w:pPr>
              <w:widowControl w:val="0"/>
              <w:overflowPunct w:val="0"/>
              <w:adjustRightInd w:val="0"/>
              <w:ind w:left="72"/>
              <w:jc w:val="both"/>
              <w:textAlignment w:val="baseline"/>
            </w:pPr>
            <w:r>
              <w:rPr>
                <w:noProof/>
                <w:color w:val="000000"/>
                <w:szCs w:val="20"/>
              </w:rPr>
              <w:t>Rule 25-22.060, F.A.C.</w:t>
            </w:r>
          </w:p>
          <w:p w:rsidR="00EA48E5" w:rsidRDefault="00EA48E5" w:rsidP="00507CDA">
            <w:pPr>
              <w:widowControl w:val="0"/>
              <w:overflowPunct w:val="0"/>
              <w:adjustRightInd w:val="0"/>
              <w:ind w:left="72"/>
              <w:jc w:val="both"/>
              <w:textAlignment w:val="baseline"/>
            </w:pPr>
            <w:r>
              <w:rPr>
                <w:noProof/>
                <w:color w:val="000000"/>
                <w:szCs w:val="20"/>
              </w:rPr>
              <w:t>Motion for Reconsideration.</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strike/>
                <w:noProof/>
                <w:color w:val="000000"/>
                <w:szCs w:val="20"/>
              </w:rPr>
              <w:t>Rule 28-106.104, F.A.C.</w:t>
            </w:r>
          </w:p>
          <w:p w:rsidR="00EA48E5" w:rsidRDefault="00EA48E5" w:rsidP="00507CDA">
            <w:pPr>
              <w:widowControl w:val="0"/>
              <w:overflowPunct w:val="0"/>
              <w:adjustRightInd w:val="0"/>
              <w:ind w:left="72"/>
              <w:jc w:val="both"/>
              <w:textAlignment w:val="baseline"/>
            </w:pPr>
            <w:r>
              <w:rPr>
                <w:strike/>
                <w:noProof/>
                <w:color w:val="000000"/>
                <w:szCs w:val="20"/>
              </w:rPr>
              <w:lastRenderedPageBreak/>
              <w:t>Filing.</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strike/>
                <w:noProof/>
                <w:color w:val="000000"/>
                <w:szCs w:val="20"/>
              </w:rPr>
              <w:lastRenderedPageBreak/>
              <w:t>Rule 25-22.028, F.A.C.</w:t>
            </w:r>
          </w:p>
          <w:p w:rsidR="00EA48E5" w:rsidRDefault="00EA48E5" w:rsidP="00507CDA">
            <w:pPr>
              <w:widowControl w:val="0"/>
              <w:overflowPunct w:val="0"/>
              <w:adjustRightInd w:val="0"/>
              <w:ind w:left="72"/>
              <w:jc w:val="both"/>
              <w:textAlignment w:val="baseline"/>
            </w:pPr>
            <w:r>
              <w:rPr>
                <w:strike/>
                <w:noProof/>
                <w:color w:val="000000"/>
                <w:szCs w:val="20"/>
              </w:rPr>
              <w:lastRenderedPageBreak/>
              <w:t>Filing, Number of Copies.</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lastRenderedPageBreak/>
              <w:t>Rule 28-106.205, F.A.C.</w:t>
            </w:r>
          </w:p>
          <w:p w:rsidR="00EA48E5" w:rsidRDefault="00EA48E5" w:rsidP="00507CDA">
            <w:pPr>
              <w:widowControl w:val="0"/>
              <w:overflowPunct w:val="0"/>
              <w:adjustRightInd w:val="0"/>
              <w:ind w:left="72"/>
              <w:jc w:val="both"/>
              <w:textAlignment w:val="baseline"/>
            </w:pPr>
            <w:r>
              <w:rPr>
                <w:noProof/>
                <w:color w:val="000000"/>
                <w:szCs w:val="20"/>
              </w:rPr>
              <w:t>Intervention.</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25-22.039, F.A.C.</w:t>
            </w:r>
          </w:p>
          <w:p w:rsidR="00EA48E5" w:rsidRDefault="00EA48E5" w:rsidP="00507CDA">
            <w:pPr>
              <w:widowControl w:val="0"/>
              <w:overflowPunct w:val="0"/>
              <w:adjustRightInd w:val="0"/>
              <w:ind w:left="72"/>
              <w:jc w:val="both"/>
              <w:textAlignment w:val="baseline"/>
            </w:pPr>
            <w:r>
              <w:rPr>
                <w:noProof/>
                <w:color w:val="000000"/>
                <w:szCs w:val="20"/>
              </w:rPr>
              <w:t>Intervention.</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28-106.208, F.A.C.</w:t>
            </w:r>
          </w:p>
          <w:p w:rsidR="00EA48E5" w:rsidRDefault="00EA48E5" w:rsidP="00507CDA">
            <w:pPr>
              <w:widowControl w:val="0"/>
              <w:overflowPunct w:val="0"/>
              <w:adjustRightInd w:val="0"/>
              <w:ind w:left="72"/>
              <w:jc w:val="both"/>
              <w:textAlignment w:val="baseline"/>
            </w:pPr>
            <w:r>
              <w:rPr>
                <w:noProof/>
                <w:color w:val="000000"/>
                <w:szCs w:val="20"/>
              </w:rPr>
              <w:t>Notice of Hearing.</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25-22.029, F.A.C.</w:t>
            </w:r>
          </w:p>
          <w:p w:rsidR="00EA48E5" w:rsidRDefault="00EA48E5" w:rsidP="00507CDA">
            <w:pPr>
              <w:widowControl w:val="0"/>
              <w:overflowPunct w:val="0"/>
              <w:adjustRightInd w:val="0"/>
              <w:ind w:left="72"/>
              <w:jc w:val="both"/>
              <w:textAlignment w:val="baseline"/>
            </w:pPr>
            <w:r>
              <w:rPr>
                <w:noProof/>
                <w:color w:val="000000"/>
                <w:szCs w:val="20"/>
              </w:rPr>
              <w:t>Point of Entry into PAA Proceeding.</w:t>
            </w:r>
          </w:p>
          <w:p w:rsidR="00EA48E5" w:rsidRDefault="00EA48E5" w:rsidP="00507CDA">
            <w:pPr>
              <w:widowControl w:val="0"/>
              <w:overflowPunct w:val="0"/>
              <w:adjustRightInd w:val="0"/>
              <w:ind w:left="72"/>
              <w:jc w:val="both"/>
              <w:textAlignment w:val="baseline"/>
            </w:pPr>
            <w:r>
              <w:rPr>
                <w:noProof/>
                <w:color w:val="000000"/>
                <w:szCs w:val="20"/>
              </w:rPr>
              <w:t>Rule 25-22.0405, F.A.C.</w:t>
            </w:r>
          </w:p>
          <w:p w:rsidR="00EA48E5" w:rsidRDefault="00EA48E5" w:rsidP="00507CDA">
            <w:pPr>
              <w:widowControl w:val="0"/>
              <w:overflowPunct w:val="0"/>
              <w:adjustRightInd w:val="0"/>
              <w:ind w:left="72"/>
              <w:jc w:val="both"/>
              <w:textAlignment w:val="baseline"/>
            </w:pPr>
            <w:r>
              <w:rPr>
                <w:noProof/>
                <w:color w:val="000000"/>
                <w:szCs w:val="20"/>
              </w:rPr>
              <w:t>Notices of Hearings.</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28-106.212, F.A.C.</w:t>
            </w:r>
          </w:p>
          <w:p w:rsidR="00EA48E5" w:rsidRDefault="00EA48E5" w:rsidP="00507CDA">
            <w:pPr>
              <w:widowControl w:val="0"/>
              <w:overflowPunct w:val="0"/>
              <w:adjustRightInd w:val="0"/>
              <w:ind w:left="72"/>
              <w:jc w:val="both"/>
              <w:textAlignment w:val="baseline"/>
            </w:pPr>
            <w:r>
              <w:rPr>
                <w:noProof/>
                <w:color w:val="000000"/>
                <w:szCs w:val="20"/>
              </w:rPr>
              <w:t>Subpoenas.</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25-22.045, F.A.C.</w:t>
            </w:r>
          </w:p>
          <w:p w:rsidR="00EA48E5" w:rsidRDefault="00EA48E5" w:rsidP="00507CDA">
            <w:pPr>
              <w:widowControl w:val="0"/>
              <w:overflowPunct w:val="0"/>
              <w:adjustRightInd w:val="0"/>
              <w:ind w:left="72"/>
              <w:jc w:val="both"/>
              <w:textAlignment w:val="baseline"/>
            </w:pPr>
            <w:r>
              <w:rPr>
                <w:noProof/>
                <w:color w:val="000000"/>
                <w:szCs w:val="20"/>
              </w:rPr>
              <w:t>Subpoenas.</w:t>
            </w:r>
          </w:p>
        </w:tc>
      </w:tr>
      <w:tr w:rsidR="00EA48E5" w:rsidTr="00507CDA">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CHAPTER 28-107 LICENSING</w:t>
            </w:r>
          </w:p>
        </w:tc>
        <w:tc>
          <w:tcPr>
            <w:tcW w:w="4608" w:type="dxa"/>
            <w:tcBorders>
              <w:top w:val="single" w:sz="6" w:space="0" w:color="auto"/>
              <w:left w:val="single" w:sz="6" w:space="0" w:color="auto"/>
              <w:bottom w:val="single" w:sz="6" w:space="0" w:color="auto"/>
              <w:right w:val="single" w:sz="6" w:space="0" w:color="auto"/>
            </w:tcBorders>
            <w:shd w:val="clear" w:color="auto" w:fill="auto"/>
            <w:hideMark/>
          </w:tcPr>
          <w:p w:rsidR="00EA48E5" w:rsidRDefault="00EA48E5" w:rsidP="00507CDA">
            <w:pPr>
              <w:widowControl w:val="0"/>
              <w:overflowPunct w:val="0"/>
              <w:adjustRightInd w:val="0"/>
              <w:ind w:left="72"/>
              <w:jc w:val="both"/>
              <w:textAlignment w:val="baseline"/>
            </w:pPr>
            <w:r>
              <w:rPr>
                <w:noProof/>
                <w:color w:val="000000"/>
                <w:szCs w:val="20"/>
              </w:rPr>
              <w:t>Rule 25-22.075, F.A.C.</w:t>
            </w:r>
          </w:p>
          <w:p w:rsidR="00EA48E5" w:rsidRDefault="00EA48E5" w:rsidP="00507CDA">
            <w:pPr>
              <w:widowControl w:val="0"/>
              <w:overflowPunct w:val="0"/>
              <w:adjustRightInd w:val="0"/>
              <w:ind w:left="72"/>
              <w:jc w:val="both"/>
              <w:textAlignment w:val="baseline"/>
            </w:pPr>
            <w:r>
              <w:rPr>
                <w:noProof/>
                <w:color w:val="000000"/>
                <w:szCs w:val="20"/>
              </w:rPr>
              <w:t>Transmission Line Permitting Proceedings.</w:t>
            </w:r>
          </w:p>
          <w:p w:rsidR="00EA48E5" w:rsidRDefault="00EA48E5" w:rsidP="00507CDA">
            <w:pPr>
              <w:widowControl w:val="0"/>
              <w:overflowPunct w:val="0"/>
              <w:adjustRightInd w:val="0"/>
              <w:ind w:left="72"/>
              <w:jc w:val="both"/>
              <w:textAlignment w:val="baseline"/>
            </w:pPr>
            <w:r>
              <w:rPr>
                <w:noProof/>
                <w:color w:val="000000"/>
                <w:szCs w:val="20"/>
              </w:rPr>
              <w:t>Rule 25-22.080, F.A.C.</w:t>
            </w:r>
          </w:p>
          <w:p w:rsidR="00EA48E5" w:rsidRDefault="00EA48E5" w:rsidP="00507CDA">
            <w:pPr>
              <w:widowControl w:val="0"/>
              <w:overflowPunct w:val="0"/>
              <w:adjustRightInd w:val="0"/>
              <w:ind w:left="72"/>
              <w:jc w:val="both"/>
              <w:textAlignment w:val="baseline"/>
            </w:pPr>
            <w:r>
              <w:rPr>
                <w:noProof/>
                <w:color w:val="000000"/>
                <w:szCs w:val="20"/>
              </w:rPr>
              <w:t>Electrical Power Plant Permitting Proceedings.</w:t>
            </w:r>
          </w:p>
        </w:tc>
      </w:tr>
    </w:tbl>
    <w:p w:rsidR="00EA48E5" w:rsidRDefault="00EA48E5" w:rsidP="00EA48E5">
      <w:pPr>
        <w:widowControl w:val="0"/>
        <w:overflowPunct w:val="0"/>
        <w:adjustRightInd w:val="0"/>
        <w:jc w:val="both"/>
        <w:textAlignment w:val="baseline"/>
      </w:pPr>
      <w:r>
        <w:rPr>
          <w:i/>
          <w:noProof/>
          <w:color w:val="000000"/>
          <w:sz w:val="18"/>
          <w:szCs w:val="20"/>
        </w:rPr>
        <w:t>Rulemaking Authority 120.54(5)(a)3. FS. Law Implemented 120.54(5)(a)3. FS. History–New 4-28-99, Amended 3-28-07, ____________.</w:t>
      </w:r>
    </w:p>
    <w:p w:rsidR="00EA48E5" w:rsidRDefault="00EA48E5" w:rsidP="00EA48E5">
      <w:pPr>
        <w:jc w:val="both"/>
        <w:rPr>
          <w:szCs w:val="20"/>
        </w:rPr>
      </w:pPr>
    </w:p>
    <w:p w:rsidR="00EA48E5" w:rsidRDefault="00EA48E5" w:rsidP="00EA48E5">
      <w:pPr>
        <w:jc w:val="both"/>
        <w:rPr>
          <w:szCs w:val="20"/>
        </w:rPr>
      </w:pPr>
      <w:r>
        <w:rPr>
          <w:szCs w:val="20"/>
        </w:rPr>
        <w:t>NAME OF PERSON ORIGINATING PROPOSED RULE: Carlotta Stauffer</w:t>
      </w:r>
    </w:p>
    <w:p w:rsidR="00EA48E5" w:rsidRDefault="00EA48E5" w:rsidP="00EA48E5">
      <w:pPr>
        <w:jc w:val="both"/>
        <w:rPr>
          <w:szCs w:val="20"/>
        </w:rPr>
      </w:pPr>
      <w:r>
        <w:rPr>
          <w:szCs w:val="20"/>
        </w:rPr>
        <w:t>NAME OF AGENCY HEAD WHO APPROVED THE PROPOSED RULE: Florida Public Service Commission</w:t>
      </w:r>
    </w:p>
    <w:p w:rsidR="00EA48E5" w:rsidRDefault="00EA48E5" w:rsidP="00EA48E5">
      <w:pPr>
        <w:jc w:val="both"/>
        <w:rPr>
          <w:szCs w:val="20"/>
        </w:rPr>
      </w:pPr>
      <w:r>
        <w:rPr>
          <w:szCs w:val="20"/>
        </w:rPr>
        <w:t>DATE PROPOSED RULE APPROVED BY AGENCY HEAD: July 21, 2015</w:t>
      </w:r>
    </w:p>
    <w:p w:rsidR="00EA48E5" w:rsidRPr="00C97CFB" w:rsidRDefault="00EA48E5" w:rsidP="00EA48E5">
      <w:pPr>
        <w:jc w:val="both"/>
        <w:rPr>
          <w:szCs w:val="20"/>
        </w:rPr>
      </w:pPr>
      <w:r>
        <w:rPr>
          <w:szCs w:val="20"/>
        </w:rPr>
        <w:t>DATE NOTICE OF PROPOSED RULE DEVELOPMENT PUBLISHED IN FAR: June 9, 2015</w:t>
      </w:r>
    </w:p>
    <w:p w:rsidR="00F32700" w:rsidRPr="00F32700" w:rsidRDefault="00F32700" w:rsidP="00F32700">
      <w:pPr>
        <w:pStyle w:val="OrderBody"/>
        <w:keepNext/>
        <w:keepLines/>
      </w:pPr>
    </w:p>
    <w:sectPr w:rsidR="00F32700" w:rsidRPr="00F32700" w:rsidSect="00E37066">
      <w:headerReference w:type="default" r:id="rId15"/>
      <w:footerReference w:type="first" r:id="rId16"/>
      <w:pgSz w:w="12240" w:h="15840" w:code="1"/>
      <w:pgMar w:top="1440" w:right="1440" w:bottom="1440" w:left="1440" w:header="720" w:footer="720" w:gutter="0"/>
      <w:paperSrc w:firs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00" w:rsidRDefault="00F32700">
      <w:r>
        <w:separator/>
      </w:r>
    </w:p>
  </w:endnote>
  <w:endnote w:type="continuationSeparator" w:id="0">
    <w:p w:rsidR="00F32700" w:rsidRDefault="00F3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00" w:rsidRDefault="00F32700">
      <w:r>
        <w:separator/>
      </w:r>
    </w:p>
  </w:footnote>
  <w:footnote w:type="continuationSeparator" w:id="0">
    <w:p w:rsidR="00F32700" w:rsidRDefault="00F32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9 ">
      <w:r w:rsidR="00315DC8">
        <w:t>PSC-15-0299-NOR-OT</w:t>
      </w:r>
    </w:fldSimple>
  </w:p>
  <w:p w:rsidR="00FA6EFD" w:rsidRDefault="00F32700">
    <w:pPr>
      <w:pStyle w:val="OrderHeader"/>
    </w:pPr>
    <w:bookmarkStart w:id="9" w:name="HeaderDocketNo"/>
    <w:bookmarkEnd w:id="9"/>
    <w:r>
      <w:t>DOCKET NO. 150143-OT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5DC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3-OT"/>
  </w:docVars>
  <w:rsids>
    <w:rsidRoot w:val="00F32700"/>
    <w:rsid w:val="000022B8"/>
    <w:rsid w:val="00053AB9"/>
    <w:rsid w:val="00056229"/>
    <w:rsid w:val="00065FC2"/>
    <w:rsid w:val="00090AFC"/>
    <w:rsid w:val="00090BB4"/>
    <w:rsid w:val="000D06E8"/>
    <w:rsid w:val="000E344D"/>
    <w:rsid w:val="000F3B2C"/>
    <w:rsid w:val="000F7BE3"/>
    <w:rsid w:val="00116AD3"/>
    <w:rsid w:val="00126593"/>
    <w:rsid w:val="00142A96"/>
    <w:rsid w:val="001630AD"/>
    <w:rsid w:val="00187E32"/>
    <w:rsid w:val="00194E81"/>
    <w:rsid w:val="001A33C9"/>
    <w:rsid w:val="001D008A"/>
    <w:rsid w:val="002002ED"/>
    <w:rsid w:val="0022721A"/>
    <w:rsid w:val="00230BB9"/>
    <w:rsid w:val="002A11AC"/>
    <w:rsid w:val="002A6F30"/>
    <w:rsid w:val="002D7D15"/>
    <w:rsid w:val="00303FDE"/>
    <w:rsid w:val="003140E8"/>
    <w:rsid w:val="00315DC8"/>
    <w:rsid w:val="003231C7"/>
    <w:rsid w:val="00331ED0"/>
    <w:rsid w:val="0035495B"/>
    <w:rsid w:val="003744F5"/>
    <w:rsid w:val="00390DD8"/>
    <w:rsid w:val="00394DC6"/>
    <w:rsid w:val="00397C3E"/>
    <w:rsid w:val="003A60B1"/>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4C2D"/>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86E19"/>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E542F"/>
    <w:rsid w:val="00B0777D"/>
    <w:rsid w:val="00B4057A"/>
    <w:rsid w:val="00B40894"/>
    <w:rsid w:val="00B45E75"/>
    <w:rsid w:val="00B50876"/>
    <w:rsid w:val="00B55EE5"/>
    <w:rsid w:val="00B73DE6"/>
    <w:rsid w:val="00B86EF0"/>
    <w:rsid w:val="00B97900"/>
    <w:rsid w:val="00BA44A8"/>
    <w:rsid w:val="00BB509A"/>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37066"/>
    <w:rsid w:val="00EA172C"/>
    <w:rsid w:val="00EA259B"/>
    <w:rsid w:val="00EA35A3"/>
    <w:rsid w:val="00EA3E6A"/>
    <w:rsid w:val="00EA48E5"/>
    <w:rsid w:val="00EB18EF"/>
    <w:rsid w:val="00EE17DF"/>
    <w:rsid w:val="00EF4621"/>
    <w:rsid w:val="00F277B6"/>
    <w:rsid w:val="00F32700"/>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EA48E5"/>
    <w:rPr>
      <w:color w:val="0000FF"/>
      <w:u w:val="single"/>
    </w:rPr>
  </w:style>
  <w:style w:type="paragraph" w:styleId="BalloonText">
    <w:name w:val="Balloon Text"/>
    <w:basedOn w:val="Normal"/>
    <w:link w:val="BalloonTextChar"/>
    <w:rsid w:val="00315DC8"/>
    <w:rPr>
      <w:rFonts w:ascii="Tahoma" w:hAnsi="Tahoma" w:cs="Tahoma"/>
      <w:sz w:val="16"/>
      <w:szCs w:val="16"/>
    </w:rPr>
  </w:style>
  <w:style w:type="character" w:customStyle="1" w:styleId="BalloonTextChar">
    <w:name w:val="Balloon Text Char"/>
    <w:basedOn w:val="DefaultParagraphFont"/>
    <w:link w:val="BalloonText"/>
    <w:rsid w:val="00315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EA48E5"/>
    <w:rPr>
      <w:color w:val="0000FF"/>
      <w:u w:val="single"/>
    </w:rPr>
  </w:style>
  <w:style w:type="paragraph" w:styleId="BalloonText">
    <w:name w:val="Balloon Text"/>
    <w:basedOn w:val="Normal"/>
    <w:link w:val="BalloonTextChar"/>
    <w:rsid w:val="00315DC8"/>
    <w:rPr>
      <w:rFonts w:ascii="Tahoma" w:hAnsi="Tahoma" w:cs="Tahoma"/>
      <w:sz w:val="16"/>
      <w:szCs w:val="16"/>
    </w:rPr>
  </w:style>
  <w:style w:type="character" w:customStyle="1" w:styleId="BalloonTextChar">
    <w:name w:val="Balloon Text Char"/>
    <w:basedOn w:val="DefaultParagraphFont"/>
    <w:link w:val="BalloonText"/>
    <w:rsid w:val="00315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22.028" TargetMode="External"/><Relationship Id="rId13" Type="http://schemas.openxmlformats.org/officeDocument/2006/relationships/hyperlink" Target="https://www.flrules.org/gateway/statute.asp?id=120.54(5)(a)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ruleNo.asp?id=25-40.00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department.asp?id=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lrules.org/gateway/cfr.asp?id=120.569,%20120.57%20FS" TargetMode="External"/><Relationship Id="rId4" Type="http://schemas.openxmlformats.org/officeDocument/2006/relationships/webSettings" Target="webSettings.xml"/><Relationship Id="rId9" Type="http://schemas.openxmlformats.org/officeDocument/2006/relationships/hyperlink" Target="https://www.flrules.org/gateway/cfr.asp?id=350.01(7),%20350.127(2)%20FS" TargetMode="External"/><Relationship Id="rId14" Type="http://schemas.openxmlformats.org/officeDocument/2006/relationships/hyperlink" Target="https://www.flrules.org/gateway/statute.asp?id=120.54(5)(a)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7</Pages>
  <Words>1497</Words>
  <Characters>9445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2015-07-23T19:02:00Z</dcterms:created>
  <dcterms:modified xsi:type="dcterms:W3CDTF">2015-07-23T19:13:00Z</dcterms:modified>
</cp:coreProperties>
</file>