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3B70" w:rsidP="00463B70">
      <w:pPr>
        <w:pStyle w:val="OrderHeading"/>
      </w:pPr>
      <w:r>
        <w:t>BEFORE THE FLORIDA PUBLIC SERVICE COMMISSION</w:t>
      </w:r>
    </w:p>
    <w:p w:rsidR="00463B70" w:rsidRDefault="00463B70" w:rsidP="00463B70">
      <w:pPr>
        <w:pStyle w:val="OrderHeading"/>
      </w:pPr>
    </w:p>
    <w:p w:rsidR="00463B70" w:rsidRDefault="00463B70" w:rsidP="00463B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3B70" w:rsidRPr="00C63FCF" w:rsidTr="00C63FCF">
        <w:trPr>
          <w:trHeight w:val="828"/>
        </w:trPr>
        <w:tc>
          <w:tcPr>
            <w:tcW w:w="4788" w:type="dxa"/>
            <w:tcBorders>
              <w:bottom w:val="nil"/>
              <w:right w:val="double" w:sz="6" w:space="0" w:color="auto"/>
            </w:tcBorders>
            <w:shd w:val="clear" w:color="auto" w:fill="auto"/>
          </w:tcPr>
          <w:p w:rsidR="00463B70" w:rsidRDefault="00463B70" w:rsidP="00C63FCF">
            <w:pPr>
              <w:pStyle w:val="OrderBody"/>
              <w:tabs>
                <w:tab w:val="center" w:pos="4320"/>
                <w:tab w:val="right" w:pos="8640"/>
              </w:tabs>
              <w:jc w:val="left"/>
            </w:pPr>
            <w:r>
              <w:t xml:space="preserve">In re: </w:t>
            </w:r>
            <w:bookmarkStart w:id="0" w:name="SMInRe"/>
            <w:bookmarkEnd w:id="0"/>
            <w:r>
              <w:t>Petition for rate increase by Gulf Power Company.</w:t>
            </w:r>
          </w:p>
          <w:p w:rsidR="00463B70" w:rsidRDefault="00463B7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63B70" w:rsidRDefault="00463B70" w:rsidP="00C63FCF">
            <w:pPr>
              <w:pStyle w:val="OrderBody"/>
              <w:tabs>
                <w:tab w:val="center" w:pos="4320"/>
                <w:tab w:val="right" w:pos="8640"/>
              </w:tabs>
              <w:jc w:val="left"/>
            </w:pPr>
            <w:r>
              <w:t xml:space="preserve">DOCKET NO. </w:t>
            </w:r>
            <w:bookmarkStart w:id="1" w:name="SMDocketNo"/>
            <w:bookmarkEnd w:id="1"/>
            <w:r>
              <w:t>160186-EI</w:t>
            </w:r>
          </w:p>
        </w:tc>
      </w:tr>
      <w:tr w:rsidR="00463B70" w:rsidRPr="00C63FCF" w:rsidTr="00C63FCF">
        <w:trPr>
          <w:trHeight w:val="828"/>
        </w:trPr>
        <w:tc>
          <w:tcPr>
            <w:tcW w:w="4788" w:type="dxa"/>
            <w:tcBorders>
              <w:top w:val="nil"/>
              <w:bottom w:val="single" w:sz="8" w:space="0" w:color="auto"/>
              <w:right w:val="double" w:sz="6" w:space="0" w:color="auto"/>
            </w:tcBorders>
            <w:shd w:val="clear" w:color="auto" w:fill="auto"/>
          </w:tcPr>
          <w:p w:rsidR="00463B70" w:rsidRDefault="00463B70"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463B70" w:rsidRDefault="00463B70" w:rsidP="00463B70">
            <w:pPr>
              <w:pStyle w:val="OrderBody"/>
            </w:pPr>
            <w:r>
              <w:t xml:space="preserve">DOCKET NO. </w:t>
            </w:r>
            <w:bookmarkStart w:id="2" w:name="SMDocketNo2"/>
            <w:bookmarkEnd w:id="2"/>
            <w:r>
              <w:t>160170-EI</w:t>
            </w:r>
          </w:p>
          <w:p w:rsidR="00463B70" w:rsidRDefault="00463B70" w:rsidP="00C63FCF">
            <w:pPr>
              <w:pStyle w:val="OrderBody"/>
              <w:tabs>
                <w:tab w:val="center" w:pos="4320"/>
                <w:tab w:val="right" w:pos="8640"/>
              </w:tabs>
              <w:jc w:val="left"/>
            </w:pPr>
            <w:r>
              <w:t xml:space="preserve">ORDER NO. </w:t>
            </w:r>
            <w:bookmarkStart w:id="3" w:name="OrderNo0036"/>
            <w:r w:rsidR="00A14863">
              <w:t>PSC-17-0036-PCO-EI</w:t>
            </w:r>
            <w:bookmarkEnd w:id="3"/>
          </w:p>
          <w:p w:rsidR="00463B70" w:rsidRDefault="00463B70" w:rsidP="00C63FCF">
            <w:pPr>
              <w:pStyle w:val="OrderBody"/>
              <w:tabs>
                <w:tab w:val="center" w:pos="4320"/>
                <w:tab w:val="right" w:pos="8640"/>
              </w:tabs>
              <w:jc w:val="left"/>
            </w:pPr>
            <w:r>
              <w:t xml:space="preserve">ISSUED: </w:t>
            </w:r>
            <w:r w:rsidR="00A14863">
              <w:t>January 26, 2017</w:t>
            </w:r>
          </w:p>
          <w:p w:rsidR="00463B70" w:rsidRDefault="00463B70" w:rsidP="00C63FCF">
            <w:pPr>
              <w:pStyle w:val="OrderBody"/>
              <w:tabs>
                <w:tab w:val="center" w:pos="4320"/>
                <w:tab w:val="right" w:pos="8640"/>
              </w:tabs>
              <w:jc w:val="left"/>
            </w:pPr>
          </w:p>
        </w:tc>
      </w:tr>
    </w:tbl>
    <w:p w:rsidR="00463B70" w:rsidRDefault="00463B70" w:rsidP="00463B70"/>
    <w:p w:rsidR="00463B70" w:rsidRDefault="00463B70" w:rsidP="00463B70"/>
    <w:p w:rsidR="00463B70" w:rsidRDefault="00463B70" w:rsidP="00463B70">
      <w:pPr>
        <w:pStyle w:val="CenterUnderline"/>
      </w:pPr>
      <w:bookmarkStart w:id="4" w:name="Commissioners"/>
      <w:bookmarkEnd w:id="4"/>
      <w:r>
        <w:t>ORDER</w:t>
      </w:r>
      <w:bookmarkStart w:id="5" w:name="OrderTitle"/>
      <w:r>
        <w:t xml:space="preserve"> GRANTING SIERRA CLUB’S MOTION FOR LEAVE TO FILE</w:t>
      </w:r>
    </w:p>
    <w:p w:rsidR="00CB5276" w:rsidRDefault="00463B70" w:rsidP="00463B70">
      <w:pPr>
        <w:pStyle w:val="CenterUnderline"/>
      </w:pPr>
      <w:r>
        <w:t xml:space="preserve">AND REPLACE TESTIMONY OF WITNESS MOSENTHAL </w:t>
      </w:r>
      <w:bookmarkEnd w:id="5"/>
    </w:p>
    <w:p w:rsidR="00463B70" w:rsidRDefault="00463B70" w:rsidP="00463B70">
      <w:pPr>
        <w:pStyle w:val="CenterUnderline"/>
      </w:pPr>
    </w:p>
    <w:p w:rsidR="00463B70" w:rsidRDefault="00463B70" w:rsidP="00463B70">
      <w:pPr>
        <w:pStyle w:val="OrderBody"/>
      </w:pPr>
    </w:p>
    <w:p w:rsidR="00CB5276" w:rsidRDefault="00DC53A4" w:rsidP="001055C3">
      <w:pPr>
        <w:pStyle w:val="OrderBody"/>
        <w:ind w:firstLine="720"/>
      </w:pPr>
      <w:bookmarkStart w:id="6" w:name="OrderText"/>
      <w:bookmarkEnd w:id="6"/>
      <w:r w:rsidRPr="00DC53A4">
        <w:t>Pursuant to Rule 25-6.140, Florida Administrative Code (F.A.C</w:t>
      </w:r>
      <w:r w:rsidR="00E44770">
        <w:t>.</w:t>
      </w:r>
      <w:r w:rsidRPr="00DC53A4">
        <w:t>), on August 12, 2016,</w:t>
      </w:r>
      <w:r>
        <w:t xml:space="preserve"> </w:t>
      </w:r>
      <w:r w:rsidRPr="00DC53A4">
        <w:t>Gulf Power Company (Gulf) filed a test year letter notifying this Commission of its intent to file</w:t>
      </w:r>
      <w:r>
        <w:t xml:space="preserve"> </w:t>
      </w:r>
      <w:r w:rsidRPr="00DC53A4">
        <w:t>a petition between October 11 and October 28, 2016, for an increase in rates effective 2017.</w:t>
      </w:r>
      <w:r>
        <w:t xml:space="preserve"> </w:t>
      </w:r>
      <w:r w:rsidRPr="00DC53A4">
        <w:t>Pursuant to the provisions of Chapter 366, Florida Statutes (F.S.</w:t>
      </w:r>
      <w:r>
        <w:t>), and Rules 25-6.0425 and 25-</w:t>
      </w:r>
      <w:r w:rsidRPr="00DC53A4">
        <w:t>6.043, F.A.C., Gulf filed its Minimum Filing Requirements and testimony on October 12, 2016.</w:t>
      </w:r>
      <w:r>
        <w:t xml:space="preserve"> </w:t>
      </w:r>
      <w:r w:rsidRPr="00DC53A4">
        <w:t>The hearing on the rate case is scheduled for March 20 through March 24, 2017.</w:t>
      </w:r>
    </w:p>
    <w:p w:rsidR="00CB5276" w:rsidRDefault="00CB5276" w:rsidP="001055C3">
      <w:pPr>
        <w:jc w:val="both"/>
      </w:pPr>
    </w:p>
    <w:p w:rsidR="00B919D4" w:rsidRDefault="00DC53A4" w:rsidP="001055C3">
      <w:pPr>
        <w:jc w:val="both"/>
      </w:pPr>
      <w:r>
        <w:tab/>
        <w:t>Order No. PSC-16-0473-PCO-EI, issued October 20, 2016, established the dates for</w:t>
      </w:r>
      <w:r w:rsidR="00063FA4">
        <w:t xml:space="preserve"> filing</w:t>
      </w:r>
      <w:r>
        <w:t xml:space="preserve"> prefiled intervenor testimony </w:t>
      </w:r>
      <w:r w:rsidR="001C56CB">
        <w:t>as January 13, 2017</w:t>
      </w:r>
      <w:r>
        <w:t>.</w:t>
      </w:r>
      <w:r w:rsidR="001C56CB">
        <w:t xml:space="preserve"> </w:t>
      </w:r>
      <w:r w:rsidR="003A59CD">
        <w:t xml:space="preserve"> </w:t>
      </w:r>
      <w:r w:rsidR="001C56CB">
        <w:t xml:space="preserve">Sierra Club </w:t>
      </w:r>
      <w:r w:rsidR="002C7D42">
        <w:t xml:space="preserve">timely filed its prefiled intervenor testimony </w:t>
      </w:r>
      <w:r w:rsidR="00B919D4">
        <w:t xml:space="preserve">and exhibits </w:t>
      </w:r>
      <w:r w:rsidR="002C7D42">
        <w:t>of two witnesses on January 13, 2017</w:t>
      </w:r>
      <w:r w:rsidR="006E0F1E">
        <w:t xml:space="preserve">: </w:t>
      </w:r>
      <w:r w:rsidR="00F6126D">
        <w:t>Testimony of Jeffrey M. Loiter,</w:t>
      </w:r>
      <w:r w:rsidR="002C7D42">
        <w:t xml:space="preserve"> and</w:t>
      </w:r>
      <w:r w:rsidR="006E0F1E">
        <w:t xml:space="preserve"> Testimony of Philip H. Mosenthal</w:t>
      </w:r>
      <w:r w:rsidR="002C7D42">
        <w:t>.</w:t>
      </w:r>
      <w:r w:rsidR="00F6126D">
        <w:t xml:space="preserve"> </w:t>
      </w:r>
      <w:r w:rsidR="002C7D42">
        <w:t xml:space="preserve"> </w:t>
      </w:r>
      <w:r w:rsidR="00B919D4">
        <w:t>On January 17, 2016, Sierra Club filed</w:t>
      </w:r>
      <w:r w:rsidR="00F6126D">
        <w:t xml:space="preserve"> the amended</w:t>
      </w:r>
      <w:r w:rsidR="00B919D4">
        <w:t xml:space="preserve"> testimony </w:t>
      </w:r>
      <w:r w:rsidR="006E0F1E">
        <w:t>and</w:t>
      </w:r>
      <w:r w:rsidR="00B919D4">
        <w:t xml:space="preserve"> exhibits</w:t>
      </w:r>
      <w:r w:rsidR="006E0F1E">
        <w:t xml:space="preserve"> of </w:t>
      </w:r>
      <w:r w:rsidR="00B919D4">
        <w:t xml:space="preserve"> </w:t>
      </w:r>
      <w:r w:rsidR="006E0F1E">
        <w:t xml:space="preserve">Philip H. Mosenthal </w:t>
      </w:r>
      <w:r w:rsidR="00B919D4">
        <w:t>(Document No. 00502-17).</w:t>
      </w:r>
      <w:r>
        <w:t xml:space="preserve"> </w:t>
      </w:r>
    </w:p>
    <w:p w:rsidR="00B919D4" w:rsidRDefault="00B919D4" w:rsidP="001055C3">
      <w:pPr>
        <w:jc w:val="both"/>
      </w:pPr>
    </w:p>
    <w:p w:rsidR="00463B70" w:rsidRDefault="000A370C" w:rsidP="001055C3">
      <w:pPr>
        <w:ind w:firstLine="720"/>
        <w:jc w:val="both"/>
      </w:pPr>
      <w:r>
        <w:t xml:space="preserve">On January 18, 2017, Sierra Club filed a motion to </w:t>
      </w:r>
      <w:r w:rsidR="00006EF7">
        <w:t>amend</w:t>
      </w:r>
      <w:r w:rsidR="00F21FDD">
        <w:t xml:space="preserve"> and withdraw</w:t>
      </w:r>
      <w:r w:rsidR="00006EF7">
        <w:t xml:space="preserve"> </w:t>
      </w:r>
      <w:r w:rsidR="00F6126D">
        <w:t xml:space="preserve">the previously </w:t>
      </w:r>
      <w:r w:rsidR="00006EF7">
        <w:t>filed</w:t>
      </w:r>
      <w:r>
        <w:t xml:space="preserve"> </w:t>
      </w:r>
      <w:r w:rsidR="00F6126D">
        <w:t>testimony of Philip</w:t>
      </w:r>
      <w:r w:rsidR="00D72AE9">
        <w:t xml:space="preserve"> H.</w:t>
      </w:r>
      <w:r w:rsidR="00F6126D">
        <w:t xml:space="preserve"> Mosenthal (</w:t>
      </w:r>
      <w:r>
        <w:t>Document No. 00488-17</w:t>
      </w:r>
      <w:r w:rsidR="00F6126D">
        <w:t>)</w:t>
      </w:r>
      <w:r>
        <w:t xml:space="preserve"> and replace it with </w:t>
      </w:r>
      <w:r w:rsidR="00F6126D">
        <w:t>the amended testimony and exhibit</w:t>
      </w:r>
      <w:r w:rsidR="00D72AE9">
        <w:t>s</w:t>
      </w:r>
      <w:r w:rsidR="00F6126D">
        <w:t xml:space="preserve"> of Philip </w:t>
      </w:r>
      <w:r w:rsidR="00D72AE9">
        <w:t xml:space="preserve">H. </w:t>
      </w:r>
      <w:r w:rsidR="00F6126D">
        <w:t>Mosenthal (</w:t>
      </w:r>
      <w:r>
        <w:t xml:space="preserve">Document No. </w:t>
      </w:r>
      <w:r w:rsidR="00006EF7">
        <w:t>00502-17</w:t>
      </w:r>
      <w:r w:rsidR="00F6126D">
        <w:t>)</w:t>
      </w:r>
      <w:r w:rsidR="00006EF7">
        <w:t xml:space="preserve">, citing </w:t>
      </w:r>
      <w:r w:rsidR="00C46D22">
        <w:t>that</w:t>
      </w:r>
      <w:r w:rsidR="00006EF7">
        <w:t xml:space="preserve"> </w:t>
      </w:r>
      <w:r w:rsidR="00C46D22">
        <w:t>the corresponding exhibit</w:t>
      </w:r>
      <w:r w:rsidR="006E0F1E">
        <w:t>s, totaling 276 pages, were</w:t>
      </w:r>
      <w:r w:rsidR="00006EF7">
        <w:t xml:space="preserve"> omitted from </w:t>
      </w:r>
      <w:r w:rsidR="00D72AE9">
        <w:t>the previously filed testimony</w:t>
      </w:r>
      <w:r w:rsidR="00006EF7">
        <w:t>.</w:t>
      </w:r>
      <w:r w:rsidR="007A5C15">
        <w:t xml:space="preserve">  No party has objected to Sierra Club’s motion. Sierra Club asserts that Gulf, the Federal Industrial Power Users Group, and Wal</w:t>
      </w:r>
      <w:r w:rsidR="0096117B">
        <w:t>-M</w:t>
      </w:r>
      <w:r w:rsidR="007A5C15">
        <w:t>art</w:t>
      </w:r>
      <w:r w:rsidR="0096117B">
        <w:t xml:space="preserve"> Stores East, LP and Sam’s East, Inc. take no position on this motion. </w:t>
      </w:r>
      <w:r w:rsidR="001055C3">
        <w:t xml:space="preserve"> </w:t>
      </w:r>
      <w:r w:rsidR="0096117B">
        <w:t>Further, Sierra Club asserts that the Office of Public Counsel and the Federal Executive Agencies do not object, while the Southern Alliance for Clean Energy and the League of Women Voters of Florida support the motion.</w:t>
      </w:r>
    </w:p>
    <w:p w:rsidR="00DC53A4" w:rsidRDefault="00DC53A4" w:rsidP="001055C3">
      <w:pPr>
        <w:jc w:val="both"/>
      </w:pPr>
    </w:p>
    <w:p w:rsidR="00DC53A4" w:rsidRDefault="00E975C8" w:rsidP="001055C3">
      <w:pPr>
        <w:jc w:val="both"/>
      </w:pPr>
      <w:r>
        <w:tab/>
        <w:t>Upon consideration</w:t>
      </w:r>
      <w:r w:rsidR="00063FA4">
        <w:t xml:space="preserve"> and because no party is prejudiced or objects</w:t>
      </w:r>
      <w:r>
        <w:t>, Sierra Club’s Motion for Leave to File and Replace Testimony of Witness Phil</w:t>
      </w:r>
      <w:r w:rsidR="00D72AE9">
        <w:t xml:space="preserve">ip H. Mosenthal is granted. </w:t>
      </w:r>
      <w:r w:rsidR="001055C3">
        <w:t xml:space="preserve"> </w:t>
      </w:r>
      <w:r w:rsidR="00D72AE9">
        <w:t xml:space="preserve">The amended testimony and exhibits of Philip </w:t>
      </w:r>
      <w:r w:rsidR="00632586">
        <w:t xml:space="preserve">H. </w:t>
      </w:r>
      <w:r w:rsidR="00D72AE9">
        <w:t>Mosenthal (</w:t>
      </w:r>
      <w:r>
        <w:t>Document No. 00502-17</w:t>
      </w:r>
      <w:r w:rsidR="00D72AE9">
        <w:t>)</w:t>
      </w:r>
      <w:r>
        <w:t xml:space="preserve"> shall replace previously filed </w:t>
      </w:r>
      <w:r w:rsidR="00D72AE9">
        <w:t>testimony of Philip H. Mosenthal (</w:t>
      </w:r>
      <w:r>
        <w:t>Document No. 00488-17</w:t>
      </w:r>
      <w:r w:rsidR="00D72AE9">
        <w:t>)</w:t>
      </w:r>
      <w:r>
        <w:t>.</w:t>
      </w:r>
      <w:r w:rsidR="001055C3">
        <w:t xml:space="preserve"> </w:t>
      </w:r>
      <w:r>
        <w:t xml:space="preserve"> Sierra Club is </w:t>
      </w:r>
      <w:r>
        <w:lastRenderedPageBreak/>
        <w:t xml:space="preserve">granted leave to withdraw </w:t>
      </w:r>
      <w:r w:rsidR="001055C3">
        <w:t>previously filed testimony of Philip H. Mosenthal (</w:t>
      </w:r>
      <w:r>
        <w:t>Document No. 00488-17</w:t>
      </w:r>
      <w:r w:rsidR="001055C3">
        <w:t>)</w:t>
      </w:r>
      <w:r>
        <w:t xml:space="preserve"> from the above dockets. </w:t>
      </w:r>
    </w:p>
    <w:p w:rsidR="00DC53A4" w:rsidRDefault="00DC53A4" w:rsidP="001055C3">
      <w:pPr>
        <w:jc w:val="both"/>
      </w:pPr>
    </w:p>
    <w:p w:rsidR="00463B70" w:rsidRDefault="00463B70" w:rsidP="001055C3">
      <w:pPr>
        <w:pStyle w:val="OrderBody"/>
      </w:pPr>
      <w:r>
        <w:tab/>
        <w:t>Based on the foregoing, it is</w:t>
      </w:r>
    </w:p>
    <w:p w:rsidR="00463B70" w:rsidRDefault="00463B70" w:rsidP="001055C3">
      <w:pPr>
        <w:pStyle w:val="OrderBody"/>
      </w:pPr>
    </w:p>
    <w:p w:rsidR="00463B70" w:rsidRDefault="002A1A60" w:rsidP="001055C3">
      <w:pPr>
        <w:pStyle w:val="OrderBody"/>
      </w:pPr>
      <w:r>
        <w:tab/>
        <w:t xml:space="preserve">ORDERED by Commissioner Jimmy Patronis, as Prehearing Officer, that the motion for leave to file and replace testimony of Philip H. Mosenthal filed by Sierra Club is hereby granted. </w:t>
      </w:r>
      <w:r w:rsidR="00D72AE9">
        <w:t xml:space="preserve">The amended testimony and exhibits of Philip Mosenthal (Document No. 00502-17) shall replace previously filed testimony of Philip H. Mosenthal (Document No. 00488-17).  </w:t>
      </w:r>
      <w:r>
        <w:t xml:space="preserve">It is further </w:t>
      </w:r>
    </w:p>
    <w:p w:rsidR="002A1A60" w:rsidRDefault="002A1A60" w:rsidP="001055C3">
      <w:pPr>
        <w:pStyle w:val="OrderBody"/>
      </w:pPr>
    </w:p>
    <w:p w:rsidR="002A1A60" w:rsidRDefault="002A1A60" w:rsidP="001055C3">
      <w:pPr>
        <w:pStyle w:val="OrderBody"/>
      </w:pPr>
      <w:r>
        <w:tab/>
        <w:t>ORDERED that Sierra Club is granted leave to withdraw</w:t>
      </w:r>
      <w:r w:rsidR="006229DB">
        <w:t xml:space="preserve"> the previously filed testimony of Philip H. Mosenthal</w:t>
      </w:r>
      <w:r>
        <w:t xml:space="preserve"> </w:t>
      </w:r>
      <w:r w:rsidR="006229DB">
        <w:t>(</w:t>
      </w:r>
      <w:r>
        <w:t>Document No. 00488-17</w:t>
      </w:r>
      <w:r w:rsidR="006229DB">
        <w:t>)</w:t>
      </w:r>
      <w:r>
        <w:t xml:space="preserve"> from the above Dockets. </w:t>
      </w:r>
    </w:p>
    <w:p w:rsidR="00463B70" w:rsidRDefault="00463B70" w:rsidP="001055C3">
      <w:pPr>
        <w:pStyle w:val="OrderBody"/>
      </w:pPr>
    </w:p>
    <w:p w:rsidR="00463B70" w:rsidRDefault="00463B70" w:rsidP="00463B70">
      <w:pPr>
        <w:pStyle w:val="OrderBody"/>
        <w:keepNext/>
        <w:keepLines/>
      </w:pPr>
      <w:r>
        <w:tab/>
        <w:t xml:space="preserve">By ORDER of Commissioner Jimmy Patronis, as Prehearing Officer, this </w:t>
      </w:r>
      <w:bookmarkStart w:id="7" w:name="replaceDate"/>
      <w:bookmarkEnd w:id="7"/>
      <w:r w:rsidR="00A14863">
        <w:rPr>
          <w:u w:val="single"/>
        </w:rPr>
        <w:t>26th</w:t>
      </w:r>
      <w:r w:rsidR="00A14863">
        <w:t xml:space="preserve"> day of </w:t>
      </w:r>
      <w:r w:rsidR="00A14863">
        <w:rPr>
          <w:u w:val="single"/>
        </w:rPr>
        <w:t>January</w:t>
      </w:r>
      <w:r w:rsidR="00A14863">
        <w:t xml:space="preserve">, </w:t>
      </w:r>
      <w:r w:rsidR="00A14863">
        <w:rPr>
          <w:u w:val="single"/>
        </w:rPr>
        <w:t>2017</w:t>
      </w:r>
      <w:r w:rsidR="00A14863">
        <w:t>.</w:t>
      </w:r>
    </w:p>
    <w:p w:rsidR="00A14863" w:rsidRPr="00A14863" w:rsidRDefault="00A14863" w:rsidP="00463B70">
      <w:pPr>
        <w:pStyle w:val="OrderBody"/>
        <w:keepNext/>
        <w:keepLines/>
      </w:pPr>
    </w:p>
    <w:p w:rsidR="00463B70" w:rsidRDefault="00463B70" w:rsidP="00463B7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63B70" w:rsidTr="00463B70">
        <w:tc>
          <w:tcPr>
            <w:tcW w:w="720" w:type="dxa"/>
            <w:shd w:val="clear" w:color="auto" w:fill="auto"/>
          </w:tcPr>
          <w:p w:rsidR="00463B70" w:rsidRDefault="00463B70" w:rsidP="00463B70">
            <w:pPr>
              <w:pStyle w:val="OrderBody"/>
              <w:keepNext/>
              <w:keepLines/>
            </w:pPr>
            <w:bookmarkStart w:id="8" w:name="bkmrkSignature" w:colFirst="0" w:colLast="0"/>
          </w:p>
        </w:tc>
        <w:tc>
          <w:tcPr>
            <w:tcW w:w="4320" w:type="dxa"/>
            <w:tcBorders>
              <w:bottom w:val="single" w:sz="4" w:space="0" w:color="auto"/>
            </w:tcBorders>
            <w:shd w:val="clear" w:color="auto" w:fill="auto"/>
          </w:tcPr>
          <w:p w:rsidR="00463B70" w:rsidRDefault="00A14863" w:rsidP="00463B70">
            <w:pPr>
              <w:pStyle w:val="OrderBody"/>
              <w:keepNext/>
              <w:keepLines/>
            </w:pPr>
            <w:r>
              <w:t>/s/ Jimmy Patronis</w:t>
            </w:r>
          </w:p>
        </w:tc>
      </w:tr>
      <w:bookmarkEnd w:id="8"/>
      <w:tr w:rsidR="00463B70" w:rsidTr="00463B70">
        <w:tc>
          <w:tcPr>
            <w:tcW w:w="720" w:type="dxa"/>
            <w:shd w:val="clear" w:color="auto" w:fill="auto"/>
          </w:tcPr>
          <w:p w:rsidR="00463B70" w:rsidRDefault="00463B70" w:rsidP="00463B70">
            <w:pPr>
              <w:pStyle w:val="OrderBody"/>
              <w:keepNext/>
              <w:keepLines/>
            </w:pPr>
          </w:p>
        </w:tc>
        <w:tc>
          <w:tcPr>
            <w:tcW w:w="4320" w:type="dxa"/>
            <w:tcBorders>
              <w:top w:val="single" w:sz="4" w:space="0" w:color="auto"/>
            </w:tcBorders>
            <w:shd w:val="clear" w:color="auto" w:fill="auto"/>
          </w:tcPr>
          <w:p w:rsidR="00463B70" w:rsidRDefault="00463B70" w:rsidP="00463B70">
            <w:pPr>
              <w:pStyle w:val="OrderBody"/>
              <w:keepNext/>
              <w:keepLines/>
            </w:pPr>
            <w:r>
              <w:t>JIMMY PATRONIS</w:t>
            </w:r>
          </w:p>
          <w:p w:rsidR="00463B70" w:rsidRDefault="00463B70" w:rsidP="00463B70">
            <w:pPr>
              <w:pStyle w:val="OrderBody"/>
              <w:keepNext/>
              <w:keepLines/>
            </w:pPr>
            <w:r>
              <w:t>Commissioner and Prehearing Officer</w:t>
            </w:r>
          </w:p>
        </w:tc>
      </w:tr>
    </w:tbl>
    <w:p w:rsidR="00463B70" w:rsidRDefault="00463B70" w:rsidP="00463B70">
      <w:pPr>
        <w:pStyle w:val="OrderSigInfo"/>
        <w:keepNext/>
        <w:keepLines/>
      </w:pPr>
      <w:r>
        <w:t>Florida Public Service Commission</w:t>
      </w:r>
    </w:p>
    <w:p w:rsidR="00463B70" w:rsidRDefault="00463B70" w:rsidP="00463B70">
      <w:pPr>
        <w:pStyle w:val="OrderSigInfo"/>
        <w:keepNext/>
        <w:keepLines/>
      </w:pPr>
      <w:r>
        <w:t>2540 Shumard Oak Boulevard</w:t>
      </w:r>
    </w:p>
    <w:p w:rsidR="00463B70" w:rsidRDefault="00463B70" w:rsidP="00463B70">
      <w:pPr>
        <w:pStyle w:val="OrderSigInfo"/>
        <w:keepNext/>
        <w:keepLines/>
      </w:pPr>
      <w:r>
        <w:t>Tallahassee, Florida  32399</w:t>
      </w:r>
    </w:p>
    <w:p w:rsidR="00463B70" w:rsidRDefault="00463B70" w:rsidP="00463B70">
      <w:pPr>
        <w:pStyle w:val="OrderSigInfo"/>
        <w:keepNext/>
        <w:keepLines/>
      </w:pPr>
      <w:r>
        <w:t>(850) 413</w:t>
      </w:r>
      <w:r>
        <w:noBreakHyphen/>
        <w:t>6770</w:t>
      </w:r>
    </w:p>
    <w:p w:rsidR="00463B70" w:rsidRDefault="00463B70" w:rsidP="00463B70">
      <w:pPr>
        <w:pStyle w:val="OrderSigInfo"/>
        <w:keepNext/>
        <w:keepLines/>
      </w:pPr>
      <w:r>
        <w:t>www.floridapsc.com</w:t>
      </w:r>
    </w:p>
    <w:p w:rsidR="00463B70" w:rsidRDefault="00463B70" w:rsidP="00463B70">
      <w:pPr>
        <w:pStyle w:val="OrderSigInfo"/>
        <w:keepNext/>
        <w:keepLines/>
      </w:pPr>
    </w:p>
    <w:p w:rsidR="00463B70" w:rsidRDefault="00463B70" w:rsidP="00463B70">
      <w:pPr>
        <w:pStyle w:val="OrderSigInfo"/>
        <w:keepNext/>
        <w:keepLines/>
      </w:pPr>
      <w:bookmarkStart w:id="9" w:name="_GoBack"/>
      <w:bookmarkEnd w:id="9"/>
      <w:r>
        <w:t>Copies furnished:  A copy of this document is provided to the parties of record at the time of issuance and, if applicable, interested persons.</w:t>
      </w:r>
    </w:p>
    <w:p w:rsidR="00463B70" w:rsidRDefault="00463B70" w:rsidP="00463B70">
      <w:pPr>
        <w:pStyle w:val="OrderBody"/>
        <w:keepNext/>
        <w:keepLines/>
      </w:pPr>
    </w:p>
    <w:p w:rsidR="00463B70" w:rsidRDefault="00463B70" w:rsidP="00463B70">
      <w:pPr>
        <w:pStyle w:val="OrderBody"/>
        <w:keepNext/>
        <w:keepLines/>
      </w:pPr>
    </w:p>
    <w:p w:rsidR="00463B70" w:rsidRDefault="0023134F" w:rsidP="00463B70">
      <w:pPr>
        <w:pStyle w:val="OrderBody"/>
        <w:keepNext/>
        <w:keepLines/>
      </w:pPr>
      <w:r>
        <w:t>BYL</w:t>
      </w:r>
    </w:p>
    <w:p w:rsidR="00463B70" w:rsidRDefault="00463B70" w:rsidP="00463B70">
      <w:pPr>
        <w:pStyle w:val="OrderBody"/>
      </w:pPr>
    </w:p>
    <w:p w:rsidR="00463B70" w:rsidRDefault="00463B70" w:rsidP="00463B70">
      <w:pPr>
        <w:pStyle w:val="OrderBody"/>
      </w:pPr>
    </w:p>
    <w:p w:rsidR="00463B70" w:rsidRDefault="00463B70" w:rsidP="00463B70">
      <w:pPr>
        <w:pStyle w:val="OrderBody"/>
      </w:pPr>
    </w:p>
    <w:p w:rsidR="00A5285B" w:rsidRDefault="00A5285B" w:rsidP="00463B70">
      <w:pPr>
        <w:pStyle w:val="OrderBody"/>
      </w:pPr>
    </w:p>
    <w:p w:rsidR="00A5285B" w:rsidRDefault="00A5285B" w:rsidP="00463B70">
      <w:pPr>
        <w:pStyle w:val="OrderBody"/>
      </w:pPr>
    </w:p>
    <w:p w:rsidR="00A5285B" w:rsidRDefault="00A5285B" w:rsidP="00463B70">
      <w:pPr>
        <w:pStyle w:val="OrderBody"/>
      </w:pPr>
    </w:p>
    <w:p w:rsidR="00A5285B" w:rsidRDefault="00A5285B" w:rsidP="00463B70">
      <w:pPr>
        <w:pStyle w:val="OrderBody"/>
      </w:pPr>
    </w:p>
    <w:p w:rsidR="00A5285B" w:rsidRDefault="00A5285B" w:rsidP="00463B70">
      <w:pPr>
        <w:pStyle w:val="OrderBody"/>
      </w:pPr>
    </w:p>
    <w:p w:rsidR="00A5285B" w:rsidRDefault="00A5285B" w:rsidP="00463B70">
      <w:pPr>
        <w:pStyle w:val="OrderBody"/>
      </w:pPr>
    </w:p>
    <w:p w:rsidR="00A5285B" w:rsidRDefault="00A5285B" w:rsidP="00463B70">
      <w:pPr>
        <w:pStyle w:val="OrderBody"/>
      </w:pPr>
    </w:p>
    <w:p w:rsidR="00A14863" w:rsidRDefault="00A14863" w:rsidP="00A02E15">
      <w:pPr>
        <w:pStyle w:val="OrderBody"/>
        <w:jc w:val="center"/>
        <w:rPr>
          <w:u w:val="single"/>
        </w:rPr>
      </w:pPr>
    </w:p>
    <w:p w:rsidR="00A14863" w:rsidRDefault="00A14863" w:rsidP="00A02E15">
      <w:pPr>
        <w:pStyle w:val="OrderBody"/>
        <w:jc w:val="center"/>
        <w:rPr>
          <w:u w:val="single"/>
        </w:rPr>
      </w:pPr>
    </w:p>
    <w:p w:rsidR="00A02E15" w:rsidRPr="00A02E15" w:rsidRDefault="00A02E15" w:rsidP="00A02E15">
      <w:pPr>
        <w:pStyle w:val="OrderBody"/>
        <w:jc w:val="center"/>
        <w:rPr>
          <w:u w:val="single"/>
        </w:rPr>
      </w:pPr>
      <w:r w:rsidRPr="00A02E15">
        <w:rPr>
          <w:u w:val="single"/>
        </w:rPr>
        <w:lastRenderedPageBreak/>
        <w:t>NOTICE OF FURTHER PROCEEDINGS OR JUDICIAL REVIEW</w:t>
      </w:r>
    </w:p>
    <w:p w:rsidR="00A02E15" w:rsidRDefault="00A02E15" w:rsidP="00A02E15">
      <w:pPr>
        <w:pStyle w:val="OrderBody"/>
      </w:pPr>
    </w:p>
    <w:p w:rsidR="00A02E15" w:rsidRDefault="00A02E15" w:rsidP="00A02E15">
      <w:pPr>
        <w:pStyle w:val="OrderBody"/>
        <w:ind w:firstLine="720"/>
      </w:pPr>
      <w:r w:rsidRPr="00A02E15">
        <w:t>The Florida Public Service Commission is required by Section 120.569(1), Florida</w:t>
      </w:r>
      <w:r>
        <w:t xml:space="preserve"> </w:t>
      </w:r>
      <w:r w:rsidRPr="00A02E15">
        <w:t>Statutes, to notify parties of any administrative hearing or judicial review of Commission orders</w:t>
      </w:r>
      <w:r>
        <w:t xml:space="preserve"> </w:t>
      </w:r>
      <w:r w:rsidRPr="00A02E15">
        <w:t>that is available under Sections 120.57 or 120.68, Florida Statutes, as well as the procedures and</w:t>
      </w:r>
      <w:r>
        <w:t xml:space="preserve"> </w:t>
      </w:r>
      <w:r w:rsidRPr="00A02E15">
        <w:t>time limits that apply. This notice should not be construed to mean all requests for an</w:t>
      </w:r>
      <w:r>
        <w:t xml:space="preserve"> </w:t>
      </w:r>
      <w:r w:rsidRPr="00A02E15">
        <w:t>administrative hearing or judicial review will be granted or result in the relief sought.</w:t>
      </w:r>
      <w:r>
        <w:t xml:space="preserve"> </w:t>
      </w:r>
    </w:p>
    <w:p w:rsidR="00A02E15" w:rsidRDefault="00A02E15" w:rsidP="00A02E15">
      <w:pPr>
        <w:pStyle w:val="OrderBody"/>
        <w:ind w:firstLine="720"/>
      </w:pPr>
    </w:p>
    <w:p w:rsidR="00A02E15" w:rsidRDefault="00A02E15" w:rsidP="00A02E15">
      <w:pPr>
        <w:pStyle w:val="OrderBody"/>
        <w:ind w:firstLine="720"/>
      </w:pPr>
      <w:r w:rsidRPr="00A02E15">
        <w:t>Mediation may be available on a case-by-case basis. If mediation is conducted, it does</w:t>
      </w:r>
      <w:r>
        <w:t xml:space="preserve"> </w:t>
      </w:r>
      <w:r w:rsidRPr="00A02E15">
        <w:t>not affect a substantially interested person's right to a hearing.</w:t>
      </w:r>
      <w:r>
        <w:t xml:space="preserve"> </w:t>
      </w:r>
    </w:p>
    <w:p w:rsidR="00A02E15" w:rsidRDefault="00A02E15" w:rsidP="00A02E15">
      <w:pPr>
        <w:pStyle w:val="OrderBody"/>
        <w:ind w:firstLine="720"/>
      </w:pPr>
    </w:p>
    <w:p w:rsidR="00A02E15" w:rsidRPr="00A02E15" w:rsidRDefault="00A02E15" w:rsidP="00A02E15">
      <w:pPr>
        <w:pStyle w:val="OrderBody"/>
        <w:ind w:firstLine="720"/>
      </w:pPr>
      <w:r w:rsidRPr="00A02E15">
        <w:t>Any party adversely affected by this order, which is preliminary, procedural or</w:t>
      </w:r>
      <w:r>
        <w:t xml:space="preserve"> </w:t>
      </w:r>
      <w:r w:rsidRPr="00A02E15">
        <w:t>intermediate in nature, may request: (1) reconsideration within 10 days pursuant to Rule 25-</w:t>
      </w:r>
      <w:r>
        <w:t xml:space="preserve"> </w:t>
      </w:r>
      <w:r w:rsidRPr="00A02E15">
        <w:t>22.0376, Florida Administrative Code; or (2) judicial review by the Florida Supreme Court, in</w:t>
      </w:r>
      <w:r>
        <w:t xml:space="preserve"> </w:t>
      </w:r>
      <w:r w:rsidRPr="00A02E15">
        <w:t>the case of an electric, gas or telephone utility, or the First District Court of Appeal, in the case</w:t>
      </w:r>
      <w:r>
        <w:t xml:space="preserve"> </w:t>
      </w:r>
      <w:r w:rsidRPr="00A02E15">
        <w:t>of a water or wastewater utility. A motion for reconsideration shall be filed with the Office of</w:t>
      </w:r>
      <w:r>
        <w:t xml:space="preserve"> </w:t>
      </w:r>
      <w:r w:rsidRPr="00A02E15">
        <w:t>Commission Clerk, in the form prescribed by Rule 25-22.0376, Florida Administrative Code.</w:t>
      </w:r>
      <w:r>
        <w:t xml:space="preserve"> </w:t>
      </w:r>
      <w:r w:rsidRPr="00A02E15">
        <w:t>Judicial review of a preliminary, procedural or intermediate ruling or order is available if review</w:t>
      </w:r>
      <w:r>
        <w:t xml:space="preserve"> </w:t>
      </w:r>
      <w:r w:rsidRPr="00A02E15">
        <w:t>of the final action will not provide an adequate remedy. Such review may be requested from the</w:t>
      </w:r>
      <w:r>
        <w:t xml:space="preserve"> </w:t>
      </w:r>
      <w:r w:rsidRPr="00A02E15">
        <w:t>appropriate court, as described above, pursuant to Rule 9.100, Florida Rules of Appellate</w:t>
      </w:r>
    </w:p>
    <w:p w:rsidR="00463B70" w:rsidRPr="00463B70" w:rsidRDefault="00A02E15" w:rsidP="00A02E15">
      <w:pPr>
        <w:pStyle w:val="OrderBody"/>
      </w:pPr>
      <w:r w:rsidRPr="00A02E15">
        <w:t>Procedure.</w:t>
      </w:r>
    </w:p>
    <w:sectPr w:rsidR="00463B70" w:rsidRPr="00463B7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70" w:rsidRDefault="00463B70">
      <w:r>
        <w:separator/>
      </w:r>
    </w:p>
  </w:endnote>
  <w:endnote w:type="continuationSeparator" w:id="0">
    <w:p w:rsidR="00463B70" w:rsidRDefault="0046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70" w:rsidRDefault="00463B70">
      <w:r>
        <w:separator/>
      </w:r>
    </w:p>
  </w:footnote>
  <w:footnote w:type="continuationSeparator" w:id="0">
    <w:p w:rsidR="00463B70" w:rsidRDefault="00463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6 ">
      <w:r w:rsidR="00A14863">
        <w:t>PSC-17-0036-PCO-EI</w:t>
      </w:r>
    </w:fldSimple>
  </w:p>
  <w:p w:rsidR="00FA6EFD" w:rsidRDefault="00463B70">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486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463B70"/>
    <w:rsid w:val="000022B8"/>
    <w:rsid w:val="00006EF7"/>
    <w:rsid w:val="00053AB9"/>
    <w:rsid w:val="00056229"/>
    <w:rsid w:val="00063FA4"/>
    <w:rsid w:val="00065FC2"/>
    <w:rsid w:val="00090AFC"/>
    <w:rsid w:val="000A370C"/>
    <w:rsid w:val="000C719C"/>
    <w:rsid w:val="000D02B8"/>
    <w:rsid w:val="000D06E8"/>
    <w:rsid w:val="000E20F0"/>
    <w:rsid w:val="000E344D"/>
    <w:rsid w:val="000F3B2C"/>
    <w:rsid w:val="000F648A"/>
    <w:rsid w:val="000F7BE3"/>
    <w:rsid w:val="001055C3"/>
    <w:rsid w:val="001107B3"/>
    <w:rsid w:val="001114B1"/>
    <w:rsid w:val="00116AD3"/>
    <w:rsid w:val="00121957"/>
    <w:rsid w:val="00126593"/>
    <w:rsid w:val="00142A96"/>
    <w:rsid w:val="00187E32"/>
    <w:rsid w:val="00194E81"/>
    <w:rsid w:val="001A15E7"/>
    <w:rsid w:val="001A33C9"/>
    <w:rsid w:val="001A58F3"/>
    <w:rsid w:val="001C56CB"/>
    <w:rsid w:val="001D008A"/>
    <w:rsid w:val="001E0FF5"/>
    <w:rsid w:val="002002ED"/>
    <w:rsid w:val="002170E5"/>
    <w:rsid w:val="0022721A"/>
    <w:rsid w:val="00230BB9"/>
    <w:rsid w:val="0023134F"/>
    <w:rsid w:val="00241CEF"/>
    <w:rsid w:val="00252B30"/>
    <w:rsid w:val="002A11AC"/>
    <w:rsid w:val="002A1A60"/>
    <w:rsid w:val="002A6F30"/>
    <w:rsid w:val="002B3111"/>
    <w:rsid w:val="002C7D42"/>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A59CD"/>
    <w:rsid w:val="003D4CCA"/>
    <w:rsid w:val="003D52A6"/>
    <w:rsid w:val="003D6416"/>
    <w:rsid w:val="003E1D48"/>
    <w:rsid w:val="00411DF2"/>
    <w:rsid w:val="0042527B"/>
    <w:rsid w:val="00457DC7"/>
    <w:rsid w:val="00463B70"/>
    <w:rsid w:val="00472BCC"/>
    <w:rsid w:val="004A25CD"/>
    <w:rsid w:val="004A26CC"/>
    <w:rsid w:val="004B2108"/>
    <w:rsid w:val="004B3A2B"/>
    <w:rsid w:val="004B70D3"/>
    <w:rsid w:val="004D2D1B"/>
    <w:rsid w:val="004E469D"/>
    <w:rsid w:val="004F2DDE"/>
    <w:rsid w:val="004F4DA2"/>
    <w:rsid w:val="0050097F"/>
    <w:rsid w:val="00514B1F"/>
    <w:rsid w:val="00525E93"/>
    <w:rsid w:val="00555C26"/>
    <w:rsid w:val="00556A10"/>
    <w:rsid w:val="005963C2"/>
    <w:rsid w:val="005B45F7"/>
    <w:rsid w:val="005B63EA"/>
    <w:rsid w:val="005C1A88"/>
    <w:rsid w:val="005C5033"/>
    <w:rsid w:val="00610E73"/>
    <w:rsid w:val="006229DB"/>
    <w:rsid w:val="00632586"/>
    <w:rsid w:val="00660774"/>
    <w:rsid w:val="0066389A"/>
    <w:rsid w:val="0066495C"/>
    <w:rsid w:val="00665CC7"/>
    <w:rsid w:val="00672612"/>
    <w:rsid w:val="006A0BF3"/>
    <w:rsid w:val="006B0DA6"/>
    <w:rsid w:val="006C547E"/>
    <w:rsid w:val="006E0F1E"/>
    <w:rsid w:val="00704C5D"/>
    <w:rsid w:val="007072BC"/>
    <w:rsid w:val="00715275"/>
    <w:rsid w:val="00733B6B"/>
    <w:rsid w:val="007467C4"/>
    <w:rsid w:val="0076170F"/>
    <w:rsid w:val="0076669C"/>
    <w:rsid w:val="007865E9"/>
    <w:rsid w:val="00792383"/>
    <w:rsid w:val="007A060F"/>
    <w:rsid w:val="007A5C15"/>
    <w:rsid w:val="007D3D20"/>
    <w:rsid w:val="007E3AFD"/>
    <w:rsid w:val="00801DAD"/>
    <w:rsid w:val="00803189"/>
    <w:rsid w:val="00804E7A"/>
    <w:rsid w:val="00805FBB"/>
    <w:rsid w:val="008169A4"/>
    <w:rsid w:val="008278FE"/>
    <w:rsid w:val="00832598"/>
    <w:rsid w:val="0083397E"/>
    <w:rsid w:val="0083534B"/>
    <w:rsid w:val="00842602"/>
    <w:rsid w:val="00854490"/>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6117B"/>
    <w:rsid w:val="009924CF"/>
    <w:rsid w:val="00994100"/>
    <w:rsid w:val="009D4C29"/>
    <w:rsid w:val="00A02E15"/>
    <w:rsid w:val="00A14863"/>
    <w:rsid w:val="00A5285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19D4"/>
    <w:rsid w:val="00B97900"/>
    <w:rsid w:val="00BA44A8"/>
    <w:rsid w:val="00BF6691"/>
    <w:rsid w:val="00C028FC"/>
    <w:rsid w:val="00C151A6"/>
    <w:rsid w:val="00C24098"/>
    <w:rsid w:val="00C30A4E"/>
    <w:rsid w:val="00C411F3"/>
    <w:rsid w:val="00C46D22"/>
    <w:rsid w:val="00C66692"/>
    <w:rsid w:val="00C91123"/>
    <w:rsid w:val="00CA71FF"/>
    <w:rsid w:val="00CB5276"/>
    <w:rsid w:val="00CB68D7"/>
    <w:rsid w:val="00CC7CE7"/>
    <w:rsid w:val="00CC7E68"/>
    <w:rsid w:val="00CD7132"/>
    <w:rsid w:val="00CE0E6F"/>
    <w:rsid w:val="00CE56FC"/>
    <w:rsid w:val="00CF4CFE"/>
    <w:rsid w:val="00D02E0F"/>
    <w:rsid w:val="00D23FEA"/>
    <w:rsid w:val="00D269CA"/>
    <w:rsid w:val="00D30B48"/>
    <w:rsid w:val="00D46FAA"/>
    <w:rsid w:val="00D47A40"/>
    <w:rsid w:val="00D57BB2"/>
    <w:rsid w:val="00D72AE9"/>
    <w:rsid w:val="00D8560E"/>
    <w:rsid w:val="00D8758F"/>
    <w:rsid w:val="00DC1D94"/>
    <w:rsid w:val="00DC53A4"/>
    <w:rsid w:val="00DE057F"/>
    <w:rsid w:val="00DE2082"/>
    <w:rsid w:val="00DE2289"/>
    <w:rsid w:val="00E03A76"/>
    <w:rsid w:val="00E04410"/>
    <w:rsid w:val="00E11351"/>
    <w:rsid w:val="00E44770"/>
    <w:rsid w:val="00E84E40"/>
    <w:rsid w:val="00E975C8"/>
    <w:rsid w:val="00EA172C"/>
    <w:rsid w:val="00EA259B"/>
    <w:rsid w:val="00EA35A3"/>
    <w:rsid w:val="00EA3E6A"/>
    <w:rsid w:val="00EA6549"/>
    <w:rsid w:val="00EB18EF"/>
    <w:rsid w:val="00EE17DF"/>
    <w:rsid w:val="00EF4621"/>
    <w:rsid w:val="00F21FDD"/>
    <w:rsid w:val="00F234A7"/>
    <w:rsid w:val="00F277B6"/>
    <w:rsid w:val="00F54380"/>
    <w:rsid w:val="00F54B47"/>
    <w:rsid w:val="00F6126D"/>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813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2017-01-26T14:38:00Z</dcterms:created>
  <dcterms:modified xsi:type="dcterms:W3CDTF">2017-01-26T15:08:00Z</dcterms:modified>
</cp:coreProperties>
</file>