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57EB" w:rsidP="009357EB">
      <w:pPr>
        <w:pStyle w:val="OrderHeading"/>
      </w:pPr>
      <w:r>
        <w:t>BEFORE THE FLORIDA PUBLIC SERVICE COMMISSION</w:t>
      </w:r>
    </w:p>
    <w:p w:rsidR="009357EB" w:rsidRDefault="009357EB" w:rsidP="009357EB">
      <w:pPr>
        <w:pStyle w:val="OrderHeading"/>
      </w:pPr>
    </w:p>
    <w:p w:rsidR="009357EB" w:rsidRDefault="009357EB" w:rsidP="009357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57EB" w:rsidRPr="00C63FCF" w:rsidTr="0027393F">
        <w:trPr>
          <w:trHeight w:val="828"/>
        </w:trPr>
        <w:tc>
          <w:tcPr>
            <w:tcW w:w="4788" w:type="dxa"/>
            <w:tcBorders>
              <w:bottom w:val="single" w:sz="8" w:space="0" w:color="auto"/>
              <w:right w:val="double" w:sz="6" w:space="0" w:color="auto"/>
            </w:tcBorders>
            <w:shd w:val="clear" w:color="auto" w:fill="auto"/>
          </w:tcPr>
          <w:p w:rsidR="009357EB" w:rsidRDefault="009357EB" w:rsidP="0027393F">
            <w:pPr>
              <w:pStyle w:val="OrderBody"/>
              <w:tabs>
                <w:tab w:val="center" w:pos="4320"/>
                <w:tab w:val="right" w:pos="8640"/>
              </w:tabs>
              <w:jc w:val="left"/>
            </w:pPr>
            <w:r>
              <w:t xml:space="preserve">In re: </w:t>
            </w:r>
            <w:bookmarkStart w:id="0" w:name="SSInRe"/>
            <w:bookmarkEnd w:id="0"/>
            <w:r>
              <w:t>Application for staff-assisted rate case in Pasco County by Crestridge Utilities, LLC.</w:t>
            </w:r>
          </w:p>
        </w:tc>
        <w:tc>
          <w:tcPr>
            <w:tcW w:w="4788" w:type="dxa"/>
            <w:tcBorders>
              <w:left w:val="double" w:sz="6" w:space="0" w:color="auto"/>
            </w:tcBorders>
            <w:shd w:val="clear" w:color="auto" w:fill="auto"/>
          </w:tcPr>
          <w:p w:rsidR="009357EB" w:rsidRDefault="009357EB" w:rsidP="009357EB">
            <w:pPr>
              <w:pStyle w:val="OrderBody"/>
            </w:pPr>
            <w:r>
              <w:t xml:space="preserve">DOCKET NO. </w:t>
            </w:r>
            <w:bookmarkStart w:id="1" w:name="SSDocketNo"/>
            <w:bookmarkEnd w:id="1"/>
            <w:r>
              <w:t>140175-WU</w:t>
            </w:r>
          </w:p>
          <w:p w:rsidR="009357EB" w:rsidRDefault="009357EB" w:rsidP="0027393F">
            <w:pPr>
              <w:pStyle w:val="OrderBody"/>
              <w:tabs>
                <w:tab w:val="center" w:pos="4320"/>
                <w:tab w:val="right" w:pos="8640"/>
              </w:tabs>
              <w:jc w:val="left"/>
            </w:pPr>
            <w:r>
              <w:t xml:space="preserve">ORDER NO. </w:t>
            </w:r>
            <w:bookmarkStart w:id="2" w:name="OrderNo0042"/>
            <w:r w:rsidR="00391790">
              <w:t>PSC-17-0042-PAA-WU</w:t>
            </w:r>
            <w:bookmarkEnd w:id="2"/>
          </w:p>
          <w:p w:rsidR="009357EB" w:rsidRDefault="009357EB" w:rsidP="0027393F">
            <w:pPr>
              <w:pStyle w:val="OrderBody"/>
              <w:tabs>
                <w:tab w:val="center" w:pos="4320"/>
                <w:tab w:val="right" w:pos="8640"/>
              </w:tabs>
              <w:jc w:val="left"/>
            </w:pPr>
            <w:r>
              <w:t xml:space="preserve">ISSUED: </w:t>
            </w:r>
            <w:r w:rsidR="00391790">
              <w:t>February 1, 2017</w:t>
            </w:r>
          </w:p>
        </w:tc>
      </w:tr>
    </w:tbl>
    <w:p w:rsidR="009357EB" w:rsidRDefault="009357EB" w:rsidP="009357EB"/>
    <w:p w:rsidR="009357EB" w:rsidRDefault="009357EB" w:rsidP="009357EB"/>
    <w:p w:rsidR="009357EB" w:rsidRPr="00E46E1F" w:rsidRDefault="009357EB">
      <w:pPr>
        <w:ind w:firstLine="720"/>
        <w:jc w:val="both"/>
      </w:pPr>
      <w:bookmarkStart w:id="3" w:name="Commissioners"/>
      <w:bookmarkEnd w:id="3"/>
      <w:r w:rsidRPr="00E46E1F">
        <w:t>The following Commissioners participated in the disposition of this matter:</w:t>
      </w:r>
    </w:p>
    <w:p w:rsidR="009357EB" w:rsidRPr="00E46E1F" w:rsidRDefault="009357EB"/>
    <w:p w:rsidR="009357EB" w:rsidRDefault="009357EB">
      <w:pPr>
        <w:jc w:val="center"/>
      </w:pPr>
      <w:r>
        <w:t>JULIE I. BROWN</w:t>
      </w:r>
      <w:r w:rsidRPr="00E46E1F">
        <w:t>, Chairman</w:t>
      </w:r>
    </w:p>
    <w:p w:rsidR="009357EB" w:rsidRPr="00E46E1F" w:rsidRDefault="009357EB">
      <w:pPr>
        <w:jc w:val="center"/>
      </w:pPr>
      <w:r w:rsidRPr="00E46E1F">
        <w:t>LISA POLAK EDGAR</w:t>
      </w:r>
    </w:p>
    <w:p w:rsidR="009357EB" w:rsidRDefault="009357EB">
      <w:pPr>
        <w:jc w:val="center"/>
      </w:pPr>
      <w:r>
        <w:t>ART GRAHAM</w:t>
      </w:r>
    </w:p>
    <w:p w:rsidR="009357EB" w:rsidRDefault="009357EB">
      <w:pPr>
        <w:jc w:val="center"/>
      </w:pPr>
      <w:r>
        <w:t>RONALD A. BRISÉ</w:t>
      </w:r>
    </w:p>
    <w:p w:rsidR="009357EB" w:rsidRDefault="009357EB">
      <w:pPr>
        <w:jc w:val="center"/>
      </w:pPr>
      <w:r>
        <w:t>DONALD J. POLMANN</w:t>
      </w:r>
    </w:p>
    <w:p w:rsidR="009357EB" w:rsidRDefault="009357EB" w:rsidP="00AF5D75">
      <w:pPr>
        <w:pStyle w:val="OrderBody"/>
      </w:pPr>
    </w:p>
    <w:p w:rsidR="009357EB" w:rsidRDefault="009357EB" w:rsidP="00AF5D75">
      <w:pPr>
        <w:pStyle w:val="OrderBody"/>
      </w:pPr>
    </w:p>
    <w:bookmarkStart w:id="4" w:name="OrderText"/>
    <w:bookmarkEnd w:id="4"/>
    <w:p w:rsidR="0027393F" w:rsidRDefault="009357EB" w:rsidP="00AF5D7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27393F">
        <w:rPr>
          <w:u w:val="single"/>
        </w:rPr>
        <w:t xml:space="preserve"> </w:t>
      </w:r>
      <w:r w:rsidRPr="003E4B2D">
        <w:rPr>
          <w:u w:val="single"/>
        </w:rPr>
        <w:t>ORDER</w:t>
      </w:r>
      <w:bookmarkStart w:id="5" w:name="OrderTitle"/>
      <w:r w:rsidR="009749AF">
        <w:rPr>
          <w:u w:val="single"/>
        </w:rPr>
        <w:t xml:space="preserve"> </w:t>
      </w:r>
      <w:r w:rsidR="009749AF" w:rsidRPr="007F2B66">
        <w:rPr>
          <w:u w:val="single"/>
        </w:rPr>
        <w:t xml:space="preserve">APPROVING </w:t>
      </w:r>
      <w:r w:rsidR="009749AF">
        <w:rPr>
          <w:u w:val="single"/>
        </w:rPr>
        <w:t>PHASE II R</w:t>
      </w:r>
      <w:r w:rsidR="009749AF" w:rsidRPr="007F2B66">
        <w:rPr>
          <w:u w:val="single"/>
        </w:rPr>
        <w:t xml:space="preserve">ATE INCREASE FOR </w:t>
      </w:r>
      <w:r w:rsidR="009749AF">
        <w:rPr>
          <w:u w:val="single"/>
        </w:rPr>
        <w:t>CRES</w:t>
      </w:r>
      <w:r w:rsidR="00391790">
        <w:rPr>
          <w:u w:val="single"/>
        </w:rPr>
        <w:t>T</w:t>
      </w:r>
      <w:r w:rsidR="009749AF">
        <w:rPr>
          <w:u w:val="single"/>
        </w:rPr>
        <w:t>RIDGE</w:t>
      </w:r>
      <w:r w:rsidR="009749AF" w:rsidRPr="007F2B66">
        <w:rPr>
          <w:u w:val="single"/>
        </w:rPr>
        <w:t xml:space="preserve"> UTILITIES, LLC</w:t>
      </w:r>
      <w:r>
        <w:rPr>
          <w:u w:val="single"/>
        </w:rPr>
        <w:t xml:space="preserve"> </w:t>
      </w:r>
      <w:bookmarkEnd w:id="5"/>
    </w:p>
    <w:p w:rsidR="009357EB" w:rsidRPr="003E4B2D" w:rsidRDefault="009357EB" w:rsidP="00AF5D75">
      <w:pPr>
        <w:pStyle w:val="OrderBody"/>
        <w:jc w:val="center"/>
        <w:rPr>
          <w:u w:val="single"/>
        </w:rPr>
      </w:pPr>
    </w:p>
    <w:p w:rsidR="009357EB" w:rsidRPr="003E4B2D" w:rsidRDefault="009357EB" w:rsidP="00AF5D75">
      <w:pPr>
        <w:pStyle w:val="OrderBody"/>
      </w:pPr>
    </w:p>
    <w:p w:rsidR="009357EB" w:rsidRPr="003E4B2D" w:rsidRDefault="009357EB" w:rsidP="00AF5D75">
      <w:pPr>
        <w:pStyle w:val="OrderBody"/>
      </w:pPr>
    </w:p>
    <w:p w:rsidR="009357EB" w:rsidRPr="003E4B2D" w:rsidRDefault="009357EB" w:rsidP="00AF5D75">
      <w:pPr>
        <w:pStyle w:val="OrderBody"/>
      </w:pPr>
      <w:r w:rsidRPr="003E4B2D">
        <w:t>BY THE COMMISSION:</w:t>
      </w:r>
    </w:p>
    <w:p w:rsidR="009357EB" w:rsidRPr="003E4B2D" w:rsidRDefault="009357EB" w:rsidP="00AF5D75">
      <w:pPr>
        <w:pStyle w:val="OrderBody"/>
      </w:pPr>
    </w:p>
    <w:p w:rsidR="009357EB" w:rsidRDefault="009357EB" w:rsidP="00AF5D75">
      <w:pPr>
        <w:pStyle w:val="OrderBody"/>
      </w:pPr>
      <w:r w:rsidRPr="003E4B2D">
        <w:tab/>
        <w:t>NOTICE is hereby given by the Florida Public Service Commission that</w:t>
      </w:r>
      <w:r w:rsidR="0027393F">
        <w:t>,</w:t>
      </w:r>
      <w:r w:rsidR="0027393F" w:rsidRPr="0027393F">
        <w:t xml:space="preserve"> </w:t>
      </w:r>
      <w:r w:rsidR="0027393F">
        <w:t>except for the granting of temporary rates in the event of protest,</w:t>
      </w:r>
      <w:r w:rsidRPr="003E4B2D">
        <w:t xml:space="preserve">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F5D75"/>
    <w:p w:rsidR="00CB5276" w:rsidRPr="00AF5D75" w:rsidRDefault="00AF5D75" w:rsidP="00AF5D75">
      <w:pPr>
        <w:jc w:val="center"/>
        <w:rPr>
          <w:u w:val="single"/>
        </w:rPr>
      </w:pPr>
      <w:r w:rsidRPr="00AF5D75">
        <w:rPr>
          <w:u w:val="single"/>
        </w:rPr>
        <w:t>BACKGROUND</w:t>
      </w:r>
    </w:p>
    <w:p w:rsidR="009357EB" w:rsidRDefault="009357EB" w:rsidP="00AF5D75">
      <w:pPr>
        <w:jc w:val="center"/>
        <w:rPr>
          <w:b/>
        </w:rPr>
      </w:pPr>
    </w:p>
    <w:p w:rsidR="009357EB" w:rsidRDefault="009357EB" w:rsidP="00AF5D75">
      <w:pPr>
        <w:ind w:firstLine="720"/>
        <w:jc w:val="both"/>
      </w:pPr>
      <w:r w:rsidRPr="009357EB">
        <w:t>Crestridge Utilities, LLC. (Crestridge or Utility) is a Class C water utility serving approximately 614 customers in Pasco County. Crestridge’s service territory is located in the Southwest Florida Water Management District (SWFWMD) and is in a water use caution area. Crestridge’s application in the instant docket shows total gross revenue of $100,193, with a net operating loss of $84,564.</w:t>
      </w:r>
    </w:p>
    <w:p w:rsidR="00AF5D75" w:rsidRPr="009357EB" w:rsidRDefault="00AF5D75" w:rsidP="00AF5D75">
      <w:pPr>
        <w:ind w:firstLine="720"/>
        <w:jc w:val="both"/>
      </w:pPr>
    </w:p>
    <w:p w:rsidR="009357EB" w:rsidRDefault="009357EB" w:rsidP="00AF5D75">
      <w:pPr>
        <w:ind w:firstLine="720"/>
        <w:jc w:val="both"/>
      </w:pPr>
      <w:r w:rsidRPr="009357EB">
        <w:t>Crestridge filed its application for a staff-assisted rate case (SARC) on September 10, 2014</w:t>
      </w:r>
      <w:r w:rsidR="00AF5D75">
        <w:t xml:space="preserve">, and subsequently completed </w:t>
      </w:r>
      <w:r w:rsidR="009767DB">
        <w:t>our</w:t>
      </w:r>
      <w:r w:rsidRPr="009357EB">
        <w:t xml:space="preserve"> filing requirements. November 7, 2014, was established as the official filing date in this case. Prior to the instant proceeding, rates were last established for </w:t>
      </w:r>
      <w:r w:rsidR="00AF5D75" w:rsidRPr="009357EB">
        <w:t>Crestridge</w:t>
      </w:r>
      <w:r w:rsidRPr="009357EB">
        <w:t xml:space="preserve"> in 1992, </w:t>
      </w:r>
      <w:r w:rsidR="00AF5D75">
        <w:t>in</w:t>
      </w:r>
      <w:r w:rsidRPr="009357EB">
        <w:t xml:space="preserve"> a staff-assisted rate case.</w:t>
      </w:r>
      <w:r w:rsidRPr="009357EB">
        <w:rPr>
          <w:vertAlign w:val="superscript"/>
        </w:rPr>
        <w:footnoteReference w:id="1"/>
      </w:r>
      <w:r w:rsidRPr="009357EB">
        <w:t xml:space="preserve"> Rate base was last established for </w:t>
      </w:r>
      <w:r w:rsidR="00AF5D75" w:rsidRPr="009357EB">
        <w:t>Crestridge</w:t>
      </w:r>
      <w:r w:rsidRPr="009357EB">
        <w:t xml:space="preserve"> </w:t>
      </w:r>
      <w:r w:rsidRPr="009357EB">
        <w:lastRenderedPageBreak/>
        <w:t>when it was transferred in 2014.</w:t>
      </w:r>
      <w:r w:rsidRPr="009357EB">
        <w:rPr>
          <w:vertAlign w:val="superscript"/>
        </w:rPr>
        <w:footnoteReference w:id="2"/>
      </w:r>
      <w:r w:rsidRPr="009357EB">
        <w:t xml:space="preserve"> On December 30, 2015, </w:t>
      </w:r>
      <w:r w:rsidR="00AF5D75">
        <w:t>we</w:t>
      </w:r>
      <w:r w:rsidRPr="009357EB">
        <w:t xml:space="preserve"> approved</w:t>
      </w:r>
      <w:r w:rsidR="00AF5D75">
        <w:t xml:space="preserve"> a</w:t>
      </w:r>
      <w:r w:rsidRPr="009357EB">
        <w:t xml:space="preserve"> Phase I rate</w:t>
      </w:r>
      <w:r w:rsidR="00AF5D75">
        <w:t xml:space="preserve"> increase</w:t>
      </w:r>
      <w:r w:rsidRPr="009357EB">
        <w:t xml:space="preserve"> for Crestridge.</w:t>
      </w:r>
      <w:r w:rsidRPr="009357EB">
        <w:rPr>
          <w:vertAlign w:val="superscript"/>
        </w:rPr>
        <w:footnoteReference w:id="3"/>
      </w:r>
      <w:r w:rsidRPr="009357EB">
        <w:t xml:space="preserve"> </w:t>
      </w:r>
      <w:r w:rsidR="00AF5D75">
        <w:t xml:space="preserve">We </w:t>
      </w:r>
      <w:r w:rsidRPr="009357EB">
        <w:t xml:space="preserve">also approved </w:t>
      </w:r>
      <w:r w:rsidR="00AF5D75">
        <w:t>a Phase II rate increase</w:t>
      </w:r>
      <w:r w:rsidRPr="009357EB">
        <w:t xml:space="preserve">, upon </w:t>
      </w:r>
      <w:r w:rsidR="009024CA">
        <w:t xml:space="preserve">our </w:t>
      </w:r>
      <w:r w:rsidRPr="009357EB">
        <w:t xml:space="preserve">staff verifying that </w:t>
      </w:r>
      <w:r w:rsidR="009024CA">
        <w:t xml:space="preserve">Crestridge completed </w:t>
      </w:r>
      <w:r w:rsidRPr="009357EB">
        <w:t xml:space="preserve">all </w:t>
      </w:r>
      <w:r w:rsidR="009024CA">
        <w:t xml:space="preserve">approved </w:t>
      </w:r>
      <w:r w:rsidRPr="009357EB">
        <w:t xml:space="preserve">pro forma approved and </w:t>
      </w:r>
      <w:r w:rsidR="009024CA">
        <w:t xml:space="preserve">submitted </w:t>
      </w:r>
      <w:r w:rsidRPr="009357EB">
        <w:t>documentation of the final costs.</w:t>
      </w:r>
      <w:r w:rsidRPr="009357EB">
        <w:rPr>
          <w:vertAlign w:val="superscript"/>
        </w:rPr>
        <w:footnoteReference w:id="4"/>
      </w:r>
      <w:r w:rsidRPr="009357EB">
        <w:t xml:space="preserve"> </w:t>
      </w:r>
    </w:p>
    <w:p w:rsidR="009024CA" w:rsidRPr="009357EB" w:rsidRDefault="009024CA" w:rsidP="00AF5D75">
      <w:pPr>
        <w:ind w:firstLine="720"/>
        <w:jc w:val="both"/>
      </w:pPr>
    </w:p>
    <w:p w:rsidR="009024CA" w:rsidRDefault="009357EB" w:rsidP="00AF5D75">
      <w:pPr>
        <w:ind w:firstLine="720"/>
        <w:jc w:val="both"/>
      </w:pPr>
      <w:r w:rsidRPr="009357EB">
        <w:t>On October 4, 2016, Crestridge filed for a limited proceeding to recover costs associated with recent capital improvements</w:t>
      </w:r>
      <w:r w:rsidR="009024CA">
        <w:t xml:space="preserve"> made in addition to the Phase II items we previously approved</w:t>
      </w:r>
      <w:r w:rsidRPr="009357EB">
        <w:t>.</w:t>
      </w:r>
      <w:r w:rsidRPr="009357EB">
        <w:rPr>
          <w:vertAlign w:val="superscript"/>
        </w:rPr>
        <w:footnoteReference w:id="5"/>
      </w:r>
      <w:r w:rsidRPr="009357EB">
        <w:t xml:space="preserve"> In light of the budget underruns for the approved Phase II projects, and the scope of the capital improvements sought in the limited proceeding, </w:t>
      </w:r>
      <w:r w:rsidR="009024CA" w:rsidRPr="009357EB">
        <w:t xml:space="preserve">Crestridge </w:t>
      </w:r>
      <w:r w:rsidRPr="009357EB">
        <w:t xml:space="preserve">requested that the additional items included in the limited proceeding be subsumed in the current proceeding as part of the Phase II rate adjustment. Thus, on November 23, 2016, </w:t>
      </w:r>
      <w:r w:rsidR="009024CA" w:rsidRPr="009357EB">
        <w:t xml:space="preserve">Crestridge </w:t>
      </w:r>
      <w:r w:rsidRPr="009357EB">
        <w:t>withdrew its request for a limited proceeding.</w:t>
      </w:r>
      <w:r w:rsidRPr="009357EB">
        <w:rPr>
          <w:vertAlign w:val="superscript"/>
        </w:rPr>
        <w:footnoteReference w:id="6"/>
      </w:r>
      <w:r w:rsidRPr="009357EB">
        <w:t xml:space="preserve"> </w:t>
      </w:r>
    </w:p>
    <w:p w:rsidR="009024CA" w:rsidRDefault="009024CA" w:rsidP="00AF5D75">
      <w:pPr>
        <w:ind w:firstLine="720"/>
        <w:jc w:val="both"/>
      </w:pPr>
    </w:p>
    <w:p w:rsidR="009357EB" w:rsidRDefault="009024CA" w:rsidP="00AF5D75">
      <w:pPr>
        <w:ind w:firstLine="720"/>
        <w:jc w:val="both"/>
      </w:pPr>
      <w:r>
        <w:t xml:space="preserve">We have </w:t>
      </w:r>
      <w:r w:rsidR="009357EB" w:rsidRPr="009357EB">
        <w:t>jurisdiction in this case pursuant to Section 367.0814, Florida Statutes (F.S.).</w:t>
      </w:r>
    </w:p>
    <w:p w:rsidR="009024CA" w:rsidRDefault="009024CA" w:rsidP="00AF5D75">
      <w:pPr>
        <w:ind w:firstLine="720"/>
        <w:jc w:val="both"/>
      </w:pPr>
    </w:p>
    <w:p w:rsidR="009357EB" w:rsidRPr="009024CA" w:rsidRDefault="009357EB" w:rsidP="00AF5D75">
      <w:pPr>
        <w:jc w:val="center"/>
        <w:rPr>
          <w:caps/>
          <w:u w:val="single"/>
        </w:rPr>
      </w:pPr>
      <w:r w:rsidRPr="009024CA">
        <w:rPr>
          <w:caps/>
          <w:u w:val="single"/>
        </w:rPr>
        <w:t>Decision</w:t>
      </w:r>
    </w:p>
    <w:p w:rsidR="009024CA" w:rsidRDefault="009024CA" w:rsidP="00AF5D75">
      <w:pPr>
        <w:ind w:firstLine="720"/>
        <w:jc w:val="both"/>
        <w:rPr>
          <w:b/>
          <w:bCs/>
          <w:i/>
        </w:rPr>
      </w:pPr>
    </w:p>
    <w:p w:rsidR="009357EB" w:rsidRDefault="009357EB" w:rsidP="00AF5D75">
      <w:pPr>
        <w:ind w:firstLine="720"/>
        <w:jc w:val="both"/>
      </w:pPr>
      <w:r w:rsidRPr="009357EB">
        <w:t>By Or</w:t>
      </w:r>
      <w:r w:rsidR="007330A2">
        <w:t xml:space="preserve">der No. PSC-15-0592-PAA-WU, we </w:t>
      </w:r>
      <w:r w:rsidRPr="009357EB">
        <w:t xml:space="preserve">approved a list of pro forma items for Phase II </w:t>
      </w:r>
      <w:r w:rsidR="007330A2">
        <w:t xml:space="preserve">rate </w:t>
      </w:r>
      <w:r w:rsidRPr="009357EB">
        <w:t xml:space="preserve">implementation. Based on the estimated costs and after adjusting for retirements, </w:t>
      </w:r>
      <w:r w:rsidR="007330A2">
        <w:t xml:space="preserve">we found an </w:t>
      </w:r>
      <w:r w:rsidRPr="009357EB">
        <w:t xml:space="preserve">increase in the Utility Plant in Service (UPIS) balance </w:t>
      </w:r>
      <w:r w:rsidR="007330A2">
        <w:t xml:space="preserve">of </w:t>
      </w:r>
      <w:r w:rsidRPr="009357EB">
        <w:t xml:space="preserve">$10,370. </w:t>
      </w:r>
      <w:r w:rsidR="007330A2">
        <w:t>In addition, we conditioned the</w:t>
      </w:r>
      <w:r w:rsidRPr="009357EB">
        <w:t xml:space="preserve"> implementation of the Phase II rate</w:t>
      </w:r>
      <w:r w:rsidR="007330A2">
        <w:t xml:space="preserve"> increase</w:t>
      </w:r>
      <w:r w:rsidRPr="009357EB">
        <w:t xml:space="preserve"> upon </w:t>
      </w:r>
      <w:r w:rsidR="007330A2">
        <w:t>Crestridge</w:t>
      </w:r>
      <w:r w:rsidRPr="009357EB">
        <w:t xml:space="preserve"> completing the </w:t>
      </w:r>
      <w:r w:rsidR="00F22857">
        <w:t xml:space="preserve">approved </w:t>
      </w:r>
      <w:r w:rsidRPr="009357EB">
        <w:t xml:space="preserve">pro forma items within 12 months of </w:t>
      </w:r>
      <w:r w:rsidR="007330A2">
        <w:t>our Order becoming final, and</w:t>
      </w:r>
      <w:r w:rsidRPr="009357EB">
        <w:t xml:space="preserve"> submitting a copy of the final invoices and payment documentation for </w:t>
      </w:r>
      <w:r w:rsidR="007330A2">
        <w:t xml:space="preserve">our </w:t>
      </w:r>
      <w:r w:rsidRPr="009357EB">
        <w:t xml:space="preserve">staff’s review. </w:t>
      </w:r>
    </w:p>
    <w:p w:rsidR="007330A2" w:rsidRPr="009357EB" w:rsidRDefault="007330A2" w:rsidP="00AF5D75">
      <w:pPr>
        <w:ind w:firstLine="720"/>
        <w:jc w:val="both"/>
      </w:pPr>
    </w:p>
    <w:p w:rsidR="009357EB" w:rsidRDefault="009357EB" w:rsidP="00AF5D75">
      <w:pPr>
        <w:ind w:firstLine="720"/>
        <w:jc w:val="both"/>
      </w:pPr>
      <w:r w:rsidRPr="009357EB">
        <w:t xml:space="preserve">As stated </w:t>
      </w:r>
      <w:r w:rsidR="00F22857">
        <w:t>above</w:t>
      </w:r>
      <w:r w:rsidRPr="009357EB">
        <w:t xml:space="preserve">, while </w:t>
      </w:r>
      <w:r w:rsidR="00F22857">
        <w:t>we</w:t>
      </w:r>
      <w:r w:rsidRPr="009357EB">
        <w:t xml:space="preserve"> granted Crestr</w:t>
      </w:r>
      <w:r w:rsidR="00F22857">
        <w:t>idge permission to implement</w:t>
      </w:r>
      <w:r w:rsidRPr="009357EB">
        <w:t xml:space="preserve"> Phase II rates </w:t>
      </w:r>
      <w:r w:rsidR="00F22857">
        <w:t>upon our</w:t>
      </w:r>
      <w:r w:rsidRPr="009357EB">
        <w:t xml:space="preserve"> staff </w:t>
      </w:r>
      <w:r w:rsidR="00F22857" w:rsidRPr="009357EB">
        <w:t>verify</w:t>
      </w:r>
      <w:r w:rsidR="00F22857">
        <w:t>ing</w:t>
      </w:r>
      <w:r w:rsidRPr="009357EB">
        <w:t xml:space="preserve"> that all pro forma w</w:t>
      </w:r>
      <w:r w:rsidR="00F22857">
        <w:t>ere</w:t>
      </w:r>
      <w:r w:rsidRPr="009357EB">
        <w:t xml:space="preserve"> completed and </w:t>
      </w:r>
      <w:r w:rsidR="00F22857">
        <w:t xml:space="preserve">the supporting </w:t>
      </w:r>
      <w:r w:rsidRPr="009357EB">
        <w:t>documentation provided, Crestridge requested recovery of additional capital improvement costs</w:t>
      </w:r>
      <w:r w:rsidR="00F22857">
        <w:t xml:space="preserve"> not previously considered</w:t>
      </w:r>
      <w:r w:rsidRPr="009357EB">
        <w:t xml:space="preserve">, which requires </w:t>
      </w:r>
      <w:r w:rsidR="00F22857">
        <w:t>our</w:t>
      </w:r>
      <w:r w:rsidRPr="009357EB">
        <w:t xml:space="preserve"> approval. </w:t>
      </w:r>
    </w:p>
    <w:p w:rsidR="00F22857" w:rsidRPr="009357EB" w:rsidRDefault="00F22857" w:rsidP="00AF5D75">
      <w:pPr>
        <w:ind w:firstLine="720"/>
        <w:jc w:val="both"/>
      </w:pPr>
    </w:p>
    <w:p w:rsidR="009357EB" w:rsidRPr="00F22857" w:rsidRDefault="009357EB" w:rsidP="00F22857">
      <w:pPr>
        <w:jc w:val="both"/>
        <w:rPr>
          <w:bCs/>
          <w:iCs/>
          <w:u w:val="single"/>
        </w:rPr>
      </w:pPr>
      <w:r w:rsidRPr="00F22857">
        <w:rPr>
          <w:bCs/>
          <w:iCs/>
          <w:u w:val="single"/>
        </w:rPr>
        <w:t>Phase II Pro Forma Items Addressed in Order No. PSC-15-0592-PAA-WU</w:t>
      </w:r>
    </w:p>
    <w:p w:rsidR="00F22857" w:rsidRDefault="00F22857" w:rsidP="00AF5D75">
      <w:pPr>
        <w:ind w:firstLine="720"/>
        <w:jc w:val="both"/>
      </w:pPr>
    </w:p>
    <w:p w:rsidR="009357EB" w:rsidRPr="009357EB" w:rsidRDefault="009357EB" w:rsidP="00AF5D75">
      <w:pPr>
        <w:ind w:firstLine="720"/>
        <w:jc w:val="both"/>
      </w:pPr>
      <w:r w:rsidRPr="009357EB">
        <w:t xml:space="preserve">As required by Order No. PSC-15-0592-PAA-WU, </w:t>
      </w:r>
      <w:r w:rsidR="00F22857">
        <w:t>Crestridge</w:t>
      </w:r>
      <w:r w:rsidRPr="009357EB">
        <w:t xml:space="preserve"> submitted </w:t>
      </w:r>
      <w:r w:rsidR="00F22857">
        <w:t>copies</w:t>
      </w:r>
      <w:r w:rsidRPr="009357EB">
        <w:t xml:space="preserve"> of the final invoices and payment documentation for implementation of the approved Phase II rates. Based on the invoiced amounts shown in the table below, </w:t>
      </w:r>
      <w:r w:rsidR="00F22857">
        <w:t xml:space="preserve">we find </w:t>
      </w:r>
      <w:r w:rsidRPr="009357EB">
        <w:t xml:space="preserve">the adjustment to UPIS </w:t>
      </w:r>
      <w:r w:rsidR="00F22857">
        <w:t>to be</w:t>
      </w:r>
      <w:r w:rsidRPr="009357EB">
        <w:t xml:space="preserve"> $7,959, or $2,411 less than the </w:t>
      </w:r>
      <w:r w:rsidR="00F22857">
        <w:t xml:space="preserve">costs </w:t>
      </w:r>
      <w:r w:rsidRPr="009357EB">
        <w:t xml:space="preserve">estimated for these items. </w:t>
      </w:r>
      <w:r w:rsidR="00F22857">
        <w:t xml:space="preserve"> An overview of the improvements completed by Crestridge is provided below.</w:t>
      </w:r>
    </w:p>
    <w:p w:rsidR="00F03798" w:rsidRDefault="00F03798" w:rsidP="00AF5D75">
      <w:pPr>
        <w:keepNext/>
        <w:jc w:val="center"/>
        <w:rPr>
          <w:b/>
        </w:rPr>
      </w:pPr>
    </w:p>
    <w:p w:rsidR="00895F5A" w:rsidRPr="00F03798" w:rsidRDefault="00895F5A" w:rsidP="00AF5D75">
      <w:pPr>
        <w:keepNext/>
        <w:jc w:val="center"/>
        <w:rPr>
          <w:b/>
        </w:rPr>
      </w:pPr>
      <w:r w:rsidRPr="00F03798">
        <w:rPr>
          <w:b/>
        </w:rPr>
        <w:t>Phase II Pro Forma Adjustments</w:t>
      </w:r>
    </w:p>
    <w:tbl>
      <w:tblPr>
        <w:tblStyle w:val="TableGrid4"/>
        <w:tblW w:w="96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18"/>
        <w:gridCol w:w="1070"/>
        <w:gridCol w:w="1650"/>
        <w:gridCol w:w="1154"/>
        <w:gridCol w:w="1812"/>
        <w:gridCol w:w="1044"/>
      </w:tblGrid>
      <w:tr w:rsidR="00895F5A" w:rsidRPr="00F03798" w:rsidTr="0027393F">
        <w:trPr>
          <w:tblHeader/>
          <w:jc w:val="center"/>
        </w:trPr>
        <w:tc>
          <w:tcPr>
            <w:tcW w:w="2918"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Description</w:t>
            </w:r>
          </w:p>
        </w:tc>
        <w:tc>
          <w:tcPr>
            <w:tcW w:w="1070"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Plant Account</w:t>
            </w:r>
          </w:p>
        </w:tc>
        <w:tc>
          <w:tcPr>
            <w:tcW w:w="1650"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Estimated Cost (A)</w:t>
            </w:r>
          </w:p>
        </w:tc>
        <w:tc>
          <w:tcPr>
            <w:tcW w:w="1154"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Actual Cost (B)</w:t>
            </w:r>
          </w:p>
        </w:tc>
        <w:tc>
          <w:tcPr>
            <w:tcW w:w="1812"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Associated Retirement (C)</w:t>
            </w:r>
          </w:p>
        </w:tc>
        <w:tc>
          <w:tcPr>
            <w:tcW w:w="1044" w:type="dxa"/>
            <w:vAlign w:val="bottom"/>
          </w:tcPr>
          <w:p w:rsidR="00895F5A" w:rsidRPr="00F03798" w:rsidRDefault="00895F5A" w:rsidP="00AF5D75">
            <w:pPr>
              <w:jc w:val="center"/>
              <w:rPr>
                <w:rFonts w:ascii="Times New Roman" w:hAnsi="Times New Roman"/>
                <w:b/>
                <w:color w:val="000000"/>
                <w:sz w:val="22"/>
                <w:szCs w:val="22"/>
              </w:rPr>
            </w:pPr>
            <w:r w:rsidRPr="00F03798">
              <w:rPr>
                <w:rFonts w:ascii="Times New Roman" w:hAnsi="Times New Roman"/>
                <w:b/>
                <w:color w:val="000000"/>
                <w:sz w:val="22"/>
                <w:szCs w:val="22"/>
              </w:rPr>
              <w:t>Net Change in UPIS</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New Computer and Printer</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340</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$264</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$231</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($0)</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$231</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New Portable Meter</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334</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$565</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$0</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($0)</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$0</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Check Valve at Well #2</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$800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$771</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($578)</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$193</w:t>
            </w:r>
          </w:p>
        </w:tc>
      </w:tr>
      <w:tr w:rsidR="00895F5A" w:rsidRPr="00F03798" w:rsidTr="0027393F">
        <w:trPr>
          <w:trHeight w:val="296"/>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Replumb at Well #2 </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$1,800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$176</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($132)</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$44</w:t>
            </w:r>
          </w:p>
        </w:tc>
      </w:tr>
      <w:tr w:rsidR="00895F5A" w:rsidRPr="00F03798" w:rsidTr="0027393F">
        <w:trPr>
          <w:trHeight w:val="287"/>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Repaint at Well #2 &amp; #4</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304</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$400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$2,585</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($1,939)</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$646</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Roof at Well #2 &amp; #4</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304</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$8,000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$2,835</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($2,126)</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$709</w:t>
            </w:r>
          </w:p>
        </w:tc>
      </w:tr>
      <w:tr w:rsidR="00895F5A" w:rsidRPr="00F03798" w:rsidTr="0027393F">
        <w:trPr>
          <w:trHeight w:val="314"/>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Air Relief Valve at Well #2</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$200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$0</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($0)</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$0</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Check Valve at Well #4</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$800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$535</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($401)</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$134</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Replumb at Well #4</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$1,800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$1,079</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($809)</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$270</w:t>
            </w:r>
          </w:p>
        </w:tc>
      </w:tr>
      <w:tr w:rsidR="00895F5A" w:rsidRPr="00F03798" w:rsidTr="0027393F">
        <w:trPr>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Gate Valve at Well #4</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311</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$1,500</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$434</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($326)</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$108</w:t>
            </w:r>
          </w:p>
        </w:tc>
      </w:tr>
      <w:tr w:rsidR="00895F5A" w:rsidRPr="00F03798" w:rsidTr="0027393F">
        <w:trPr>
          <w:trHeight w:val="224"/>
          <w:jc w:val="center"/>
        </w:trPr>
        <w:tc>
          <w:tcPr>
            <w:tcW w:w="2918" w:type="dxa"/>
            <w:vAlign w:val="bottom"/>
          </w:tcPr>
          <w:p w:rsidR="00895F5A" w:rsidRPr="00F03798" w:rsidRDefault="00895F5A" w:rsidP="00AF5D75">
            <w:pP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Tank Replacement</w:t>
            </w:r>
          </w:p>
        </w:tc>
        <w:tc>
          <w:tcPr>
            <w:tcW w:w="1070" w:type="dxa"/>
            <w:vAlign w:val="bottom"/>
          </w:tcPr>
          <w:p w:rsidR="00895F5A" w:rsidRPr="00F03798" w:rsidRDefault="00895F5A" w:rsidP="00AF5D75">
            <w:pPr>
              <w:jc w:val="center"/>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330</w:t>
            </w:r>
          </w:p>
        </w:tc>
        <w:tc>
          <w:tcPr>
            <w:tcW w:w="1650" w:type="dxa"/>
            <w:vAlign w:val="center"/>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$22,862</w:t>
            </w:r>
          </w:p>
        </w:tc>
        <w:tc>
          <w:tcPr>
            <w:tcW w:w="1154"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$22,496</w:t>
            </w:r>
          </w:p>
        </w:tc>
        <w:tc>
          <w:tcPr>
            <w:tcW w:w="1812" w:type="dxa"/>
            <w:vAlign w:val="bottom"/>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 xml:space="preserve"> ($16,872)</w:t>
            </w:r>
          </w:p>
        </w:tc>
        <w:tc>
          <w:tcPr>
            <w:tcW w:w="1044" w:type="dxa"/>
          </w:tcPr>
          <w:p w:rsidR="00895F5A" w:rsidRPr="00F03798" w:rsidRDefault="00895F5A" w:rsidP="00AF5D75">
            <w:pPr>
              <w:jc w:val="right"/>
              <w:rPr>
                <w:rFonts w:ascii="Times New Roman" w:eastAsia="Times New Roman" w:hAnsi="Times New Roman"/>
                <w:color w:val="000000"/>
                <w:sz w:val="22"/>
                <w:szCs w:val="22"/>
              </w:rPr>
            </w:pPr>
            <w:r w:rsidRPr="00F03798">
              <w:rPr>
                <w:rFonts w:ascii="Times New Roman" w:eastAsia="Times New Roman" w:hAnsi="Times New Roman"/>
                <w:color w:val="000000"/>
                <w:sz w:val="22"/>
                <w:szCs w:val="22"/>
              </w:rPr>
              <w:t>$5,624</w:t>
            </w:r>
          </w:p>
        </w:tc>
      </w:tr>
      <w:tr w:rsidR="00895F5A" w:rsidRPr="00F03798" w:rsidTr="0027393F">
        <w:trPr>
          <w:trHeight w:val="296"/>
          <w:jc w:val="center"/>
        </w:trPr>
        <w:tc>
          <w:tcPr>
            <w:tcW w:w="3988" w:type="dxa"/>
            <w:gridSpan w:val="2"/>
            <w:vAlign w:val="center"/>
          </w:tcPr>
          <w:p w:rsidR="00895F5A" w:rsidRPr="00F03798" w:rsidRDefault="00895F5A" w:rsidP="00AF5D75">
            <w:pPr>
              <w:rPr>
                <w:rFonts w:ascii="Times New Roman" w:hAnsi="Times New Roman"/>
                <w:color w:val="000000"/>
                <w:sz w:val="22"/>
                <w:szCs w:val="22"/>
              </w:rPr>
            </w:pPr>
            <w:r w:rsidRPr="00F03798">
              <w:rPr>
                <w:rFonts w:ascii="Times New Roman" w:eastAsia="Times New Roman" w:hAnsi="Times New Roman"/>
                <w:b/>
                <w:color w:val="000000"/>
                <w:sz w:val="22"/>
                <w:szCs w:val="22"/>
              </w:rPr>
              <w:t>Total</w:t>
            </w:r>
          </w:p>
        </w:tc>
        <w:tc>
          <w:tcPr>
            <w:tcW w:w="1650" w:type="dxa"/>
            <w:vAlign w:val="center"/>
          </w:tcPr>
          <w:p w:rsidR="00895F5A" w:rsidRPr="00F03798" w:rsidRDefault="00895F5A" w:rsidP="00AF5D75">
            <w:pPr>
              <w:jc w:val="right"/>
              <w:rPr>
                <w:rFonts w:ascii="Times New Roman" w:eastAsia="Times New Roman" w:hAnsi="Times New Roman"/>
                <w:b/>
                <w:noProof/>
                <w:color w:val="000000"/>
                <w:sz w:val="22"/>
                <w:szCs w:val="22"/>
              </w:rPr>
            </w:pPr>
            <w:r w:rsidRPr="00F03798">
              <w:rPr>
                <w:rFonts w:ascii="Times New Roman" w:eastAsia="Times New Roman" w:hAnsi="Times New Roman"/>
                <w:b/>
                <w:noProof/>
                <w:color w:val="000000"/>
                <w:sz w:val="22"/>
                <w:szCs w:val="22"/>
              </w:rPr>
              <w:t>$38,991</w:t>
            </w:r>
          </w:p>
        </w:tc>
        <w:tc>
          <w:tcPr>
            <w:tcW w:w="1154" w:type="dxa"/>
            <w:vAlign w:val="center"/>
          </w:tcPr>
          <w:p w:rsidR="00895F5A" w:rsidRPr="00F03798" w:rsidRDefault="00895F5A" w:rsidP="00AF5D75">
            <w:pPr>
              <w:jc w:val="right"/>
              <w:rPr>
                <w:rFonts w:ascii="Times New Roman" w:eastAsia="Times New Roman" w:hAnsi="Times New Roman"/>
                <w:b/>
                <w:noProof/>
                <w:color w:val="000000"/>
                <w:sz w:val="22"/>
                <w:szCs w:val="22"/>
              </w:rPr>
            </w:pPr>
            <w:r w:rsidRPr="00F03798">
              <w:rPr>
                <w:rFonts w:ascii="Times New Roman" w:eastAsia="Times New Roman" w:hAnsi="Times New Roman"/>
                <w:b/>
                <w:noProof/>
                <w:color w:val="000000"/>
                <w:sz w:val="22"/>
                <w:szCs w:val="22"/>
              </w:rPr>
              <w:t>$31,142</w:t>
            </w:r>
          </w:p>
        </w:tc>
        <w:tc>
          <w:tcPr>
            <w:tcW w:w="1812" w:type="dxa"/>
            <w:vAlign w:val="center"/>
          </w:tcPr>
          <w:p w:rsidR="00895F5A" w:rsidRPr="00F03798" w:rsidRDefault="00895F5A" w:rsidP="00AF5D75">
            <w:pPr>
              <w:jc w:val="right"/>
              <w:rPr>
                <w:rFonts w:ascii="Times New Roman" w:eastAsia="Times New Roman" w:hAnsi="Times New Roman"/>
                <w:b/>
                <w:noProof/>
                <w:color w:val="000000"/>
                <w:sz w:val="22"/>
                <w:szCs w:val="22"/>
              </w:rPr>
            </w:pPr>
            <w:r w:rsidRPr="00F03798">
              <w:rPr>
                <w:rFonts w:ascii="Times New Roman" w:eastAsia="Times New Roman" w:hAnsi="Times New Roman"/>
                <w:b/>
                <w:noProof/>
                <w:color w:val="000000"/>
                <w:sz w:val="22"/>
                <w:szCs w:val="22"/>
              </w:rPr>
              <w:t>($23,183)</w:t>
            </w:r>
          </w:p>
        </w:tc>
        <w:tc>
          <w:tcPr>
            <w:tcW w:w="1044" w:type="dxa"/>
            <w:vAlign w:val="center"/>
          </w:tcPr>
          <w:p w:rsidR="00895F5A" w:rsidRPr="00F03798" w:rsidRDefault="00895F5A" w:rsidP="00AF5D75">
            <w:pPr>
              <w:jc w:val="right"/>
              <w:rPr>
                <w:rFonts w:ascii="Times New Roman" w:eastAsia="Times New Roman" w:hAnsi="Times New Roman"/>
                <w:b/>
                <w:noProof/>
                <w:color w:val="000000"/>
                <w:sz w:val="22"/>
                <w:szCs w:val="22"/>
              </w:rPr>
            </w:pPr>
            <w:r w:rsidRPr="00F03798">
              <w:rPr>
                <w:rFonts w:ascii="Times New Roman" w:eastAsia="Times New Roman" w:hAnsi="Times New Roman"/>
                <w:b/>
                <w:noProof/>
                <w:color w:val="000000"/>
                <w:sz w:val="22"/>
                <w:szCs w:val="22"/>
              </w:rPr>
              <w:t>$7,959</w:t>
            </w:r>
          </w:p>
        </w:tc>
      </w:tr>
    </w:tbl>
    <w:p w:rsidR="00895F5A" w:rsidRDefault="00895F5A" w:rsidP="00AF5D75">
      <w:pPr>
        <w:pStyle w:val="First-LevelSubheading"/>
        <w:rPr>
          <w:rFonts w:ascii="Times New Roman" w:hAnsi="Times New Roman" w:cs="Times New Roman"/>
          <w:b w:val="0"/>
          <w:sz w:val="20"/>
          <w:szCs w:val="20"/>
        </w:rPr>
      </w:pPr>
      <w:r w:rsidRPr="003253D9">
        <w:rPr>
          <w:sz w:val="20"/>
          <w:szCs w:val="20"/>
        </w:rPr>
        <w:t>*</w:t>
      </w:r>
      <w:r>
        <w:rPr>
          <w:rFonts w:ascii="Times New Roman" w:hAnsi="Times New Roman" w:cs="Times New Roman"/>
          <w:b w:val="0"/>
          <w:sz w:val="20"/>
          <w:szCs w:val="20"/>
        </w:rPr>
        <w:t>Source: Document Nos. 08268-16 and 08634-16</w:t>
      </w:r>
    </w:p>
    <w:p w:rsidR="00895F5A" w:rsidRDefault="00895F5A" w:rsidP="00AF5D75">
      <w:pPr>
        <w:pStyle w:val="BodyText"/>
        <w:spacing w:after="0"/>
      </w:pPr>
    </w:p>
    <w:p w:rsidR="00F03798" w:rsidRDefault="00F03798" w:rsidP="00AF5D75">
      <w:pPr>
        <w:pStyle w:val="BodyText"/>
        <w:spacing w:after="0"/>
      </w:pPr>
    </w:p>
    <w:p w:rsidR="00F22857" w:rsidRPr="004928DE" w:rsidRDefault="00F22857" w:rsidP="004928DE">
      <w:pPr>
        <w:pStyle w:val="BodyText"/>
        <w:spacing w:after="0"/>
        <w:ind w:firstLine="720"/>
        <w:rPr>
          <w:i/>
        </w:rPr>
      </w:pPr>
      <w:r w:rsidRPr="004928DE">
        <w:rPr>
          <w:i/>
        </w:rPr>
        <w:t xml:space="preserve">Summary of </w:t>
      </w:r>
      <w:r w:rsidR="004928DE">
        <w:rPr>
          <w:i/>
        </w:rPr>
        <w:t xml:space="preserve">Previously Approved </w:t>
      </w:r>
      <w:r w:rsidRPr="004928DE">
        <w:rPr>
          <w:i/>
        </w:rPr>
        <w:t>Improvements</w:t>
      </w:r>
    </w:p>
    <w:p w:rsidR="00F22857" w:rsidRDefault="00F22857" w:rsidP="00AF5D75">
      <w:pPr>
        <w:ind w:firstLine="720"/>
        <w:jc w:val="both"/>
      </w:pPr>
    </w:p>
    <w:p w:rsidR="009357EB" w:rsidRPr="009357EB" w:rsidRDefault="009357EB" w:rsidP="00AF5D75">
      <w:pPr>
        <w:ind w:firstLine="720"/>
        <w:jc w:val="both"/>
      </w:pPr>
      <w:r w:rsidRPr="009357EB">
        <w:t>The extent of the work required for replumbing at well number 2 and the gate valve upgrade at well number 4 was reduced and resulted in a lower than estimated</w:t>
      </w:r>
      <w:r w:rsidR="004928DE">
        <w:t xml:space="preserve"> cost</w:t>
      </w:r>
      <w:r w:rsidRPr="009357EB">
        <w:t xml:space="preserve">. </w:t>
      </w:r>
      <w:r w:rsidR="004928DE">
        <w:t>Crestridge</w:t>
      </w:r>
      <w:r w:rsidR="004928DE" w:rsidRPr="009357EB">
        <w:t xml:space="preserve"> did not purchase the portable meter because it was no longer needed. </w:t>
      </w:r>
      <w:r w:rsidRPr="009357EB">
        <w:t xml:space="preserve">For the repaint work, </w:t>
      </w:r>
      <w:r w:rsidR="004928DE">
        <w:t>Crestridge</w:t>
      </w:r>
      <w:r w:rsidRPr="009357EB">
        <w:t xml:space="preserve"> added stucco at the pump houses, which resulted in a higher cost than estimated. </w:t>
      </w:r>
      <w:r w:rsidR="004928DE">
        <w:t>In addition, Crestridge</w:t>
      </w:r>
      <w:r w:rsidR="004928DE" w:rsidRPr="009357EB">
        <w:t xml:space="preserve"> </w:t>
      </w:r>
      <w:r w:rsidRPr="009357EB">
        <w:t xml:space="preserve">was able to acquire the roof upgrades at a lower cost than estimated. </w:t>
      </w:r>
      <w:r w:rsidR="004928DE">
        <w:t>C</w:t>
      </w:r>
      <w:r w:rsidRPr="009357EB">
        <w:t xml:space="preserve">osts for the air relief valve were included as part of the new well motor installation. </w:t>
      </w:r>
      <w:r w:rsidR="004928DE">
        <w:t xml:space="preserve">We have reviewed the </w:t>
      </w:r>
      <w:r w:rsidRPr="009357EB">
        <w:t xml:space="preserve">documentation </w:t>
      </w:r>
      <w:r w:rsidR="004928DE">
        <w:t>demonstrating t</w:t>
      </w:r>
      <w:r w:rsidRPr="009357EB">
        <w:t>hese projects</w:t>
      </w:r>
      <w:r w:rsidR="004928DE">
        <w:t xml:space="preserve"> were completed</w:t>
      </w:r>
      <w:r w:rsidRPr="009357EB">
        <w:t xml:space="preserve"> and verified </w:t>
      </w:r>
      <w:r w:rsidR="004928DE">
        <w:t xml:space="preserve">corresponding </w:t>
      </w:r>
      <w:r w:rsidRPr="009357EB">
        <w:t xml:space="preserve">the invoices and receipts. </w:t>
      </w:r>
    </w:p>
    <w:p w:rsidR="00F22857" w:rsidRDefault="00F22857" w:rsidP="00AF5D75">
      <w:pPr>
        <w:ind w:firstLine="720"/>
        <w:jc w:val="both"/>
      </w:pPr>
    </w:p>
    <w:p w:rsidR="009357EB" w:rsidRDefault="004928DE" w:rsidP="00AF5D75">
      <w:pPr>
        <w:ind w:firstLine="720"/>
        <w:jc w:val="both"/>
      </w:pPr>
      <w:r>
        <w:t xml:space="preserve">Our </w:t>
      </w:r>
      <w:r w:rsidR="009357EB" w:rsidRPr="009357EB">
        <w:t>practice is to use 75 percent of the cost of the replacement as the retirement value when the original cost is not known.</w:t>
      </w:r>
      <w:r w:rsidR="009357EB" w:rsidRPr="009357EB">
        <w:rPr>
          <w:vertAlign w:val="superscript"/>
        </w:rPr>
        <w:footnoteReference w:id="7"/>
      </w:r>
      <w:r w:rsidR="009357EB" w:rsidRPr="009357EB">
        <w:t xml:space="preserve"> </w:t>
      </w:r>
      <w:r>
        <w:t xml:space="preserve">The </w:t>
      </w:r>
      <w:r w:rsidR="009767DB">
        <w:t>t</w:t>
      </w:r>
      <w:r w:rsidR="009357EB" w:rsidRPr="009357EB">
        <w:t xml:space="preserve">able above outlines </w:t>
      </w:r>
      <w:r>
        <w:t xml:space="preserve">our approved </w:t>
      </w:r>
      <w:r w:rsidR="009357EB" w:rsidRPr="009357EB">
        <w:t>adjustments to UPIS and retirements by plant account.</w:t>
      </w:r>
    </w:p>
    <w:p w:rsidR="004928DE" w:rsidRPr="009357EB" w:rsidRDefault="004928DE" w:rsidP="00AF5D75">
      <w:pPr>
        <w:ind w:firstLine="720"/>
        <w:jc w:val="both"/>
      </w:pPr>
    </w:p>
    <w:p w:rsidR="009357EB" w:rsidRPr="004928DE" w:rsidRDefault="009357EB" w:rsidP="004928DE">
      <w:pPr>
        <w:jc w:val="both"/>
        <w:rPr>
          <w:bCs/>
          <w:iCs/>
          <w:u w:val="single"/>
        </w:rPr>
      </w:pPr>
      <w:r w:rsidRPr="004928DE">
        <w:rPr>
          <w:bCs/>
          <w:iCs/>
          <w:u w:val="single"/>
        </w:rPr>
        <w:t>Additional Capital Improvement Items</w:t>
      </w:r>
    </w:p>
    <w:p w:rsidR="004928DE" w:rsidRPr="009357EB" w:rsidRDefault="004928DE" w:rsidP="00AF5D75">
      <w:pPr>
        <w:ind w:firstLine="720"/>
        <w:jc w:val="both"/>
        <w:rPr>
          <w:b/>
          <w:bCs/>
          <w:iCs/>
        </w:rPr>
      </w:pPr>
    </w:p>
    <w:p w:rsidR="00F03798" w:rsidRDefault="009357EB" w:rsidP="00F03798">
      <w:pPr>
        <w:ind w:firstLine="720"/>
        <w:jc w:val="both"/>
      </w:pPr>
      <w:r w:rsidRPr="009357EB">
        <w:t xml:space="preserve">As </w:t>
      </w:r>
      <w:r w:rsidR="004928DE">
        <w:t xml:space="preserve">previously </w:t>
      </w:r>
      <w:r w:rsidRPr="009357EB">
        <w:t xml:space="preserve">discussed, </w:t>
      </w:r>
      <w:r w:rsidR="00F03798">
        <w:t xml:space="preserve">since we approved Crestridge’s initial rate increase, </w:t>
      </w:r>
      <w:r w:rsidR="004928DE">
        <w:t>Crestridge</w:t>
      </w:r>
      <w:r w:rsidRPr="009357EB">
        <w:t xml:space="preserve"> </w:t>
      </w:r>
      <w:r w:rsidR="004928DE">
        <w:t xml:space="preserve">made </w:t>
      </w:r>
      <w:r w:rsidRPr="009357EB">
        <w:t>additional capital improvements</w:t>
      </w:r>
      <w:r w:rsidR="00F03798">
        <w:t>,</w:t>
      </w:r>
      <w:r w:rsidRPr="009357EB">
        <w:t xml:space="preserve"> not previou</w:t>
      </w:r>
      <w:r w:rsidR="00F03798">
        <w:t>sly approved for recovery in</w:t>
      </w:r>
      <w:r w:rsidRPr="009357EB">
        <w:t xml:space="preserve"> Phase II rates. </w:t>
      </w:r>
      <w:r w:rsidR="004928DE">
        <w:t>Crestridge</w:t>
      </w:r>
      <w:r w:rsidR="004928DE" w:rsidRPr="009357EB">
        <w:t xml:space="preserve"> </w:t>
      </w:r>
      <w:r w:rsidR="004928DE">
        <w:t xml:space="preserve">requested </w:t>
      </w:r>
      <w:r w:rsidRPr="009357EB">
        <w:t>th</w:t>
      </w:r>
      <w:r w:rsidR="00F03798">
        <w:t>at we consider th</w:t>
      </w:r>
      <w:r w:rsidRPr="009357EB">
        <w:t xml:space="preserve">ese additional improvements </w:t>
      </w:r>
      <w:r w:rsidR="00F03798">
        <w:t xml:space="preserve">in the current proceeding due to </w:t>
      </w:r>
      <w:r w:rsidRPr="009357EB">
        <w:t xml:space="preserve">the necessity of the items and </w:t>
      </w:r>
      <w:r w:rsidR="00F03798">
        <w:t xml:space="preserve">for </w:t>
      </w:r>
      <w:r w:rsidRPr="009357EB">
        <w:t xml:space="preserve">coming in under budget for the </w:t>
      </w:r>
      <w:r w:rsidR="00F03798">
        <w:t>previously-</w:t>
      </w:r>
      <w:r w:rsidRPr="009357EB">
        <w:t xml:space="preserve">approved Phase II projects. </w:t>
      </w:r>
      <w:r w:rsidR="00F03798">
        <w:t>Although it is not our customary practice, we find it</w:t>
      </w:r>
      <w:r w:rsidRPr="009357EB">
        <w:t xml:space="preserve"> reasonable to consider the </w:t>
      </w:r>
      <w:r w:rsidRPr="009357EB">
        <w:lastRenderedPageBreak/>
        <w:t xml:space="preserve">additional </w:t>
      </w:r>
      <w:r w:rsidR="00F03798">
        <w:t xml:space="preserve">improvement </w:t>
      </w:r>
      <w:r w:rsidRPr="009357EB">
        <w:t xml:space="preserve">items in this proceeding because it will reduce regulatory lag and rate case expense by mitigating the need for </w:t>
      </w:r>
      <w:r w:rsidR="00F03798">
        <w:t xml:space="preserve">the Utility to file </w:t>
      </w:r>
      <w:r w:rsidRPr="009357EB">
        <w:t>an additional limited proceeding.</w:t>
      </w:r>
      <w:r w:rsidR="00F03798">
        <w:t xml:space="preserve"> </w:t>
      </w:r>
      <w:r w:rsidRPr="009357EB">
        <w:t>The</w:t>
      </w:r>
      <w:r w:rsidR="00F03798">
        <w:t>refore, we find that the</w:t>
      </w:r>
      <w:r w:rsidRPr="009357EB">
        <w:t xml:space="preserve"> following additional items</w:t>
      </w:r>
      <w:r w:rsidR="00F03798">
        <w:t>,</w:t>
      </w:r>
      <w:r w:rsidRPr="009357EB">
        <w:t xml:space="preserve"> originally filed as a limited proceeding</w:t>
      </w:r>
      <w:r w:rsidR="00F03798">
        <w:t>,</w:t>
      </w:r>
      <w:r w:rsidRPr="009357EB">
        <w:rPr>
          <w:vertAlign w:val="superscript"/>
        </w:rPr>
        <w:footnoteReference w:id="8"/>
      </w:r>
      <w:r w:rsidRPr="009357EB">
        <w:t xml:space="preserve"> </w:t>
      </w:r>
      <w:r w:rsidR="00F03798">
        <w:t>shall be</w:t>
      </w:r>
      <w:r w:rsidRPr="009357EB">
        <w:t xml:space="preserve"> combined into this proceeding. </w:t>
      </w:r>
      <w:r w:rsidR="00F03798">
        <w:t>An overview of the additional improvements is provided below.</w:t>
      </w:r>
    </w:p>
    <w:p w:rsidR="00F03798" w:rsidRDefault="00F03798" w:rsidP="00F03798">
      <w:pPr>
        <w:ind w:firstLine="720"/>
        <w:jc w:val="both"/>
      </w:pPr>
    </w:p>
    <w:p w:rsidR="009357EB" w:rsidRDefault="00F03798" w:rsidP="00F03798">
      <w:pPr>
        <w:ind w:firstLine="720"/>
        <w:jc w:val="both"/>
      </w:pPr>
      <w:r>
        <w:t>Crestridge</w:t>
      </w:r>
      <w:r w:rsidRPr="009357EB">
        <w:t xml:space="preserve"> </w:t>
      </w:r>
      <w:r>
        <w:t xml:space="preserve">stated that </w:t>
      </w:r>
      <w:r w:rsidR="009357EB" w:rsidRPr="009357EB">
        <w:t>a leak in well number 2 was noted as a deficiency</w:t>
      </w:r>
      <w:r>
        <w:t xml:space="preserve"> </w:t>
      </w:r>
      <w:r w:rsidRPr="009357EB">
        <w:t>in its most recent Department of Envi</w:t>
      </w:r>
      <w:r>
        <w:t>ronmental Protection inspection</w:t>
      </w:r>
      <w:r w:rsidR="009357EB" w:rsidRPr="009357EB">
        <w:t xml:space="preserve">. </w:t>
      </w:r>
      <w:r>
        <w:t>Crestridge</w:t>
      </w:r>
      <w:r w:rsidR="009357EB" w:rsidRPr="009357EB">
        <w:t xml:space="preserve"> resolved the deficiency by replacing well number 2’s motor and pump.</w:t>
      </w:r>
      <w:r w:rsidRPr="00F03798">
        <w:t xml:space="preserve"> </w:t>
      </w:r>
      <w:r>
        <w:t>Crestridge</w:t>
      </w:r>
      <w:r w:rsidRPr="009357EB">
        <w:t xml:space="preserve"> </w:t>
      </w:r>
      <w:r w:rsidR="009357EB" w:rsidRPr="009357EB">
        <w:t>determined that it would also replace well number 4’s motor and pump at the same time, because both units were in nee</w:t>
      </w:r>
      <w:r>
        <w:t>d of replacement. In addition, Crestridge</w:t>
      </w:r>
      <w:r w:rsidR="009357EB" w:rsidRPr="009357EB">
        <w:t xml:space="preserve"> believed that a single outage, requiring a boiled water notice, to complete the repairs would minimize the inconvenience to its customers.</w:t>
      </w:r>
      <w:r>
        <w:t xml:space="preserve"> Crestridge</w:t>
      </w:r>
      <w:r w:rsidRPr="009357EB">
        <w:t xml:space="preserve"> </w:t>
      </w:r>
      <w:r w:rsidR="009357EB" w:rsidRPr="009357EB">
        <w:t xml:space="preserve">also claimed that, by upgrading both wells at once, it saved its customers money on the bids for the electrical equipment. By September 2016, </w:t>
      </w:r>
      <w:r>
        <w:t>Crestridge</w:t>
      </w:r>
      <w:r w:rsidR="009357EB" w:rsidRPr="009357EB">
        <w:t xml:space="preserve"> had replaced the motors, the pumps, and the electrical equipment in well numbers 2 and 4, which have in-service dates of 1975 and 1976 respectively. </w:t>
      </w:r>
      <w:r>
        <w:t>Crestridge</w:t>
      </w:r>
      <w:r w:rsidR="009357EB" w:rsidRPr="009357EB">
        <w:t xml:space="preserve"> also upgraded its electrical equipment to ensure that the new equipment was properly protected with efficient electrical upgrades. </w:t>
      </w:r>
      <w:r>
        <w:t>G</w:t>
      </w:r>
      <w:r w:rsidR="009357EB" w:rsidRPr="009357EB">
        <w:t xml:space="preserve">iven the age and the condition of the motors, the pumps and the need for supporting electrical equipment for well numbers 2 and 4, </w:t>
      </w:r>
      <w:r>
        <w:t xml:space="preserve">we find </w:t>
      </w:r>
      <w:r w:rsidR="009357EB" w:rsidRPr="009357EB">
        <w:t xml:space="preserve">the </w:t>
      </w:r>
      <w:r>
        <w:t xml:space="preserve">improvement </w:t>
      </w:r>
      <w:r w:rsidR="009357EB" w:rsidRPr="009357EB">
        <w:t>project</w:t>
      </w:r>
      <w:r>
        <w:t>s</w:t>
      </w:r>
      <w:r w:rsidR="009357EB" w:rsidRPr="009357EB">
        <w:t xml:space="preserve"> </w:t>
      </w:r>
      <w:r>
        <w:t>to be</w:t>
      </w:r>
      <w:r w:rsidR="009357EB" w:rsidRPr="009357EB">
        <w:t xml:space="preserve"> reasonable. </w:t>
      </w:r>
    </w:p>
    <w:p w:rsidR="00F03798" w:rsidRPr="009357EB" w:rsidRDefault="00F03798" w:rsidP="00F03798">
      <w:pPr>
        <w:ind w:firstLine="720"/>
        <w:jc w:val="both"/>
      </w:pPr>
    </w:p>
    <w:p w:rsidR="009357EB" w:rsidRDefault="00F03798" w:rsidP="00AF5D75">
      <w:pPr>
        <w:ind w:firstLine="720"/>
        <w:jc w:val="both"/>
      </w:pPr>
      <w:r>
        <w:t>Crestridge</w:t>
      </w:r>
      <w:r w:rsidR="009357EB" w:rsidRPr="009357EB">
        <w:t xml:space="preserve"> also completed replumbing for well number 3 on September 6, 2016. This was done in order to use well 3 as a back-up well to supply customers with water while upgrades were being made to well number 2 and well number 4. For the replumb of well number 3, </w:t>
      </w:r>
      <w:r w:rsidR="00F95FD5">
        <w:t>Crestridge</w:t>
      </w:r>
      <w:r w:rsidR="00F95FD5" w:rsidRPr="009357EB">
        <w:t xml:space="preserve"> </w:t>
      </w:r>
      <w:r w:rsidR="009357EB" w:rsidRPr="009357EB">
        <w:t xml:space="preserve">stated that the cost given was for the replacement of a failed check valve and the original galvanized piping. The well has been out of service since being struck by lightning in 2013; however, </w:t>
      </w:r>
      <w:r w:rsidR="00F95FD5">
        <w:t>Crestridge</w:t>
      </w:r>
      <w:r w:rsidR="009357EB" w:rsidRPr="009357EB">
        <w:t xml:space="preserve"> eventually plans to return the well to service in the future. </w:t>
      </w:r>
      <w:r w:rsidR="00F95FD5">
        <w:t>Crestridge</w:t>
      </w:r>
      <w:r w:rsidR="00F95FD5" w:rsidRPr="009357EB">
        <w:t xml:space="preserve"> </w:t>
      </w:r>
      <w:r w:rsidR="00F95FD5">
        <w:t xml:space="preserve">also </w:t>
      </w:r>
      <w:r w:rsidR="009357EB" w:rsidRPr="009357EB">
        <w:t>intends to replace the destroyed tank, replumb from the new check valve to the new tank, and update the electrical panels for well number 3 in order to return the well to service. These improvements</w:t>
      </w:r>
      <w:r w:rsidR="00F95FD5">
        <w:t>, however,</w:t>
      </w:r>
      <w:r w:rsidR="009357EB" w:rsidRPr="009357EB">
        <w:t xml:space="preserve"> will be addressed in a future proceeding. </w:t>
      </w:r>
      <w:r w:rsidR="00F95FD5">
        <w:t>Therefore</w:t>
      </w:r>
      <w:r w:rsidR="009357EB" w:rsidRPr="009357EB">
        <w:t xml:space="preserve">, given the need for well number 3 as a back-up water supply during the completion of the upgrades to the other wells, as well as the Utility’s plans of returning well number 3 to service in the future, </w:t>
      </w:r>
      <w:r w:rsidR="00F95FD5">
        <w:t xml:space="preserve">we find </w:t>
      </w:r>
      <w:r w:rsidR="009357EB" w:rsidRPr="009357EB">
        <w:t xml:space="preserve">the project </w:t>
      </w:r>
      <w:r w:rsidR="00F95FD5">
        <w:t>to be</w:t>
      </w:r>
      <w:r w:rsidR="009357EB" w:rsidRPr="009357EB">
        <w:t xml:space="preserve"> reasonable.</w:t>
      </w:r>
    </w:p>
    <w:p w:rsidR="00F95FD5" w:rsidRPr="009357EB" w:rsidRDefault="00F95FD5" w:rsidP="00AF5D75">
      <w:pPr>
        <w:ind w:firstLine="720"/>
        <w:jc w:val="both"/>
      </w:pPr>
    </w:p>
    <w:p w:rsidR="009357EB" w:rsidRDefault="00F95FD5" w:rsidP="00721020">
      <w:pPr>
        <w:ind w:firstLine="720"/>
        <w:jc w:val="both"/>
      </w:pPr>
      <w:r>
        <w:t>Crestridge</w:t>
      </w:r>
      <w:r w:rsidR="009357EB" w:rsidRPr="009357EB">
        <w:t xml:space="preserve"> request</w:t>
      </w:r>
      <w:r>
        <w:t>ed</w:t>
      </w:r>
      <w:r w:rsidR="009357EB" w:rsidRPr="009357EB">
        <w:t xml:space="preserve"> $29,673</w:t>
      </w:r>
      <w:r>
        <w:t>,</w:t>
      </w:r>
      <w:r w:rsidR="009357EB" w:rsidRPr="009357EB">
        <w:t xml:space="preserve"> for the total cost of the equipment and installation, including $21,042 for the new motors and pumps, and $7,533</w:t>
      </w:r>
      <w:r w:rsidR="00721020">
        <w:t>,</w:t>
      </w:r>
      <w:r w:rsidR="009357EB" w:rsidRPr="009357EB">
        <w:t xml:space="preserve"> for the electrical equipment for well numbers 2 and 4, $898 for the well number 3 replumb, and $200 for well testing. Based on the proposals for the motors, pumps, and electrical equipme</w:t>
      </w:r>
      <w:r w:rsidR="00721020">
        <w:t>nt for well numbers 2 and 4,</w:t>
      </w:r>
      <w:r w:rsidR="009357EB" w:rsidRPr="009357EB">
        <w:t xml:space="preserve"> </w:t>
      </w:r>
      <w:r w:rsidR="00721020">
        <w:t>Crestridge</w:t>
      </w:r>
      <w:r w:rsidR="009357EB" w:rsidRPr="009357EB">
        <w:t xml:space="preserve"> saved a total of $1,086. </w:t>
      </w:r>
      <w:r w:rsidR="00721020">
        <w:t xml:space="preserve"> </w:t>
      </w:r>
      <w:r w:rsidR="009357EB" w:rsidRPr="009357EB">
        <w:t xml:space="preserve">For the motors and pumps, </w:t>
      </w:r>
      <w:r w:rsidR="00721020">
        <w:t>Crestridge</w:t>
      </w:r>
      <w:r w:rsidR="00721020" w:rsidRPr="009357EB">
        <w:t xml:space="preserve"> </w:t>
      </w:r>
      <w:r w:rsidR="009357EB" w:rsidRPr="009357EB">
        <w:t xml:space="preserve">only sought one bid for each well. </w:t>
      </w:r>
      <w:r w:rsidR="00721020">
        <w:t>Crestridge</w:t>
      </w:r>
      <w:r w:rsidR="009357EB" w:rsidRPr="009357EB">
        <w:t xml:space="preserve"> </w:t>
      </w:r>
      <w:r w:rsidR="00721020">
        <w:t>claimed</w:t>
      </w:r>
      <w:r w:rsidR="009357EB" w:rsidRPr="009357EB">
        <w:t xml:space="preserve"> that Pope’s Water Systems, Inc., the company from which it sought a bid, is the original well installer and has been servicing these wells since their in-service date. </w:t>
      </w:r>
      <w:r w:rsidR="00721020">
        <w:t>Crestridge</w:t>
      </w:r>
      <w:r w:rsidR="009357EB" w:rsidRPr="009357EB">
        <w:t xml:space="preserve"> also assert</w:t>
      </w:r>
      <w:r w:rsidR="00721020">
        <w:t>ed</w:t>
      </w:r>
      <w:r w:rsidR="009357EB" w:rsidRPr="009357EB">
        <w:t xml:space="preserve"> that there is no other company in the area capable of accurately completing this project. For these reasons, </w:t>
      </w:r>
      <w:r w:rsidR="00721020">
        <w:t>Crestridge</w:t>
      </w:r>
      <w:r w:rsidR="009357EB" w:rsidRPr="009357EB">
        <w:t xml:space="preserve"> </w:t>
      </w:r>
      <w:r w:rsidR="00721020">
        <w:t>states</w:t>
      </w:r>
      <w:r w:rsidR="009357EB" w:rsidRPr="009357EB">
        <w:t xml:space="preserve"> that it uses this company exclusively </w:t>
      </w:r>
      <w:r w:rsidR="009357EB" w:rsidRPr="009357EB">
        <w:lastRenderedPageBreak/>
        <w:t xml:space="preserve">to ensure adequate functionality with the wells. </w:t>
      </w:r>
      <w:r w:rsidR="00721020">
        <w:t>We note</w:t>
      </w:r>
      <w:r w:rsidR="009357EB" w:rsidRPr="009357EB">
        <w:t xml:space="preserve"> that this company is not an affiliate or a subsidiary of </w:t>
      </w:r>
      <w:r w:rsidR="00721020">
        <w:t>Crestridge</w:t>
      </w:r>
      <w:r w:rsidR="009357EB" w:rsidRPr="009357EB">
        <w:t xml:space="preserve">. For the electrical equipment, </w:t>
      </w:r>
      <w:r w:rsidR="00721020">
        <w:t>Crestridge</w:t>
      </w:r>
      <w:r w:rsidR="009357EB" w:rsidRPr="009357EB">
        <w:t xml:space="preserve"> received two bids and selected the lowest cost option. Given the age of the equipment to be replaced, and the cost savings to customers by upgrading both wells at once, </w:t>
      </w:r>
      <w:r w:rsidR="00721020">
        <w:t>we find</w:t>
      </w:r>
      <w:r w:rsidR="009357EB" w:rsidRPr="009357EB">
        <w:t xml:space="preserve"> these costs </w:t>
      </w:r>
      <w:r w:rsidR="00721020">
        <w:t>to</w:t>
      </w:r>
      <w:r w:rsidR="009357EB" w:rsidRPr="009357EB">
        <w:t xml:space="preserve"> reasonable and </w:t>
      </w:r>
      <w:r w:rsidR="00721020">
        <w:t xml:space="preserve">find it appropriate to allow </w:t>
      </w:r>
      <w:r w:rsidR="009357EB" w:rsidRPr="009357EB">
        <w:t>Crestridge to recover the</w:t>
      </w:r>
      <w:r w:rsidR="00721020">
        <w:t>se</w:t>
      </w:r>
      <w:r w:rsidR="009357EB" w:rsidRPr="009357EB">
        <w:t xml:space="preserve"> costs </w:t>
      </w:r>
      <w:r w:rsidR="00721020">
        <w:t>in this proceeding</w:t>
      </w:r>
      <w:r w:rsidR="009357EB" w:rsidRPr="009357EB">
        <w:t>.</w:t>
      </w:r>
    </w:p>
    <w:p w:rsidR="00721020" w:rsidRPr="009357EB" w:rsidRDefault="00721020" w:rsidP="00AF5D75">
      <w:pPr>
        <w:ind w:firstLine="720"/>
        <w:jc w:val="both"/>
      </w:pPr>
    </w:p>
    <w:p w:rsidR="009357EB" w:rsidRPr="009357EB" w:rsidRDefault="009357EB" w:rsidP="00AF5D75">
      <w:pPr>
        <w:ind w:firstLine="720"/>
        <w:jc w:val="both"/>
      </w:pPr>
      <w:r w:rsidRPr="009357EB">
        <w:t xml:space="preserve">As stated above, for retirements, it is </w:t>
      </w:r>
      <w:r w:rsidR="00721020">
        <w:t>our</w:t>
      </w:r>
      <w:r w:rsidRPr="009357EB">
        <w:t xml:space="preserve"> practice to use 75 percent of the cost of the replacement as the retirement value when the original cost is not known. </w:t>
      </w:r>
      <w:r w:rsidR="00721020">
        <w:t xml:space="preserve">The </w:t>
      </w:r>
      <w:r w:rsidR="00C8508C">
        <w:t>Table</w:t>
      </w:r>
      <w:r w:rsidR="00721020">
        <w:t xml:space="preserve"> below </w:t>
      </w:r>
      <w:r w:rsidRPr="009357EB">
        <w:t xml:space="preserve">outlines </w:t>
      </w:r>
      <w:r w:rsidR="00721020">
        <w:t>our approved</w:t>
      </w:r>
      <w:r w:rsidRPr="009357EB">
        <w:t xml:space="preserve"> adjustments to UPIS and retirements by plant account.</w:t>
      </w:r>
    </w:p>
    <w:p w:rsidR="00721020" w:rsidRDefault="00721020" w:rsidP="00AF5D75">
      <w:pPr>
        <w:pStyle w:val="TableTitle"/>
        <w:keepNext/>
        <w:rPr>
          <w:rFonts w:ascii="Times New Roman" w:hAnsi="Times New Roman"/>
        </w:rPr>
      </w:pPr>
    </w:p>
    <w:p w:rsidR="00895F5A" w:rsidRPr="00895F5A" w:rsidRDefault="00895F5A" w:rsidP="00AF5D75">
      <w:pPr>
        <w:pStyle w:val="TableTitle"/>
        <w:keepNext/>
        <w:rPr>
          <w:rFonts w:ascii="Times New Roman" w:hAnsi="Times New Roman"/>
        </w:rPr>
      </w:pPr>
      <w:r w:rsidRPr="00895F5A">
        <w:rPr>
          <w:rFonts w:ascii="Times New Roman" w:hAnsi="Times New Roman"/>
        </w:rPr>
        <w:t>Adjustments for Additional Items</w:t>
      </w:r>
    </w:p>
    <w:tbl>
      <w:tblPr>
        <w:tblStyle w:val="TableGrid"/>
        <w:tblW w:w="0" w:type="auto"/>
        <w:jc w:val="center"/>
        <w:tblLook w:val="04A0" w:firstRow="1" w:lastRow="0" w:firstColumn="1" w:lastColumn="0" w:noHBand="0" w:noVBand="1"/>
      </w:tblPr>
      <w:tblGrid>
        <w:gridCol w:w="3350"/>
        <w:gridCol w:w="1620"/>
        <w:gridCol w:w="1398"/>
        <w:gridCol w:w="1685"/>
        <w:gridCol w:w="1523"/>
      </w:tblGrid>
      <w:tr w:rsidR="00895F5A" w:rsidRPr="00702D50" w:rsidTr="0027393F">
        <w:trPr>
          <w:jc w:val="center"/>
        </w:trPr>
        <w:tc>
          <w:tcPr>
            <w:tcW w:w="3350" w:type="dxa"/>
          </w:tcPr>
          <w:p w:rsidR="00895F5A" w:rsidRPr="00C8508C" w:rsidRDefault="00895F5A" w:rsidP="00AF5D75">
            <w:pPr>
              <w:keepNext/>
              <w:jc w:val="center"/>
              <w:rPr>
                <w:b/>
                <w:sz w:val="22"/>
                <w:szCs w:val="22"/>
              </w:rPr>
            </w:pPr>
            <w:r w:rsidRPr="00C8508C">
              <w:rPr>
                <w:b/>
                <w:sz w:val="22"/>
                <w:szCs w:val="22"/>
              </w:rPr>
              <w:t>Description</w:t>
            </w:r>
          </w:p>
        </w:tc>
        <w:tc>
          <w:tcPr>
            <w:tcW w:w="1620" w:type="dxa"/>
          </w:tcPr>
          <w:p w:rsidR="00895F5A" w:rsidRPr="00C8508C" w:rsidRDefault="00895F5A" w:rsidP="00AF5D75">
            <w:pPr>
              <w:keepNext/>
              <w:jc w:val="center"/>
              <w:rPr>
                <w:b/>
                <w:sz w:val="22"/>
                <w:szCs w:val="22"/>
              </w:rPr>
            </w:pPr>
            <w:r w:rsidRPr="00C8508C">
              <w:rPr>
                <w:b/>
                <w:sz w:val="22"/>
                <w:szCs w:val="22"/>
              </w:rPr>
              <w:t>Plant Account</w:t>
            </w:r>
          </w:p>
        </w:tc>
        <w:tc>
          <w:tcPr>
            <w:tcW w:w="1398" w:type="dxa"/>
          </w:tcPr>
          <w:p w:rsidR="00895F5A" w:rsidRPr="00C8508C" w:rsidRDefault="00895F5A" w:rsidP="00AF5D75">
            <w:pPr>
              <w:keepNext/>
              <w:jc w:val="center"/>
              <w:rPr>
                <w:b/>
                <w:sz w:val="22"/>
                <w:szCs w:val="22"/>
              </w:rPr>
            </w:pPr>
            <w:r w:rsidRPr="00C8508C">
              <w:rPr>
                <w:b/>
                <w:sz w:val="22"/>
                <w:szCs w:val="22"/>
              </w:rPr>
              <w:t>UPIS (A)</w:t>
            </w:r>
          </w:p>
        </w:tc>
        <w:tc>
          <w:tcPr>
            <w:tcW w:w="1685" w:type="dxa"/>
          </w:tcPr>
          <w:p w:rsidR="00895F5A" w:rsidRPr="00C8508C" w:rsidRDefault="00895F5A" w:rsidP="00AF5D75">
            <w:pPr>
              <w:keepNext/>
              <w:jc w:val="center"/>
              <w:rPr>
                <w:b/>
                <w:sz w:val="22"/>
                <w:szCs w:val="22"/>
              </w:rPr>
            </w:pPr>
            <w:r w:rsidRPr="00C8508C">
              <w:rPr>
                <w:b/>
                <w:sz w:val="22"/>
                <w:szCs w:val="22"/>
              </w:rPr>
              <w:t>Retirement (B)</w:t>
            </w:r>
          </w:p>
        </w:tc>
        <w:tc>
          <w:tcPr>
            <w:tcW w:w="1523" w:type="dxa"/>
          </w:tcPr>
          <w:p w:rsidR="00895F5A" w:rsidRPr="00C8508C" w:rsidRDefault="00895F5A" w:rsidP="00AF5D75">
            <w:pPr>
              <w:keepNext/>
              <w:jc w:val="center"/>
              <w:rPr>
                <w:b/>
                <w:sz w:val="22"/>
                <w:szCs w:val="22"/>
              </w:rPr>
            </w:pPr>
            <w:r w:rsidRPr="00C8508C">
              <w:rPr>
                <w:b/>
                <w:sz w:val="22"/>
                <w:szCs w:val="22"/>
              </w:rPr>
              <w:t>Net Change in UPIS</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#2: New Motor and Pump</w:t>
            </w:r>
          </w:p>
        </w:tc>
        <w:tc>
          <w:tcPr>
            <w:tcW w:w="1620" w:type="dxa"/>
          </w:tcPr>
          <w:p w:rsidR="00895F5A" w:rsidRPr="00C8508C" w:rsidRDefault="00895F5A" w:rsidP="00AF5D75">
            <w:pPr>
              <w:keepNext/>
              <w:jc w:val="center"/>
              <w:rPr>
                <w:sz w:val="22"/>
                <w:szCs w:val="22"/>
              </w:rPr>
            </w:pPr>
            <w:r w:rsidRPr="00C8508C">
              <w:rPr>
                <w:sz w:val="22"/>
                <w:szCs w:val="22"/>
              </w:rPr>
              <w:t>311</w:t>
            </w:r>
          </w:p>
        </w:tc>
        <w:tc>
          <w:tcPr>
            <w:tcW w:w="1398" w:type="dxa"/>
          </w:tcPr>
          <w:p w:rsidR="00895F5A" w:rsidRPr="00C8508C" w:rsidRDefault="00895F5A" w:rsidP="00AF5D75">
            <w:pPr>
              <w:keepNext/>
              <w:jc w:val="right"/>
              <w:rPr>
                <w:sz w:val="22"/>
                <w:szCs w:val="22"/>
              </w:rPr>
            </w:pPr>
            <w:r w:rsidRPr="00C8508C">
              <w:rPr>
                <w:sz w:val="22"/>
                <w:szCs w:val="22"/>
              </w:rPr>
              <w:t>$11,091</w:t>
            </w:r>
          </w:p>
        </w:tc>
        <w:tc>
          <w:tcPr>
            <w:tcW w:w="1685" w:type="dxa"/>
          </w:tcPr>
          <w:p w:rsidR="00895F5A" w:rsidRPr="00C8508C" w:rsidRDefault="00895F5A" w:rsidP="00AF5D75">
            <w:pPr>
              <w:keepNext/>
              <w:jc w:val="right"/>
              <w:rPr>
                <w:sz w:val="22"/>
                <w:szCs w:val="22"/>
              </w:rPr>
            </w:pPr>
            <w:r w:rsidRPr="00C8508C">
              <w:rPr>
                <w:sz w:val="22"/>
                <w:szCs w:val="22"/>
              </w:rPr>
              <w:t>($8,318)</w:t>
            </w:r>
          </w:p>
        </w:tc>
        <w:tc>
          <w:tcPr>
            <w:tcW w:w="1523" w:type="dxa"/>
          </w:tcPr>
          <w:p w:rsidR="00895F5A" w:rsidRPr="00C8508C" w:rsidRDefault="00895F5A" w:rsidP="00AF5D75">
            <w:pPr>
              <w:keepNext/>
              <w:jc w:val="right"/>
              <w:rPr>
                <w:sz w:val="22"/>
                <w:szCs w:val="22"/>
              </w:rPr>
            </w:pPr>
            <w:r w:rsidRPr="00C8508C">
              <w:rPr>
                <w:sz w:val="22"/>
                <w:szCs w:val="22"/>
              </w:rPr>
              <w:t>$2,773</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#2: Electrical Equipment</w:t>
            </w:r>
          </w:p>
        </w:tc>
        <w:tc>
          <w:tcPr>
            <w:tcW w:w="1620" w:type="dxa"/>
          </w:tcPr>
          <w:p w:rsidR="00895F5A" w:rsidRPr="00C8508C" w:rsidRDefault="00895F5A" w:rsidP="00AF5D75">
            <w:pPr>
              <w:keepNext/>
              <w:jc w:val="center"/>
              <w:rPr>
                <w:sz w:val="22"/>
                <w:szCs w:val="22"/>
              </w:rPr>
            </w:pPr>
            <w:r w:rsidRPr="00C8508C">
              <w:rPr>
                <w:sz w:val="22"/>
                <w:szCs w:val="22"/>
              </w:rPr>
              <w:t>311</w:t>
            </w:r>
          </w:p>
        </w:tc>
        <w:tc>
          <w:tcPr>
            <w:tcW w:w="1398" w:type="dxa"/>
          </w:tcPr>
          <w:p w:rsidR="00895F5A" w:rsidRPr="00C8508C" w:rsidRDefault="00895F5A" w:rsidP="00AF5D75">
            <w:pPr>
              <w:keepNext/>
              <w:jc w:val="right"/>
              <w:rPr>
                <w:sz w:val="22"/>
                <w:szCs w:val="22"/>
              </w:rPr>
            </w:pPr>
            <w:r w:rsidRPr="00C8508C">
              <w:rPr>
                <w:sz w:val="22"/>
                <w:szCs w:val="22"/>
              </w:rPr>
              <w:t>$3,624</w:t>
            </w:r>
          </w:p>
        </w:tc>
        <w:tc>
          <w:tcPr>
            <w:tcW w:w="1685" w:type="dxa"/>
          </w:tcPr>
          <w:p w:rsidR="00895F5A" w:rsidRPr="00C8508C" w:rsidRDefault="00895F5A" w:rsidP="00AF5D75">
            <w:pPr>
              <w:keepNext/>
              <w:jc w:val="right"/>
              <w:rPr>
                <w:sz w:val="22"/>
                <w:szCs w:val="22"/>
              </w:rPr>
            </w:pPr>
            <w:r w:rsidRPr="00C8508C">
              <w:rPr>
                <w:sz w:val="22"/>
                <w:szCs w:val="22"/>
              </w:rPr>
              <w:t>($2,718)</w:t>
            </w:r>
          </w:p>
        </w:tc>
        <w:tc>
          <w:tcPr>
            <w:tcW w:w="1523" w:type="dxa"/>
          </w:tcPr>
          <w:p w:rsidR="00895F5A" w:rsidRPr="00C8508C" w:rsidRDefault="00895F5A" w:rsidP="00AF5D75">
            <w:pPr>
              <w:keepNext/>
              <w:jc w:val="right"/>
              <w:rPr>
                <w:sz w:val="22"/>
                <w:szCs w:val="22"/>
              </w:rPr>
            </w:pPr>
            <w:r w:rsidRPr="00C8508C">
              <w:rPr>
                <w:sz w:val="22"/>
                <w:szCs w:val="22"/>
              </w:rPr>
              <w:t>$906</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#4: New Motor and Pump</w:t>
            </w:r>
          </w:p>
        </w:tc>
        <w:tc>
          <w:tcPr>
            <w:tcW w:w="1620" w:type="dxa"/>
          </w:tcPr>
          <w:p w:rsidR="00895F5A" w:rsidRPr="00C8508C" w:rsidRDefault="00895F5A" w:rsidP="00AF5D75">
            <w:pPr>
              <w:keepNext/>
              <w:jc w:val="center"/>
              <w:rPr>
                <w:sz w:val="22"/>
                <w:szCs w:val="22"/>
              </w:rPr>
            </w:pPr>
            <w:r w:rsidRPr="00C8508C">
              <w:rPr>
                <w:sz w:val="22"/>
                <w:szCs w:val="22"/>
              </w:rPr>
              <w:t>311</w:t>
            </w:r>
          </w:p>
        </w:tc>
        <w:tc>
          <w:tcPr>
            <w:tcW w:w="1398" w:type="dxa"/>
          </w:tcPr>
          <w:p w:rsidR="00895F5A" w:rsidRPr="00C8508C" w:rsidRDefault="00895F5A" w:rsidP="00AF5D75">
            <w:pPr>
              <w:keepNext/>
              <w:jc w:val="right"/>
              <w:rPr>
                <w:sz w:val="22"/>
                <w:szCs w:val="22"/>
              </w:rPr>
            </w:pPr>
            <w:r w:rsidRPr="00C8508C">
              <w:rPr>
                <w:sz w:val="22"/>
                <w:szCs w:val="22"/>
              </w:rPr>
              <w:t>$9,952</w:t>
            </w:r>
          </w:p>
        </w:tc>
        <w:tc>
          <w:tcPr>
            <w:tcW w:w="1685" w:type="dxa"/>
          </w:tcPr>
          <w:p w:rsidR="00895F5A" w:rsidRPr="00C8508C" w:rsidRDefault="00895F5A" w:rsidP="00AF5D75">
            <w:pPr>
              <w:keepNext/>
              <w:jc w:val="right"/>
              <w:rPr>
                <w:sz w:val="22"/>
                <w:szCs w:val="22"/>
              </w:rPr>
            </w:pPr>
            <w:r w:rsidRPr="00C8508C">
              <w:rPr>
                <w:sz w:val="22"/>
                <w:szCs w:val="22"/>
              </w:rPr>
              <w:t>($7,464)</w:t>
            </w:r>
          </w:p>
        </w:tc>
        <w:tc>
          <w:tcPr>
            <w:tcW w:w="1523" w:type="dxa"/>
          </w:tcPr>
          <w:p w:rsidR="00895F5A" w:rsidRPr="00C8508C" w:rsidRDefault="00895F5A" w:rsidP="00AF5D75">
            <w:pPr>
              <w:keepNext/>
              <w:jc w:val="right"/>
              <w:rPr>
                <w:sz w:val="22"/>
                <w:szCs w:val="22"/>
              </w:rPr>
            </w:pPr>
            <w:r w:rsidRPr="00C8508C">
              <w:rPr>
                <w:sz w:val="22"/>
                <w:szCs w:val="22"/>
              </w:rPr>
              <w:t>$2,488</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#4: Electrical Equipment</w:t>
            </w:r>
          </w:p>
        </w:tc>
        <w:tc>
          <w:tcPr>
            <w:tcW w:w="1620" w:type="dxa"/>
          </w:tcPr>
          <w:p w:rsidR="00895F5A" w:rsidRPr="00C8508C" w:rsidRDefault="00895F5A" w:rsidP="00AF5D75">
            <w:pPr>
              <w:keepNext/>
              <w:jc w:val="center"/>
              <w:rPr>
                <w:sz w:val="22"/>
                <w:szCs w:val="22"/>
              </w:rPr>
            </w:pPr>
            <w:r w:rsidRPr="00C8508C">
              <w:rPr>
                <w:sz w:val="22"/>
                <w:szCs w:val="22"/>
              </w:rPr>
              <w:t>311</w:t>
            </w:r>
          </w:p>
        </w:tc>
        <w:tc>
          <w:tcPr>
            <w:tcW w:w="1398" w:type="dxa"/>
          </w:tcPr>
          <w:p w:rsidR="00895F5A" w:rsidRPr="00C8508C" w:rsidRDefault="00895F5A" w:rsidP="00AF5D75">
            <w:pPr>
              <w:keepNext/>
              <w:jc w:val="right"/>
              <w:rPr>
                <w:sz w:val="22"/>
                <w:szCs w:val="22"/>
              </w:rPr>
            </w:pPr>
            <w:r w:rsidRPr="00C8508C">
              <w:rPr>
                <w:sz w:val="22"/>
                <w:szCs w:val="22"/>
              </w:rPr>
              <w:t>$3,909</w:t>
            </w:r>
          </w:p>
        </w:tc>
        <w:tc>
          <w:tcPr>
            <w:tcW w:w="1685" w:type="dxa"/>
          </w:tcPr>
          <w:p w:rsidR="00895F5A" w:rsidRPr="00C8508C" w:rsidRDefault="00895F5A" w:rsidP="00AF5D75">
            <w:pPr>
              <w:keepNext/>
              <w:jc w:val="right"/>
              <w:rPr>
                <w:sz w:val="22"/>
                <w:szCs w:val="22"/>
              </w:rPr>
            </w:pPr>
            <w:r w:rsidRPr="00C8508C">
              <w:rPr>
                <w:sz w:val="22"/>
                <w:szCs w:val="22"/>
              </w:rPr>
              <w:t>($2,932)</w:t>
            </w:r>
          </w:p>
        </w:tc>
        <w:tc>
          <w:tcPr>
            <w:tcW w:w="1523" w:type="dxa"/>
          </w:tcPr>
          <w:p w:rsidR="00895F5A" w:rsidRPr="00C8508C" w:rsidRDefault="00895F5A" w:rsidP="00AF5D75">
            <w:pPr>
              <w:keepNext/>
              <w:jc w:val="right"/>
              <w:rPr>
                <w:sz w:val="22"/>
                <w:szCs w:val="22"/>
              </w:rPr>
            </w:pPr>
            <w:r w:rsidRPr="00C8508C">
              <w:rPr>
                <w:sz w:val="22"/>
                <w:szCs w:val="22"/>
              </w:rPr>
              <w:t>$977</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#3: Replumb</w:t>
            </w:r>
          </w:p>
        </w:tc>
        <w:tc>
          <w:tcPr>
            <w:tcW w:w="1620" w:type="dxa"/>
          </w:tcPr>
          <w:p w:rsidR="00895F5A" w:rsidRPr="00C8508C" w:rsidRDefault="00895F5A" w:rsidP="00AF5D75">
            <w:pPr>
              <w:keepNext/>
              <w:jc w:val="center"/>
              <w:rPr>
                <w:sz w:val="22"/>
                <w:szCs w:val="22"/>
              </w:rPr>
            </w:pPr>
            <w:r w:rsidRPr="00C8508C">
              <w:rPr>
                <w:sz w:val="22"/>
                <w:szCs w:val="22"/>
              </w:rPr>
              <w:t>311</w:t>
            </w:r>
          </w:p>
        </w:tc>
        <w:tc>
          <w:tcPr>
            <w:tcW w:w="1398" w:type="dxa"/>
          </w:tcPr>
          <w:p w:rsidR="00895F5A" w:rsidRPr="00C8508C" w:rsidRDefault="00895F5A" w:rsidP="00AF5D75">
            <w:pPr>
              <w:keepNext/>
              <w:jc w:val="right"/>
              <w:rPr>
                <w:sz w:val="22"/>
                <w:szCs w:val="22"/>
              </w:rPr>
            </w:pPr>
            <w:r w:rsidRPr="00C8508C">
              <w:rPr>
                <w:sz w:val="22"/>
                <w:szCs w:val="22"/>
              </w:rPr>
              <w:t>$898</w:t>
            </w:r>
          </w:p>
        </w:tc>
        <w:tc>
          <w:tcPr>
            <w:tcW w:w="1685" w:type="dxa"/>
          </w:tcPr>
          <w:p w:rsidR="00895F5A" w:rsidRPr="00C8508C" w:rsidRDefault="00895F5A" w:rsidP="00AF5D75">
            <w:pPr>
              <w:keepNext/>
              <w:jc w:val="right"/>
              <w:rPr>
                <w:sz w:val="22"/>
                <w:szCs w:val="22"/>
              </w:rPr>
            </w:pPr>
            <w:r w:rsidRPr="00C8508C">
              <w:rPr>
                <w:sz w:val="22"/>
                <w:szCs w:val="22"/>
              </w:rPr>
              <w:t>($674)</w:t>
            </w:r>
          </w:p>
        </w:tc>
        <w:tc>
          <w:tcPr>
            <w:tcW w:w="1523" w:type="dxa"/>
          </w:tcPr>
          <w:p w:rsidR="00895F5A" w:rsidRPr="00C8508C" w:rsidRDefault="00895F5A" w:rsidP="00AF5D75">
            <w:pPr>
              <w:keepNext/>
              <w:jc w:val="right"/>
              <w:rPr>
                <w:sz w:val="22"/>
                <w:szCs w:val="22"/>
              </w:rPr>
            </w:pPr>
            <w:r w:rsidRPr="00C8508C">
              <w:rPr>
                <w:sz w:val="22"/>
                <w:szCs w:val="22"/>
              </w:rPr>
              <w:t>$224</w:t>
            </w:r>
          </w:p>
        </w:tc>
      </w:tr>
      <w:tr w:rsidR="00895F5A" w:rsidRPr="00702D50" w:rsidTr="0027393F">
        <w:trPr>
          <w:jc w:val="center"/>
        </w:trPr>
        <w:tc>
          <w:tcPr>
            <w:tcW w:w="3350" w:type="dxa"/>
          </w:tcPr>
          <w:p w:rsidR="00895F5A" w:rsidRPr="00C8508C" w:rsidRDefault="00895F5A" w:rsidP="00AF5D75">
            <w:pPr>
              <w:keepNext/>
              <w:rPr>
                <w:sz w:val="22"/>
                <w:szCs w:val="22"/>
              </w:rPr>
            </w:pPr>
            <w:r w:rsidRPr="00C8508C">
              <w:rPr>
                <w:sz w:val="22"/>
                <w:szCs w:val="22"/>
              </w:rPr>
              <w:t>Well Testing</w:t>
            </w:r>
          </w:p>
        </w:tc>
        <w:tc>
          <w:tcPr>
            <w:tcW w:w="1620" w:type="dxa"/>
          </w:tcPr>
          <w:p w:rsidR="00895F5A" w:rsidRPr="00C8508C" w:rsidRDefault="00895F5A" w:rsidP="00AF5D75">
            <w:pPr>
              <w:keepNext/>
              <w:jc w:val="center"/>
              <w:rPr>
                <w:sz w:val="22"/>
                <w:szCs w:val="22"/>
              </w:rPr>
            </w:pPr>
            <w:r w:rsidRPr="00C8508C">
              <w:rPr>
                <w:sz w:val="22"/>
                <w:szCs w:val="22"/>
              </w:rPr>
              <w:t>630</w:t>
            </w:r>
          </w:p>
        </w:tc>
        <w:tc>
          <w:tcPr>
            <w:tcW w:w="1398" w:type="dxa"/>
          </w:tcPr>
          <w:p w:rsidR="00895F5A" w:rsidRPr="00C8508C" w:rsidRDefault="00895F5A" w:rsidP="00AF5D75">
            <w:pPr>
              <w:keepNext/>
              <w:jc w:val="right"/>
              <w:rPr>
                <w:sz w:val="22"/>
                <w:szCs w:val="22"/>
              </w:rPr>
            </w:pPr>
            <w:r w:rsidRPr="00C8508C">
              <w:rPr>
                <w:sz w:val="22"/>
                <w:szCs w:val="22"/>
              </w:rPr>
              <w:t>$200</w:t>
            </w:r>
          </w:p>
        </w:tc>
        <w:tc>
          <w:tcPr>
            <w:tcW w:w="1685" w:type="dxa"/>
          </w:tcPr>
          <w:p w:rsidR="00895F5A" w:rsidRPr="00C8508C" w:rsidRDefault="00895F5A" w:rsidP="00AF5D75">
            <w:pPr>
              <w:keepNext/>
              <w:jc w:val="right"/>
              <w:rPr>
                <w:sz w:val="22"/>
                <w:szCs w:val="22"/>
              </w:rPr>
            </w:pPr>
            <w:r w:rsidRPr="00C8508C">
              <w:rPr>
                <w:sz w:val="22"/>
                <w:szCs w:val="22"/>
              </w:rPr>
              <w:t>($150)</w:t>
            </w:r>
          </w:p>
        </w:tc>
        <w:tc>
          <w:tcPr>
            <w:tcW w:w="1523" w:type="dxa"/>
          </w:tcPr>
          <w:p w:rsidR="00895F5A" w:rsidRPr="00C8508C" w:rsidRDefault="00895F5A" w:rsidP="00AF5D75">
            <w:pPr>
              <w:keepNext/>
              <w:jc w:val="right"/>
              <w:rPr>
                <w:sz w:val="22"/>
                <w:szCs w:val="22"/>
              </w:rPr>
            </w:pPr>
            <w:r w:rsidRPr="00C8508C">
              <w:rPr>
                <w:sz w:val="22"/>
                <w:szCs w:val="22"/>
              </w:rPr>
              <w:t>$50</w:t>
            </w:r>
          </w:p>
        </w:tc>
      </w:tr>
      <w:tr w:rsidR="00895F5A" w:rsidRPr="00702D50" w:rsidTr="0027393F">
        <w:trPr>
          <w:jc w:val="center"/>
        </w:trPr>
        <w:tc>
          <w:tcPr>
            <w:tcW w:w="4970" w:type="dxa"/>
            <w:gridSpan w:val="2"/>
          </w:tcPr>
          <w:p w:rsidR="00895F5A" w:rsidRPr="00C8508C" w:rsidRDefault="00895F5A" w:rsidP="00AF5D75">
            <w:pPr>
              <w:keepNext/>
              <w:rPr>
                <w:b/>
                <w:sz w:val="22"/>
                <w:szCs w:val="22"/>
              </w:rPr>
            </w:pPr>
            <w:r w:rsidRPr="00C8508C">
              <w:rPr>
                <w:b/>
                <w:sz w:val="22"/>
                <w:szCs w:val="22"/>
              </w:rPr>
              <w:t xml:space="preserve">Total </w:t>
            </w:r>
          </w:p>
        </w:tc>
        <w:tc>
          <w:tcPr>
            <w:tcW w:w="1398" w:type="dxa"/>
          </w:tcPr>
          <w:p w:rsidR="00895F5A" w:rsidRPr="00C8508C" w:rsidRDefault="00895F5A" w:rsidP="00AF5D75">
            <w:pPr>
              <w:keepNext/>
              <w:tabs>
                <w:tab w:val="left" w:pos="1140"/>
                <w:tab w:val="center" w:pos="1425"/>
              </w:tabs>
              <w:jc w:val="right"/>
              <w:rPr>
                <w:sz w:val="22"/>
                <w:szCs w:val="22"/>
              </w:rPr>
            </w:pPr>
            <w:r w:rsidRPr="00C8508C">
              <w:rPr>
                <w:sz w:val="22"/>
                <w:szCs w:val="22"/>
              </w:rPr>
              <w:t xml:space="preserve">    </w:t>
            </w:r>
            <w:r w:rsidRPr="00C8508C">
              <w:rPr>
                <w:b/>
                <w:sz w:val="22"/>
                <w:szCs w:val="22"/>
              </w:rPr>
              <w:t>$29,674</w:t>
            </w:r>
          </w:p>
        </w:tc>
        <w:tc>
          <w:tcPr>
            <w:tcW w:w="1685" w:type="dxa"/>
          </w:tcPr>
          <w:p w:rsidR="00895F5A" w:rsidRPr="00C8508C" w:rsidRDefault="00895F5A" w:rsidP="00AF5D75">
            <w:pPr>
              <w:keepNext/>
              <w:tabs>
                <w:tab w:val="left" w:pos="1140"/>
                <w:tab w:val="center" w:pos="1425"/>
              </w:tabs>
              <w:jc w:val="right"/>
              <w:rPr>
                <w:b/>
                <w:sz w:val="22"/>
                <w:szCs w:val="22"/>
              </w:rPr>
            </w:pPr>
            <w:r w:rsidRPr="00C8508C">
              <w:rPr>
                <w:b/>
                <w:sz w:val="22"/>
                <w:szCs w:val="22"/>
              </w:rPr>
              <w:t xml:space="preserve">($22,256)        </w:t>
            </w:r>
            <w:r w:rsidRPr="00C8508C">
              <w:rPr>
                <w:b/>
                <w:sz w:val="22"/>
                <w:szCs w:val="22"/>
              </w:rPr>
              <w:fldChar w:fldCharType="begin"/>
            </w:r>
            <w:r w:rsidRPr="00C8508C">
              <w:rPr>
                <w:b/>
                <w:sz w:val="22"/>
                <w:szCs w:val="22"/>
              </w:rPr>
              <w:instrText xml:space="preserve"> =SUM(ABOVE) </w:instrText>
            </w:r>
            <w:r w:rsidRPr="00C8508C">
              <w:rPr>
                <w:b/>
                <w:sz w:val="22"/>
                <w:szCs w:val="22"/>
              </w:rPr>
              <w:fldChar w:fldCharType="end"/>
            </w:r>
            <w:r w:rsidRPr="00C8508C">
              <w:rPr>
                <w:b/>
                <w:sz w:val="22"/>
                <w:szCs w:val="22"/>
              </w:rPr>
              <w:t xml:space="preserve"> </w:t>
            </w:r>
          </w:p>
        </w:tc>
        <w:tc>
          <w:tcPr>
            <w:tcW w:w="1523" w:type="dxa"/>
          </w:tcPr>
          <w:p w:rsidR="00895F5A" w:rsidRPr="00C8508C" w:rsidRDefault="00895F5A" w:rsidP="00AF5D75">
            <w:pPr>
              <w:keepNext/>
              <w:tabs>
                <w:tab w:val="left" w:pos="1140"/>
                <w:tab w:val="center" w:pos="1425"/>
              </w:tabs>
              <w:jc w:val="right"/>
              <w:rPr>
                <w:b/>
                <w:sz w:val="22"/>
                <w:szCs w:val="22"/>
              </w:rPr>
            </w:pPr>
            <w:r w:rsidRPr="00C8508C">
              <w:rPr>
                <w:b/>
                <w:sz w:val="22"/>
                <w:szCs w:val="22"/>
              </w:rPr>
              <w:t>$7,418</w:t>
            </w:r>
          </w:p>
        </w:tc>
      </w:tr>
    </w:tbl>
    <w:p w:rsidR="00895F5A" w:rsidRPr="00F32C29" w:rsidRDefault="00895F5A" w:rsidP="00AF5D75">
      <w:pPr>
        <w:pStyle w:val="BodyText"/>
        <w:spacing w:after="0"/>
        <w:rPr>
          <w:sz w:val="20"/>
        </w:rPr>
      </w:pPr>
      <w:r w:rsidRPr="00F32C29">
        <w:rPr>
          <w:sz w:val="20"/>
        </w:rPr>
        <w:t>*</w:t>
      </w:r>
      <w:r>
        <w:rPr>
          <w:sz w:val="20"/>
        </w:rPr>
        <w:t>Source: Document Nos. 08268-16 and 08634-16</w:t>
      </w:r>
    </w:p>
    <w:p w:rsidR="00C8508C" w:rsidRDefault="00C8508C" w:rsidP="00AF5D75">
      <w:pPr>
        <w:ind w:firstLine="720"/>
        <w:jc w:val="both"/>
      </w:pPr>
    </w:p>
    <w:p w:rsidR="00C8508C" w:rsidRDefault="00C8508C" w:rsidP="00AF5D75">
      <w:pPr>
        <w:ind w:firstLine="720"/>
        <w:jc w:val="both"/>
      </w:pPr>
    </w:p>
    <w:p w:rsidR="009357EB" w:rsidRDefault="00483754" w:rsidP="00AF5D75">
      <w:pPr>
        <w:ind w:firstLine="720"/>
        <w:jc w:val="both"/>
      </w:pPr>
      <w:r>
        <w:t xml:space="preserve">Our </w:t>
      </w:r>
      <w:r w:rsidR="009357EB" w:rsidRPr="009357EB">
        <w:t>net adjustment for Crestridge based on Phase II pro forma items of $7,959, and additional items of $7,418, results in an increase of $15,377 to UPIS and a corresponding decrease to Accumulated Depreciation of $42,468. In addition,</w:t>
      </w:r>
      <w:r>
        <w:t xml:space="preserve"> we </w:t>
      </w:r>
      <w:r w:rsidR="009357EB" w:rsidRPr="009357EB">
        <w:t xml:space="preserve">adjusted depreciation expense to reflect the pro forma additions and retirements resulting in an increase of $771. Also, </w:t>
      </w:r>
      <w:r>
        <w:t xml:space="preserve">we </w:t>
      </w:r>
      <w:r w:rsidR="009357EB" w:rsidRPr="009357EB">
        <w:t xml:space="preserve">increased Taxes Other Than Income by $231 to reflect Regulatory Assessment Fees (RAFs) of 4.5 percent on the change in revenues. </w:t>
      </w:r>
      <w:r>
        <w:t>Our</w:t>
      </w:r>
      <w:r w:rsidR="009357EB" w:rsidRPr="009357EB">
        <w:t xml:space="preserve"> total adjustment to operating expenses, including additional RAFs, is $1,002, resulting in total operating expenses of $176,792. </w:t>
      </w:r>
    </w:p>
    <w:p w:rsidR="00483754" w:rsidRPr="009357EB" w:rsidRDefault="00483754" w:rsidP="00AF5D75">
      <w:pPr>
        <w:ind w:firstLine="720"/>
        <w:jc w:val="both"/>
      </w:pPr>
    </w:p>
    <w:p w:rsidR="009357EB" w:rsidRDefault="004F01FB" w:rsidP="00AF5D75">
      <w:pPr>
        <w:ind w:firstLine="720"/>
        <w:jc w:val="both"/>
      </w:pPr>
      <w:r>
        <w:t xml:space="preserve">We find </w:t>
      </w:r>
      <w:r w:rsidR="00483754" w:rsidRPr="009357EB">
        <w:t>Crestridge</w:t>
      </w:r>
      <w:r w:rsidR="009357EB" w:rsidRPr="009357EB">
        <w:t xml:space="preserve">’s Phase II revenue requirement </w:t>
      </w:r>
      <w:r>
        <w:t xml:space="preserve">to </w:t>
      </w:r>
      <w:r w:rsidR="009357EB" w:rsidRPr="009357EB">
        <w:t>be $188,170, representing a 2.81 percent increase over the approved Phase I revenue requirement. Although the addit</w:t>
      </w:r>
      <w:r w:rsidR="00483754">
        <w:t xml:space="preserve">ional items result in a higher </w:t>
      </w:r>
      <w:r w:rsidR="009357EB" w:rsidRPr="009357EB">
        <w:t xml:space="preserve">Phase II revenue increase over the 2.04 percent </w:t>
      </w:r>
      <w:r w:rsidR="00483754">
        <w:t xml:space="preserve">we </w:t>
      </w:r>
      <w:r w:rsidR="009357EB" w:rsidRPr="009357EB">
        <w:t>previously approved,</w:t>
      </w:r>
      <w:r w:rsidR="009357EB" w:rsidRPr="009357EB">
        <w:rPr>
          <w:vertAlign w:val="superscript"/>
        </w:rPr>
        <w:footnoteReference w:id="9"/>
      </w:r>
      <w:r w:rsidR="009357EB" w:rsidRPr="009357EB">
        <w:t xml:space="preserve"> </w:t>
      </w:r>
      <w:r w:rsidR="00483754">
        <w:t>we find</w:t>
      </w:r>
      <w:r w:rsidR="009357EB" w:rsidRPr="009357EB">
        <w:t xml:space="preserve"> it reasonable to </w:t>
      </w:r>
      <w:r w:rsidR="00483754">
        <w:t>include</w:t>
      </w:r>
      <w:r w:rsidR="009357EB" w:rsidRPr="009357EB">
        <w:t xml:space="preserve"> the additional items in this proceeding because it reduce</w:t>
      </w:r>
      <w:r w:rsidR="00483754">
        <w:t>s</w:t>
      </w:r>
      <w:r w:rsidR="009357EB" w:rsidRPr="009357EB">
        <w:t xml:space="preserve"> regulatory lag and rate case expense</w:t>
      </w:r>
      <w:r w:rsidR="00483754">
        <w:t>,</w:t>
      </w:r>
      <w:r w:rsidR="009357EB" w:rsidRPr="009357EB">
        <w:t xml:space="preserve"> by mitigating the need for an additional limited proceeding.</w:t>
      </w:r>
    </w:p>
    <w:p w:rsidR="00483754" w:rsidRPr="009357EB" w:rsidRDefault="00483754" w:rsidP="00AF5D75">
      <w:pPr>
        <w:ind w:firstLine="720"/>
        <w:jc w:val="both"/>
      </w:pPr>
    </w:p>
    <w:p w:rsidR="009357EB" w:rsidRPr="009357EB" w:rsidRDefault="009357EB" w:rsidP="00AF5D75">
      <w:pPr>
        <w:ind w:firstLine="720"/>
        <w:jc w:val="both"/>
      </w:pPr>
      <w:r w:rsidRPr="009357EB">
        <w:t>Phase II rate base is shown on Schedule No. 1-A</w:t>
      </w:r>
      <w:r w:rsidR="00483754">
        <w:t xml:space="preserve"> attached hereto</w:t>
      </w:r>
      <w:r w:rsidRPr="009357EB">
        <w:t>. The capital structure for Phase II is shown on Schedule No. 2</w:t>
      </w:r>
      <w:r w:rsidR="00483754">
        <w:t xml:space="preserve"> and t</w:t>
      </w:r>
      <w:r w:rsidRPr="009357EB">
        <w:t>he revenue requirement is shown on Schedule No. 3-A. The resulting rates are shown on Schedule No. 4.</w:t>
      </w:r>
    </w:p>
    <w:p w:rsidR="007330A2" w:rsidRDefault="007330A2">
      <w:pPr>
        <w:rPr>
          <w:b/>
          <w:bCs/>
          <w:i/>
        </w:rPr>
      </w:pPr>
      <w:r>
        <w:rPr>
          <w:b/>
          <w:bCs/>
          <w:i/>
        </w:rPr>
        <w:br w:type="page"/>
      </w:r>
    </w:p>
    <w:p w:rsidR="00483754" w:rsidRPr="00483754" w:rsidRDefault="00483754" w:rsidP="00483754">
      <w:pPr>
        <w:jc w:val="both"/>
        <w:rPr>
          <w:bCs/>
          <w:iCs/>
          <w:u w:val="single"/>
        </w:rPr>
      </w:pPr>
      <w:r w:rsidRPr="00483754">
        <w:rPr>
          <w:bCs/>
          <w:iCs/>
          <w:u w:val="single"/>
        </w:rPr>
        <w:lastRenderedPageBreak/>
        <w:t>Rates</w:t>
      </w:r>
      <w:r w:rsidR="000A6195">
        <w:rPr>
          <w:bCs/>
          <w:iCs/>
          <w:u w:val="single"/>
        </w:rPr>
        <w:t xml:space="preserve"> and Rate Structure</w:t>
      </w:r>
    </w:p>
    <w:p w:rsidR="00483754" w:rsidRDefault="00483754" w:rsidP="00483754">
      <w:pPr>
        <w:jc w:val="both"/>
      </w:pPr>
    </w:p>
    <w:p w:rsidR="009357EB" w:rsidRDefault="009357EB" w:rsidP="00483754">
      <w:pPr>
        <w:ind w:firstLine="720"/>
        <w:jc w:val="both"/>
      </w:pPr>
      <w:r w:rsidRPr="009357EB">
        <w:t>The Phase II revenue</w:t>
      </w:r>
      <w:r w:rsidR="00483754">
        <w:t>s approved herein</w:t>
      </w:r>
      <w:r w:rsidRPr="009357EB">
        <w:t>, less miscel</w:t>
      </w:r>
      <w:r w:rsidR="00483754">
        <w:t xml:space="preserve">laneous service revenues, </w:t>
      </w:r>
      <w:r w:rsidRPr="009357EB">
        <w:t>result</w:t>
      </w:r>
      <w:r w:rsidR="00483754">
        <w:t>s</w:t>
      </w:r>
      <w:r w:rsidRPr="009357EB">
        <w:t xml:space="preserve"> in an increase of 2.95 percent ($5,138) over the </w:t>
      </w:r>
      <w:r w:rsidR="00483754">
        <w:t>previously-</w:t>
      </w:r>
      <w:r w:rsidRPr="009357EB">
        <w:t>approved Phase I revenue requirement ($183,032).</w:t>
      </w:r>
      <w:r w:rsidRPr="009357EB">
        <w:rPr>
          <w:vertAlign w:val="superscript"/>
        </w:rPr>
        <w:footnoteReference w:id="10"/>
      </w:r>
      <w:r w:rsidRPr="009357EB">
        <w:t xml:space="preserve"> The calculation is as follows:</w:t>
      </w:r>
    </w:p>
    <w:p w:rsidR="00483754" w:rsidRPr="009357EB" w:rsidRDefault="00483754" w:rsidP="00483754">
      <w:pPr>
        <w:ind w:firstLine="720"/>
        <w:jc w:val="both"/>
      </w:pPr>
    </w:p>
    <w:p w:rsidR="00895F5A" w:rsidRPr="00483754" w:rsidRDefault="00895F5A" w:rsidP="00AF5D75">
      <w:pPr>
        <w:jc w:val="center"/>
        <w:rPr>
          <w:b/>
          <w:sz w:val="22"/>
          <w:szCs w:val="22"/>
        </w:rPr>
      </w:pPr>
      <w:r w:rsidRPr="00483754">
        <w:rPr>
          <w:b/>
          <w:sz w:val="22"/>
          <w:szCs w:val="22"/>
        </w:rPr>
        <w:t>Percentage Phase II Rate Increase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center"/>
              <w:rPr>
                <w:sz w:val="22"/>
                <w:szCs w:val="22"/>
              </w:rPr>
            </w:pPr>
            <w:r w:rsidRPr="00483754">
              <w:rPr>
                <w:sz w:val="22"/>
                <w:szCs w:val="22"/>
              </w:rPr>
              <w:t>Water</w:t>
            </w:r>
          </w:p>
        </w:tc>
      </w:tr>
      <w:tr w:rsidR="00895F5A" w:rsidRPr="00483754" w:rsidTr="0027393F">
        <w:trPr>
          <w:trHeight w:val="117"/>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right"/>
              <w:rPr>
                <w:sz w:val="22"/>
                <w:szCs w:val="22"/>
              </w:rPr>
            </w:pP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r w:rsidRPr="00483754">
              <w:rPr>
                <w:sz w:val="22"/>
                <w:szCs w:val="22"/>
              </w:rPr>
              <w:t>1.</w:t>
            </w:r>
          </w:p>
        </w:tc>
        <w:tc>
          <w:tcPr>
            <w:tcW w:w="6064" w:type="dxa"/>
            <w:shd w:val="clear" w:color="auto" w:fill="auto"/>
          </w:tcPr>
          <w:p w:rsidR="00895F5A" w:rsidRPr="00483754" w:rsidRDefault="00895F5A" w:rsidP="00AF5D75">
            <w:pPr>
              <w:rPr>
                <w:sz w:val="22"/>
                <w:szCs w:val="22"/>
              </w:rPr>
            </w:pPr>
            <w:r w:rsidRPr="00483754">
              <w:rPr>
                <w:sz w:val="22"/>
                <w:szCs w:val="22"/>
              </w:rPr>
              <w:t>Phase I Revenue Requirement</w:t>
            </w:r>
          </w:p>
        </w:tc>
        <w:tc>
          <w:tcPr>
            <w:tcW w:w="1406" w:type="dxa"/>
            <w:shd w:val="clear" w:color="auto" w:fill="auto"/>
          </w:tcPr>
          <w:p w:rsidR="00895F5A" w:rsidRPr="00483754" w:rsidRDefault="00895F5A" w:rsidP="00AF5D75">
            <w:pPr>
              <w:jc w:val="right"/>
              <w:rPr>
                <w:sz w:val="22"/>
                <w:szCs w:val="22"/>
              </w:rPr>
            </w:pPr>
            <w:r w:rsidRPr="00483754">
              <w:rPr>
                <w:sz w:val="22"/>
                <w:szCs w:val="22"/>
              </w:rPr>
              <w:t>$183,032</w:t>
            </w: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right"/>
              <w:rPr>
                <w:sz w:val="22"/>
                <w:szCs w:val="22"/>
              </w:rPr>
            </w:pP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r w:rsidRPr="00483754">
              <w:rPr>
                <w:sz w:val="22"/>
                <w:szCs w:val="22"/>
              </w:rPr>
              <w:t>2.</w:t>
            </w:r>
          </w:p>
        </w:tc>
        <w:tc>
          <w:tcPr>
            <w:tcW w:w="6064" w:type="dxa"/>
            <w:shd w:val="clear" w:color="auto" w:fill="auto"/>
          </w:tcPr>
          <w:p w:rsidR="00895F5A" w:rsidRPr="00483754" w:rsidRDefault="00895F5A" w:rsidP="00AF5D75">
            <w:pPr>
              <w:rPr>
                <w:sz w:val="22"/>
                <w:szCs w:val="22"/>
              </w:rPr>
            </w:pPr>
            <w:r w:rsidRPr="00483754">
              <w:rPr>
                <w:sz w:val="22"/>
                <w:szCs w:val="22"/>
              </w:rPr>
              <w:t>Less Miscellaneous Service Revenues</w:t>
            </w:r>
          </w:p>
        </w:tc>
        <w:tc>
          <w:tcPr>
            <w:tcW w:w="1406" w:type="dxa"/>
            <w:shd w:val="clear" w:color="auto" w:fill="auto"/>
          </w:tcPr>
          <w:p w:rsidR="00895F5A" w:rsidRPr="00483754" w:rsidRDefault="00895F5A" w:rsidP="00AF5D75">
            <w:pPr>
              <w:jc w:val="right"/>
              <w:rPr>
                <w:sz w:val="22"/>
                <w:szCs w:val="22"/>
                <w:u w:val="single"/>
              </w:rPr>
            </w:pPr>
            <w:r w:rsidRPr="00483754">
              <w:rPr>
                <w:sz w:val="22"/>
                <w:szCs w:val="22"/>
                <w:u w:val="single"/>
              </w:rPr>
              <w:t>($8,837)</w:t>
            </w: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right"/>
              <w:rPr>
                <w:sz w:val="22"/>
                <w:szCs w:val="22"/>
              </w:rPr>
            </w:pP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r w:rsidRPr="00483754">
              <w:rPr>
                <w:sz w:val="22"/>
                <w:szCs w:val="22"/>
              </w:rPr>
              <w:t>3.</w:t>
            </w:r>
          </w:p>
        </w:tc>
        <w:tc>
          <w:tcPr>
            <w:tcW w:w="6064" w:type="dxa"/>
            <w:shd w:val="clear" w:color="auto" w:fill="auto"/>
          </w:tcPr>
          <w:p w:rsidR="00895F5A" w:rsidRPr="00483754" w:rsidRDefault="00895F5A" w:rsidP="00AF5D75">
            <w:pPr>
              <w:rPr>
                <w:sz w:val="22"/>
                <w:szCs w:val="22"/>
              </w:rPr>
            </w:pPr>
            <w:r w:rsidRPr="00483754">
              <w:rPr>
                <w:sz w:val="22"/>
                <w:szCs w:val="22"/>
              </w:rPr>
              <w:t>Phase I Service Revenue Requirement</w:t>
            </w:r>
          </w:p>
        </w:tc>
        <w:tc>
          <w:tcPr>
            <w:tcW w:w="1406" w:type="dxa"/>
            <w:shd w:val="clear" w:color="auto" w:fill="auto"/>
          </w:tcPr>
          <w:p w:rsidR="00895F5A" w:rsidRPr="00483754" w:rsidRDefault="00895F5A" w:rsidP="00AF5D75">
            <w:pPr>
              <w:jc w:val="right"/>
              <w:rPr>
                <w:sz w:val="22"/>
                <w:szCs w:val="22"/>
              </w:rPr>
            </w:pPr>
            <w:r w:rsidRPr="00483754">
              <w:rPr>
                <w:sz w:val="22"/>
                <w:szCs w:val="22"/>
              </w:rPr>
              <w:t>$174,195</w:t>
            </w: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right"/>
              <w:rPr>
                <w:sz w:val="22"/>
                <w:szCs w:val="22"/>
              </w:rPr>
            </w:pP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r w:rsidRPr="00483754">
              <w:rPr>
                <w:sz w:val="22"/>
                <w:szCs w:val="22"/>
              </w:rPr>
              <w:t>4.</w:t>
            </w:r>
          </w:p>
        </w:tc>
        <w:tc>
          <w:tcPr>
            <w:tcW w:w="6064" w:type="dxa"/>
            <w:shd w:val="clear" w:color="auto" w:fill="auto"/>
          </w:tcPr>
          <w:p w:rsidR="00895F5A" w:rsidRPr="00483754" w:rsidRDefault="00895F5A" w:rsidP="00AF5D75">
            <w:pPr>
              <w:rPr>
                <w:sz w:val="22"/>
                <w:szCs w:val="22"/>
              </w:rPr>
            </w:pPr>
            <w:r w:rsidRPr="00483754">
              <w:rPr>
                <w:sz w:val="22"/>
                <w:szCs w:val="22"/>
              </w:rPr>
              <w:t>Phase II Revenue Increase</w:t>
            </w:r>
          </w:p>
        </w:tc>
        <w:tc>
          <w:tcPr>
            <w:tcW w:w="1406" w:type="dxa"/>
            <w:shd w:val="clear" w:color="auto" w:fill="auto"/>
          </w:tcPr>
          <w:p w:rsidR="00895F5A" w:rsidRPr="00483754" w:rsidRDefault="00895F5A" w:rsidP="00AF5D75">
            <w:pPr>
              <w:jc w:val="right"/>
              <w:rPr>
                <w:sz w:val="22"/>
                <w:szCs w:val="22"/>
                <w:u w:val="single"/>
              </w:rPr>
            </w:pPr>
            <w:r w:rsidRPr="00483754">
              <w:rPr>
                <w:sz w:val="22"/>
                <w:szCs w:val="22"/>
                <w:u w:val="single"/>
              </w:rPr>
              <w:t>$5,138</w:t>
            </w: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p>
        </w:tc>
        <w:tc>
          <w:tcPr>
            <w:tcW w:w="6064" w:type="dxa"/>
            <w:shd w:val="clear" w:color="auto" w:fill="auto"/>
          </w:tcPr>
          <w:p w:rsidR="00895F5A" w:rsidRPr="00483754" w:rsidRDefault="00895F5A" w:rsidP="00AF5D75">
            <w:pPr>
              <w:rPr>
                <w:sz w:val="22"/>
                <w:szCs w:val="22"/>
              </w:rPr>
            </w:pPr>
          </w:p>
        </w:tc>
        <w:tc>
          <w:tcPr>
            <w:tcW w:w="1406" w:type="dxa"/>
            <w:shd w:val="clear" w:color="auto" w:fill="auto"/>
          </w:tcPr>
          <w:p w:rsidR="00895F5A" w:rsidRPr="00483754" w:rsidRDefault="00895F5A" w:rsidP="00AF5D75">
            <w:pPr>
              <w:jc w:val="right"/>
              <w:rPr>
                <w:sz w:val="22"/>
                <w:szCs w:val="22"/>
              </w:rPr>
            </w:pPr>
          </w:p>
        </w:tc>
      </w:tr>
      <w:tr w:rsidR="00895F5A" w:rsidRPr="00483754" w:rsidTr="0027393F">
        <w:trPr>
          <w:jc w:val="center"/>
        </w:trPr>
        <w:tc>
          <w:tcPr>
            <w:tcW w:w="686" w:type="dxa"/>
            <w:shd w:val="clear" w:color="auto" w:fill="auto"/>
          </w:tcPr>
          <w:p w:rsidR="00895F5A" w:rsidRPr="00483754" w:rsidRDefault="00895F5A" w:rsidP="00AF5D75">
            <w:pPr>
              <w:jc w:val="right"/>
              <w:rPr>
                <w:sz w:val="22"/>
                <w:szCs w:val="22"/>
              </w:rPr>
            </w:pPr>
            <w:r w:rsidRPr="00483754">
              <w:rPr>
                <w:sz w:val="22"/>
                <w:szCs w:val="22"/>
              </w:rPr>
              <w:t>5.</w:t>
            </w:r>
          </w:p>
        </w:tc>
        <w:tc>
          <w:tcPr>
            <w:tcW w:w="6064" w:type="dxa"/>
            <w:shd w:val="clear" w:color="auto" w:fill="auto"/>
          </w:tcPr>
          <w:p w:rsidR="00895F5A" w:rsidRPr="00483754" w:rsidRDefault="00895F5A" w:rsidP="00AF5D75">
            <w:pPr>
              <w:rPr>
                <w:sz w:val="22"/>
                <w:szCs w:val="22"/>
              </w:rPr>
            </w:pPr>
            <w:r w:rsidRPr="00483754">
              <w:rPr>
                <w:sz w:val="22"/>
                <w:szCs w:val="22"/>
              </w:rPr>
              <w:t>% Service Rate Increase (Line 4/Line 3)</w:t>
            </w:r>
          </w:p>
        </w:tc>
        <w:tc>
          <w:tcPr>
            <w:tcW w:w="1406" w:type="dxa"/>
            <w:shd w:val="clear" w:color="auto" w:fill="auto"/>
          </w:tcPr>
          <w:p w:rsidR="00895F5A" w:rsidRPr="00483754" w:rsidRDefault="00895F5A" w:rsidP="00AF5D75">
            <w:pPr>
              <w:jc w:val="right"/>
              <w:rPr>
                <w:sz w:val="22"/>
                <w:szCs w:val="22"/>
              </w:rPr>
            </w:pPr>
            <w:r w:rsidRPr="00483754">
              <w:rPr>
                <w:sz w:val="22"/>
                <w:szCs w:val="22"/>
              </w:rPr>
              <w:t>2.95%</w:t>
            </w:r>
          </w:p>
        </w:tc>
      </w:tr>
    </w:tbl>
    <w:p w:rsidR="00895F5A" w:rsidRPr="007A42A6" w:rsidRDefault="00895F5A" w:rsidP="00AF5D75"/>
    <w:p w:rsidR="00483754" w:rsidRDefault="00483754" w:rsidP="00483754">
      <w:pPr>
        <w:ind w:firstLine="720"/>
        <w:jc w:val="both"/>
      </w:pPr>
      <w:r>
        <w:t>We find and approve a</w:t>
      </w:r>
      <w:r w:rsidR="009357EB" w:rsidRPr="009357EB">
        <w:t xml:space="preserve"> Phase II rate increase of 2.95 percent, </w:t>
      </w:r>
      <w:r>
        <w:t xml:space="preserve">to be </w:t>
      </w:r>
      <w:r w:rsidR="009357EB" w:rsidRPr="009357EB">
        <w:t>applied as an across-the-board increase to the existing Phase I rates. The rates, as shown on Schedule No. 4</w:t>
      </w:r>
      <w:r>
        <w:t xml:space="preserve"> attached hereto</w:t>
      </w:r>
      <w:r w:rsidR="009357EB" w:rsidRPr="009357EB">
        <w:t>, sh</w:t>
      </w:r>
      <w:r>
        <w:t>all</w:t>
      </w:r>
      <w:r w:rsidR="009357EB" w:rsidRPr="009357EB">
        <w:t xml:space="preserve"> be effective for service rendered on or after the stamped approval date on the tariff sheets pursuant to Rule 25-30.475(1), F.A.C. </w:t>
      </w:r>
      <w:r>
        <w:t>Crestridge</w:t>
      </w:r>
      <w:r w:rsidRPr="007F2B66">
        <w:t xml:space="preserve"> </w:t>
      </w:r>
      <w:r>
        <w:t>is required</w:t>
      </w:r>
      <w:r w:rsidRPr="007F2B66">
        <w:t xml:space="preserve"> </w:t>
      </w:r>
      <w:r>
        <w:t xml:space="preserve">to </w:t>
      </w:r>
      <w:r w:rsidRPr="007F2B66">
        <w:t>file revised tariff sheets and a proposed customer notice</w:t>
      </w:r>
      <w:r>
        <w:t>, reflecting</w:t>
      </w:r>
      <w:r w:rsidRPr="007F2B66">
        <w:t xml:space="preserve"> the </w:t>
      </w:r>
      <w:r>
        <w:t>rates approved herein</w:t>
      </w:r>
      <w:r w:rsidRPr="007F2B66">
        <w:t>. In add</w:t>
      </w:r>
      <w:r>
        <w:t xml:space="preserve">ition, Crestridge shall </w:t>
      </w:r>
      <w:r w:rsidRPr="007F2B66">
        <w:t>not implement</w:t>
      </w:r>
      <w:r>
        <w:t xml:space="preserve"> the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Crestridge must file documentation that the notice was provided to its customers </w:t>
      </w:r>
      <w:r w:rsidRPr="007F2B66">
        <w:t>within 10 days of the date of the notice.</w:t>
      </w:r>
    </w:p>
    <w:p w:rsidR="00483754" w:rsidRDefault="00483754" w:rsidP="00483754">
      <w:pPr>
        <w:jc w:val="both"/>
      </w:pPr>
    </w:p>
    <w:p w:rsidR="00483754" w:rsidRPr="00483754" w:rsidRDefault="00483754" w:rsidP="00483754">
      <w:pPr>
        <w:jc w:val="both"/>
        <w:rPr>
          <w:u w:val="single"/>
        </w:rPr>
      </w:pPr>
      <w:r w:rsidRPr="00483754">
        <w:rPr>
          <w:u w:val="single"/>
        </w:rPr>
        <w:t>Temporary Rates</w:t>
      </w:r>
    </w:p>
    <w:p w:rsidR="00483754" w:rsidRDefault="00483754" w:rsidP="00AF5D75">
      <w:pPr>
        <w:ind w:firstLine="720"/>
        <w:jc w:val="both"/>
      </w:pPr>
    </w:p>
    <w:p w:rsidR="00483754" w:rsidRDefault="00483754" w:rsidP="00483754">
      <w:pPr>
        <w:ind w:firstLine="720"/>
        <w:jc w:val="both"/>
      </w:pPr>
      <w:r w:rsidRPr="007F2B66">
        <w:t xml:space="preserve">Pursuant to Section 367.0814(7), F.S., </w:t>
      </w:r>
      <w:r>
        <w:t>Crestridge</w:t>
      </w:r>
      <w:r w:rsidRPr="007F2B66">
        <w:t>’</w:t>
      </w:r>
      <w:r>
        <w:t>s</w:t>
      </w:r>
      <w:r w:rsidRPr="007F2B66">
        <w:t xml:space="preserve"> </w:t>
      </w:r>
      <w:r>
        <w:t xml:space="preserve">Phase II rates are </w:t>
      </w:r>
      <w:r w:rsidRPr="007F2B66">
        <w:t>approved on a te</w:t>
      </w:r>
      <w:r>
        <w:t>mporary basis</w:t>
      </w:r>
      <w:r w:rsidRPr="007F2B66">
        <w:t xml:space="preserve"> subject to refund, in the even</w:t>
      </w:r>
      <w:r>
        <w:t xml:space="preserve">t of a protest filed by a party, other than the Utility. </w:t>
      </w:r>
      <w:r w:rsidRPr="007F2B66">
        <w:t>A timely protest m</w:t>
      </w:r>
      <w:r>
        <w:t>ay</w:t>
      </w:r>
      <w:r w:rsidRPr="007F2B66">
        <w:t xml:space="preserve"> delay what may be a justified rate increase resulting in an unrecoverable loss of revenue to </w:t>
      </w:r>
      <w:r>
        <w:t>the Utility.</w:t>
      </w:r>
      <w:r w:rsidRPr="007F2B66">
        <w:t xml:space="preserve"> </w:t>
      </w:r>
      <w:r>
        <w:t>Crestridge</w:t>
      </w:r>
      <w:r w:rsidRPr="007F2B66">
        <w:t xml:space="preserve"> </w:t>
      </w:r>
      <w:r>
        <w:t>must</w:t>
      </w:r>
      <w:r w:rsidRPr="007F2B66">
        <w:t xml:space="preserve"> file revised tariff sheets and a proposed customer notice</w:t>
      </w:r>
      <w:r>
        <w:t>, reflecting</w:t>
      </w:r>
      <w:r w:rsidRPr="007F2B66">
        <w:t xml:space="preserve"> the approved rates. The approved </w:t>
      </w:r>
      <w:r>
        <w:t>Phase I</w:t>
      </w:r>
      <w:r w:rsidR="00C00480">
        <w:t>I</w:t>
      </w:r>
      <w:r>
        <w:t xml:space="preserve"> </w:t>
      </w:r>
      <w:r w:rsidRPr="007F2B66">
        <w:t xml:space="preserve">rates </w:t>
      </w:r>
      <w:r>
        <w:t>shall be</w:t>
      </w:r>
      <w:r w:rsidRPr="007F2B66">
        <w:t xml:space="preserve"> effective for service rendered on or after the stamped approval date on the tariff sheet, pursuant to Rule 25-30.475(1), F.A.C. In addition,</w:t>
      </w:r>
      <w:r>
        <w:t xml:space="preserve"> Crestridge shall </w:t>
      </w:r>
      <w:r w:rsidRPr="007F2B66">
        <w:t>not implement</w:t>
      </w:r>
      <w:r>
        <w:t xml:space="preserve"> the temporary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Crestridge must file documentation that the notice was provided to its customers </w:t>
      </w:r>
      <w:r w:rsidRPr="007F2B66">
        <w:t>within 10 days of the date of the notice.</w:t>
      </w:r>
      <w:r w:rsidRPr="00F471B0">
        <w:t xml:space="preserve"> </w:t>
      </w:r>
      <w:r>
        <w:t>T</w:t>
      </w:r>
      <w:r w:rsidRPr="007F2B66">
        <w:t xml:space="preserve">he </w:t>
      </w:r>
      <w:r>
        <w:t xml:space="preserve">temporary Phase </w:t>
      </w:r>
      <w:r w:rsidR="00C00480">
        <w:t>I</w:t>
      </w:r>
      <w:r>
        <w:t xml:space="preserve">I </w:t>
      </w:r>
      <w:r w:rsidRPr="007F2B66">
        <w:t xml:space="preserve">rates collected by </w:t>
      </w:r>
      <w:r>
        <w:t>Crestridge shall</w:t>
      </w:r>
      <w:r w:rsidRPr="007F2B66">
        <w:t xml:space="preserve"> be subject to the refund provisions discussed below.</w:t>
      </w:r>
    </w:p>
    <w:p w:rsidR="00483754" w:rsidRDefault="00483754" w:rsidP="00483754">
      <w:r>
        <w:br w:type="page"/>
      </w:r>
    </w:p>
    <w:p w:rsidR="00483754" w:rsidRDefault="00483754" w:rsidP="00AF5D75">
      <w:pPr>
        <w:ind w:firstLine="720"/>
        <w:jc w:val="both"/>
      </w:pPr>
    </w:p>
    <w:p w:rsidR="00483754" w:rsidRDefault="00483754" w:rsidP="00AF5D75">
      <w:pPr>
        <w:ind w:firstLine="720"/>
        <w:jc w:val="both"/>
      </w:pPr>
    </w:p>
    <w:p w:rsidR="00C00480" w:rsidRDefault="00C00480" w:rsidP="00C00480">
      <w:pPr>
        <w:ind w:firstLine="720"/>
        <w:jc w:val="both"/>
      </w:pPr>
      <w:r w:rsidRPr="007F2B66">
        <w:t xml:space="preserve">Prior to implementation of any temporary rates, </w:t>
      </w:r>
      <w:r>
        <w:t>Crestridge</w:t>
      </w:r>
      <w:r w:rsidRPr="007F2B66">
        <w:t xml:space="preserve"> </w:t>
      </w:r>
      <w:r>
        <w:t>shall</w:t>
      </w:r>
      <w:r w:rsidRPr="007F2B66">
        <w:t xml:space="preserve"> provide appropriate security. </w:t>
      </w:r>
      <w:r>
        <w:t xml:space="preserve"> Crestridge may </w:t>
      </w:r>
      <w:r w:rsidRPr="007F2B66">
        <w:t xml:space="preserve">collect the temporary </w:t>
      </w:r>
      <w:r>
        <w:t xml:space="preserve">Phase II </w:t>
      </w:r>
      <w:r w:rsidRPr="007F2B66">
        <w:t xml:space="preserve">rates upon </w:t>
      </w:r>
      <w:r>
        <w:t xml:space="preserve">our </w:t>
      </w:r>
      <w:r w:rsidRPr="007F2B66">
        <w:t xml:space="preserve">staff’s approval of an appropriate security for the potential refund and the proposed customer notice. </w:t>
      </w:r>
      <w:r>
        <w:t>The s</w:t>
      </w:r>
      <w:r w:rsidRPr="007F2B66">
        <w:t xml:space="preserve">ecurity </w:t>
      </w:r>
      <w:r>
        <w:t>shall</w:t>
      </w:r>
      <w:r w:rsidRPr="007F2B66">
        <w:t xml:space="preserve"> be in the form of a bond or letter of credit in the amount of </w:t>
      </w:r>
      <w:r w:rsidRPr="00C009C3">
        <w:t>$</w:t>
      </w:r>
      <w:r>
        <w:t>3,436</w:t>
      </w:r>
      <w:r w:rsidRPr="007F2B66">
        <w:t xml:space="preserve">. Alternatively, </w:t>
      </w:r>
      <w:r>
        <w:t>Crestridge</w:t>
      </w:r>
      <w:r w:rsidRPr="007F2B66">
        <w:t xml:space="preserve"> </w:t>
      </w:r>
      <w:r>
        <w:t>may</w:t>
      </w:r>
      <w:r w:rsidRPr="007F2B66">
        <w:t xml:space="preserve"> establish an escrow agreement with an independent financial institution.</w:t>
      </w:r>
    </w:p>
    <w:p w:rsidR="00C00480" w:rsidRDefault="00C00480" w:rsidP="00C00480">
      <w:pPr>
        <w:ind w:firstLine="720"/>
        <w:jc w:val="both"/>
      </w:pPr>
    </w:p>
    <w:p w:rsidR="00C00480" w:rsidRDefault="00C00480" w:rsidP="00C00480">
      <w:pPr>
        <w:ind w:firstLine="720"/>
        <w:jc w:val="both"/>
      </w:pPr>
      <w:r w:rsidRPr="007F2B66">
        <w:t xml:space="preserve">If </w:t>
      </w:r>
      <w:r>
        <w:t>Crestridge</w:t>
      </w:r>
      <w:r w:rsidRPr="007F2B66">
        <w:t xml:space="preserve"> chooses a bond as security, the bond </w:t>
      </w:r>
      <w:r>
        <w:t>must</w:t>
      </w:r>
      <w:r w:rsidRPr="007F2B66">
        <w:t xml:space="preserve"> contain wording to the effect that it will be terminated only under the following conditions:</w:t>
      </w:r>
    </w:p>
    <w:p w:rsidR="00483754" w:rsidRDefault="00483754" w:rsidP="00AF5D75">
      <w:pPr>
        <w:ind w:firstLine="720"/>
        <w:jc w:val="both"/>
      </w:pPr>
    </w:p>
    <w:p w:rsidR="009357EB" w:rsidRPr="009357EB" w:rsidRDefault="009357EB" w:rsidP="00AF5D75">
      <w:pPr>
        <w:ind w:left="1440" w:hanging="720"/>
        <w:jc w:val="both"/>
      </w:pPr>
      <w:r w:rsidRPr="009357EB">
        <w:t>1)</w:t>
      </w:r>
      <w:r w:rsidRPr="009357EB">
        <w:tab/>
        <w:t>The Commission approves the rate increase; or</w:t>
      </w:r>
    </w:p>
    <w:p w:rsidR="009357EB" w:rsidRDefault="009357EB" w:rsidP="00AF5D75">
      <w:pPr>
        <w:ind w:left="1440" w:hanging="720"/>
        <w:jc w:val="both"/>
      </w:pPr>
      <w:r w:rsidRPr="009357EB">
        <w:t>2)</w:t>
      </w:r>
      <w:r w:rsidRPr="009357EB">
        <w:tab/>
        <w:t>If the Commission denies the increase, the Utility shall refund the amount collected that is attributable to the increase.</w:t>
      </w:r>
    </w:p>
    <w:p w:rsidR="00C00480" w:rsidRPr="009357EB" w:rsidRDefault="00C00480" w:rsidP="00AF5D75">
      <w:pPr>
        <w:ind w:left="1440" w:hanging="720"/>
        <w:jc w:val="both"/>
      </w:pPr>
    </w:p>
    <w:p w:rsidR="009357EB" w:rsidRDefault="009357EB" w:rsidP="00C00480">
      <w:pPr>
        <w:ind w:firstLine="720"/>
        <w:jc w:val="both"/>
      </w:pPr>
      <w:r w:rsidRPr="009357EB">
        <w:t xml:space="preserve">If </w:t>
      </w:r>
      <w:r w:rsidR="00C00480">
        <w:t>Crestridge</w:t>
      </w:r>
      <w:r w:rsidRPr="009357EB">
        <w:t xml:space="preserve"> chooses a letter of credit as a security, it </w:t>
      </w:r>
      <w:r w:rsidR="00C00480">
        <w:t xml:space="preserve">must </w:t>
      </w:r>
      <w:r w:rsidRPr="009357EB">
        <w:t>contain the following conditions:</w:t>
      </w:r>
    </w:p>
    <w:p w:rsidR="00C00480" w:rsidRPr="009357EB" w:rsidRDefault="00C00480" w:rsidP="00AF5D75">
      <w:pPr>
        <w:jc w:val="both"/>
      </w:pPr>
    </w:p>
    <w:p w:rsidR="009357EB" w:rsidRPr="009357EB" w:rsidRDefault="009357EB" w:rsidP="00AF5D75">
      <w:pPr>
        <w:ind w:left="1440" w:hanging="720"/>
        <w:jc w:val="both"/>
      </w:pPr>
      <w:r w:rsidRPr="009357EB">
        <w:t>1)</w:t>
      </w:r>
      <w:r w:rsidRPr="009357EB">
        <w:tab/>
        <w:t>The letter of credit is irrevocable for the period it is in effect</w:t>
      </w:r>
      <w:r w:rsidR="00C00480">
        <w:t>; and</w:t>
      </w:r>
    </w:p>
    <w:p w:rsidR="009357EB" w:rsidRDefault="009357EB" w:rsidP="00AF5D75">
      <w:pPr>
        <w:ind w:left="1440" w:hanging="720"/>
        <w:jc w:val="both"/>
      </w:pPr>
      <w:r w:rsidRPr="009357EB">
        <w:t>2)</w:t>
      </w:r>
      <w:r w:rsidRPr="009357EB">
        <w:tab/>
        <w:t>The letter of credit will be in effect until a final Commission order is rendered, either approving or denying the rate increase.</w:t>
      </w:r>
    </w:p>
    <w:p w:rsidR="009357EB" w:rsidRPr="009357EB" w:rsidRDefault="009357EB" w:rsidP="00AF5D75">
      <w:pPr>
        <w:ind w:left="2160" w:hanging="720"/>
        <w:jc w:val="both"/>
      </w:pPr>
    </w:p>
    <w:p w:rsidR="009357EB" w:rsidRDefault="009357EB" w:rsidP="00C00480">
      <w:pPr>
        <w:ind w:firstLine="720"/>
        <w:jc w:val="both"/>
      </w:pPr>
      <w:r w:rsidRPr="009357EB">
        <w:t>If security is provided through an escrow agreement, the following conditions sh</w:t>
      </w:r>
      <w:r w:rsidR="00C00480">
        <w:t>all</w:t>
      </w:r>
      <w:r w:rsidRPr="009357EB">
        <w:t xml:space="preserve"> be part of the agreement:</w:t>
      </w:r>
    </w:p>
    <w:p w:rsidR="009357EB" w:rsidRPr="009357EB" w:rsidRDefault="009357EB" w:rsidP="00AF5D75">
      <w:pPr>
        <w:jc w:val="both"/>
      </w:pPr>
    </w:p>
    <w:p w:rsidR="009357EB" w:rsidRPr="009357EB" w:rsidRDefault="009357EB" w:rsidP="00AF5D75">
      <w:pPr>
        <w:tabs>
          <w:tab w:val="left" w:pos="1620"/>
        </w:tabs>
        <w:ind w:left="1440" w:hanging="720"/>
        <w:jc w:val="both"/>
      </w:pPr>
      <w:r w:rsidRPr="009357EB">
        <w:t>1)</w:t>
      </w:r>
      <w:r w:rsidRPr="009357EB">
        <w:tab/>
        <w:t xml:space="preserve">The Commission Clerk, or his or her designee, must be a signatory to the escrow agreement; </w:t>
      </w:r>
    </w:p>
    <w:p w:rsidR="009357EB" w:rsidRPr="009357EB" w:rsidRDefault="009357EB" w:rsidP="00AF5D75">
      <w:pPr>
        <w:tabs>
          <w:tab w:val="left" w:pos="1620"/>
        </w:tabs>
        <w:ind w:left="1440" w:hanging="720"/>
        <w:jc w:val="both"/>
      </w:pPr>
      <w:r w:rsidRPr="009357EB">
        <w:t>2)</w:t>
      </w:r>
      <w:r w:rsidRPr="009357EB">
        <w:tab/>
        <w:t xml:space="preserve">No monies in the escrow account may be withdrawn by the Utility without the prior written authorization of the Commission Clerk, or his or her designee; </w:t>
      </w:r>
    </w:p>
    <w:p w:rsidR="009357EB" w:rsidRPr="009357EB" w:rsidRDefault="009357EB" w:rsidP="00AF5D75">
      <w:pPr>
        <w:tabs>
          <w:tab w:val="left" w:pos="1620"/>
        </w:tabs>
        <w:ind w:left="1440" w:hanging="720"/>
        <w:jc w:val="both"/>
      </w:pPr>
      <w:r w:rsidRPr="009357EB">
        <w:t>3)</w:t>
      </w:r>
      <w:r w:rsidRPr="009357EB">
        <w:tab/>
        <w:t>The escrow account shall be an interest bearing account;</w:t>
      </w:r>
    </w:p>
    <w:p w:rsidR="009357EB" w:rsidRPr="009357EB" w:rsidRDefault="009357EB" w:rsidP="00AF5D75">
      <w:pPr>
        <w:tabs>
          <w:tab w:val="left" w:pos="1620"/>
        </w:tabs>
        <w:ind w:left="1440" w:hanging="720"/>
        <w:jc w:val="both"/>
      </w:pPr>
      <w:r w:rsidRPr="009357EB">
        <w:t>4)</w:t>
      </w:r>
      <w:r w:rsidRPr="009357EB">
        <w:tab/>
        <w:t>If a refund to the customers is required, all interest earned by the escrow account shall be distributed to the customers;</w:t>
      </w:r>
    </w:p>
    <w:p w:rsidR="009357EB" w:rsidRPr="009357EB" w:rsidRDefault="009357EB" w:rsidP="00AF5D75">
      <w:pPr>
        <w:tabs>
          <w:tab w:val="left" w:pos="1620"/>
        </w:tabs>
        <w:ind w:left="1440" w:hanging="720"/>
        <w:jc w:val="both"/>
      </w:pPr>
      <w:r w:rsidRPr="009357EB">
        <w:t>5)</w:t>
      </w:r>
      <w:r w:rsidRPr="009357EB">
        <w:tab/>
        <w:t>If a refund to the customers is not required, the interest earned by the escrow account shall revert to the Utility;</w:t>
      </w:r>
    </w:p>
    <w:p w:rsidR="009357EB" w:rsidRPr="009357EB" w:rsidRDefault="009357EB" w:rsidP="00AF5D75">
      <w:pPr>
        <w:tabs>
          <w:tab w:val="left" w:pos="1620"/>
        </w:tabs>
        <w:ind w:left="1440" w:hanging="720"/>
        <w:jc w:val="both"/>
      </w:pPr>
      <w:r w:rsidRPr="009357EB">
        <w:t>6)</w:t>
      </w:r>
      <w:r w:rsidRPr="009357EB">
        <w:tab/>
        <w:t>All information on the escrow account shall be available from the holder of the escrow account to a Commission representative at all times;</w:t>
      </w:r>
    </w:p>
    <w:p w:rsidR="009357EB" w:rsidRPr="009357EB" w:rsidRDefault="009357EB" w:rsidP="00AF5D75">
      <w:pPr>
        <w:tabs>
          <w:tab w:val="left" w:pos="1620"/>
        </w:tabs>
        <w:ind w:left="1440" w:hanging="720"/>
        <w:jc w:val="both"/>
      </w:pPr>
      <w:r w:rsidRPr="009357EB">
        <w:t>7)</w:t>
      </w:r>
      <w:r w:rsidRPr="009357EB">
        <w:tab/>
        <w:t>The amount of revenue subject to refund shall be deposited in the escrow account within seven days of receipt;</w:t>
      </w:r>
    </w:p>
    <w:p w:rsidR="009357EB" w:rsidRPr="009357EB" w:rsidRDefault="009357EB" w:rsidP="00AF5D75">
      <w:pPr>
        <w:tabs>
          <w:tab w:val="left" w:pos="1620"/>
        </w:tabs>
        <w:ind w:left="1440" w:hanging="720"/>
        <w:jc w:val="both"/>
      </w:pPr>
      <w:r w:rsidRPr="009357EB">
        <w:t>8)</w:t>
      </w:r>
      <w:r w:rsidRPr="009357EB">
        <w:tab/>
        <w:t xml:space="preserve">This escrow account is established by the direction of the Florida Public Service Commission for the purpose(s) set forth in its order requiring such account. Pursuant to </w:t>
      </w:r>
      <w:r w:rsidRPr="009357EB">
        <w:rPr>
          <w:i/>
        </w:rPr>
        <w:t>Cosentino v. Elson</w:t>
      </w:r>
      <w:r w:rsidRPr="009357EB">
        <w:t>, 263 So. 2d 253 (Fla. 3d DCA 1972), escrow accounts are not subject to garnishments;</w:t>
      </w:r>
      <w:r w:rsidR="00C00480">
        <w:t xml:space="preserve"> and</w:t>
      </w:r>
    </w:p>
    <w:p w:rsidR="009357EB" w:rsidRDefault="009357EB" w:rsidP="00AF5D75">
      <w:pPr>
        <w:tabs>
          <w:tab w:val="left" w:pos="1620"/>
        </w:tabs>
        <w:ind w:left="1440" w:hanging="720"/>
        <w:jc w:val="both"/>
      </w:pPr>
      <w:r w:rsidRPr="009357EB">
        <w:t>9)</w:t>
      </w:r>
      <w:r w:rsidRPr="009357EB">
        <w:tab/>
        <w:t>The account must specify by whom and on whose behalf such monies were paid.</w:t>
      </w:r>
    </w:p>
    <w:p w:rsidR="00C00480" w:rsidRDefault="00C00480">
      <w:r>
        <w:br w:type="page"/>
      </w:r>
    </w:p>
    <w:p w:rsidR="009357EB" w:rsidRPr="009357EB" w:rsidRDefault="009357EB" w:rsidP="00AF5D75">
      <w:pPr>
        <w:ind w:left="1440" w:hanging="720"/>
        <w:jc w:val="both"/>
      </w:pPr>
    </w:p>
    <w:p w:rsidR="00C00480" w:rsidRPr="007F2B66" w:rsidRDefault="00C00480" w:rsidP="00C00480">
      <w:pPr>
        <w:ind w:firstLine="720"/>
        <w:jc w:val="both"/>
      </w:pPr>
      <w:r w:rsidRPr="007F2B66">
        <w:t>In no instance sh</w:t>
      </w:r>
      <w:r>
        <w:t>all</w:t>
      </w:r>
      <w:r w:rsidRPr="007F2B66">
        <w:t xml:space="preserve"> the maintenance and administrative costs associated with the refund be borne by the</w:t>
      </w:r>
      <w:r>
        <w:t xml:space="preserve"> Utility’s</w:t>
      </w:r>
      <w:r w:rsidRPr="007F2B66">
        <w:t xml:space="preserve"> customers. These costs are the</w:t>
      </w:r>
      <w:r>
        <w:t xml:space="preserve"> sole responsibility of, and shall</w:t>
      </w:r>
      <w:r w:rsidRPr="007F2B66">
        <w:t xml:space="preserve"> be borne by, </w:t>
      </w:r>
      <w:r>
        <w:t>Crestridge</w:t>
      </w:r>
      <w:r w:rsidRPr="007F2B66">
        <w:t xml:space="preserve">. Irrespective of the form of security chosen by </w:t>
      </w:r>
      <w:r>
        <w:t>Crestridge</w:t>
      </w:r>
      <w:r w:rsidRPr="007F2B66">
        <w:t xml:space="preserve">, an account of all monies received as a result of the rate increase </w:t>
      </w:r>
      <w:r>
        <w:t>shall</w:t>
      </w:r>
      <w:r w:rsidRPr="007F2B66">
        <w:t xml:space="preserve"> be maintained by </w:t>
      </w:r>
      <w:r>
        <w:t>Crestridge</w:t>
      </w:r>
      <w:r w:rsidRPr="007F2B66">
        <w:t xml:space="preserve">. If a refund is ultimately required, it </w:t>
      </w:r>
      <w:r>
        <w:t>shall</w:t>
      </w:r>
      <w:r w:rsidRPr="007F2B66">
        <w:t xml:space="preserve"> be paid with interest calculated pursuant to Rule 25-30.360(4), F.A.C.</w:t>
      </w:r>
    </w:p>
    <w:p w:rsidR="00C00480" w:rsidRDefault="00C00480" w:rsidP="00C00480">
      <w:pPr>
        <w:ind w:firstLine="720"/>
        <w:jc w:val="both"/>
      </w:pPr>
    </w:p>
    <w:p w:rsidR="00C00480" w:rsidRPr="007F2B66" w:rsidRDefault="00C00480" w:rsidP="00C00480">
      <w:pPr>
        <w:ind w:firstLine="720"/>
        <w:jc w:val="both"/>
      </w:pPr>
      <w:r>
        <w:t>Crestridge</w:t>
      </w:r>
      <w:r w:rsidRPr="007F2B66">
        <w:t xml:space="preserve"> </w:t>
      </w:r>
      <w:r>
        <w:t>shall</w:t>
      </w:r>
      <w:r w:rsidRPr="007F2B66">
        <w:t xml:space="preserve"> maintain a record of the amount of the bond, and the amount of revenues that are subject to refund. In addition, after the increased rates are in effect, pursuant to Rule 25-30.360(6), F.A.C., </w:t>
      </w:r>
      <w:r>
        <w:t>Crestridge must</w:t>
      </w:r>
      <w:r w:rsidRPr="007F2B66">
        <w:t xml:space="preserve"> file reports with the </w:t>
      </w:r>
      <w:r>
        <w:t xml:space="preserve">Office of the </w:t>
      </w:r>
      <w:r w:rsidRPr="007F2B66">
        <w:t xml:space="preserve">Commission Clerk no later than the </w:t>
      </w:r>
      <w:r>
        <w:t xml:space="preserve"> </w:t>
      </w:r>
      <w:r w:rsidRPr="007F2B66">
        <w:t>20</w:t>
      </w:r>
      <w:r w:rsidRPr="00C00480">
        <w:rPr>
          <w:vertAlign w:val="superscript"/>
        </w:rPr>
        <w:t>th</w:t>
      </w:r>
      <w:r>
        <w:t xml:space="preserve"> </w:t>
      </w:r>
      <w:r w:rsidRPr="007F2B66">
        <w:t>of each month</w:t>
      </w:r>
      <w:r>
        <w:t>,</w:t>
      </w:r>
      <w:r w:rsidRPr="007F2B66">
        <w:t xml:space="preserve"> indicating the monthly and total amount of money subject to refund at the end of the preceding month. The report filed </w:t>
      </w:r>
      <w:r>
        <w:t>must</w:t>
      </w:r>
      <w:r w:rsidRPr="007F2B66">
        <w:t xml:space="preserve"> also indicate the status of the security being used to guarantee repayment of any potential refund.</w:t>
      </w:r>
    </w:p>
    <w:p w:rsidR="00C00480" w:rsidRDefault="00C00480" w:rsidP="00AF5D75">
      <w:pPr>
        <w:ind w:firstLine="720"/>
        <w:jc w:val="both"/>
      </w:pPr>
    </w:p>
    <w:p w:rsidR="00C00480" w:rsidRDefault="00C00480" w:rsidP="00AF5D75">
      <w:pPr>
        <w:ind w:firstLine="720"/>
        <w:jc w:val="both"/>
      </w:pPr>
    </w:p>
    <w:p w:rsidR="00F15FC9" w:rsidRDefault="00F15FC9" w:rsidP="00AF5D75">
      <w:pPr>
        <w:pStyle w:val="OrderBody"/>
      </w:pPr>
      <w:r>
        <w:tab/>
        <w:t>Based on the foregoing, it is</w:t>
      </w:r>
    </w:p>
    <w:p w:rsidR="00F15FC9" w:rsidRDefault="00F15FC9" w:rsidP="00AF5D75">
      <w:pPr>
        <w:pStyle w:val="OrderBody"/>
      </w:pPr>
    </w:p>
    <w:p w:rsidR="009024CA" w:rsidRPr="004F1440" w:rsidRDefault="009024CA" w:rsidP="0057145E">
      <w:pPr>
        <w:ind w:firstLine="720"/>
        <w:jc w:val="both"/>
      </w:pPr>
      <w:r w:rsidRPr="004F1440">
        <w:t xml:space="preserve">ORDERED by the Florida Public Service Commission that </w:t>
      </w:r>
      <w:r>
        <w:t>Crestridge</w:t>
      </w:r>
      <w:r w:rsidRPr="004F1440">
        <w:t xml:space="preserve"> Utilities, LLC’s application for </w:t>
      </w:r>
      <w:r>
        <w:t xml:space="preserve">Phase II </w:t>
      </w:r>
      <w:r w:rsidRPr="004F1440">
        <w:t xml:space="preserve">increase in rates </w:t>
      </w:r>
      <w:r w:rsidR="00AE425D" w:rsidRPr="009357EB">
        <w:t xml:space="preserve">associated with pro forma </w:t>
      </w:r>
      <w:r w:rsidR="00AE425D">
        <w:t xml:space="preserve">previously </w:t>
      </w:r>
      <w:r w:rsidR="0057145E">
        <w:t xml:space="preserve">approved by Order No. PSC-15-0592-PAA-WU </w:t>
      </w:r>
      <w:r w:rsidR="00AE425D" w:rsidRPr="009357EB">
        <w:t xml:space="preserve">and additional </w:t>
      </w:r>
      <w:r w:rsidR="0057145E">
        <w:t xml:space="preserve">requested </w:t>
      </w:r>
      <w:r w:rsidR="00AE425D" w:rsidRPr="009357EB">
        <w:t>items</w:t>
      </w:r>
      <w:r w:rsidR="0057145E">
        <w:t>, i</w:t>
      </w:r>
      <w:r w:rsidRPr="004F1440">
        <w:t>s hereby approved as set forth in the body of this Order. It is further</w:t>
      </w:r>
      <w:r>
        <w:t>,</w:t>
      </w:r>
    </w:p>
    <w:p w:rsidR="009024CA" w:rsidRDefault="009024CA" w:rsidP="009024CA">
      <w:pPr>
        <w:pStyle w:val="OrderBody"/>
      </w:pPr>
    </w:p>
    <w:p w:rsidR="009024CA" w:rsidRPr="004F1440" w:rsidRDefault="009024CA" w:rsidP="009024CA">
      <w:pPr>
        <w:pStyle w:val="OrderBody"/>
      </w:pPr>
      <w:r w:rsidRPr="004F1440">
        <w:tab/>
        <w:t>ORDERED that each of the findings made in the body of this Order are hereby approved in every respect.  It is further</w:t>
      </w:r>
      <w:r w:rsidR="0057145E">
        <w:t>,</w:t>
      </w:r>
    </w:p>
    <w:p w:rsidR="009024CA" w:rsidRPr="004F1440" w:rsidRDefault="009024CA" w:rsidP="009024CA">
      <w:pPr>
        <w:pStyle w:val="OrderBody"/>
      </w:pPr>
    </w:p>
    <w:p w:rsidR="009024CA" w:rsidRPr="004F1440" w:rsidRDefault="009024CA" w:rsidP="009024CA">
      <w:pPr>
        <w:pStyle w:val="OrderBody"/>
      </w:pPr>
      <w:r w:rsidRPr="004F1440">
        <w:tab/>
        <w:t>ORDERED that all matters contained in the schedules attached hereto are incorporated by reference.  It is further</w:t>
      </w:r>
      <w:r w:rsidR="0057145E">
        <w:t>,</w:t>
      </w:r>
    </w:p>
    <w:p w:rsidR="009024CA" w:rsidRDefault="009024CA" w:rsidP="009024CA">
      <w:pPr>
        <w:pStyle w:val="OrderBody"/>
      </w:pPr>
    </w:p>
    <w:p w:rsidR="0057145E" w:rsidRDefault="0057145E" w:rsidP="0057145E">
      <w:pPr>
        <w:ind w:firstLine="720"/>
        <w:jc w:val="both"/>
      </w:pPr>
      <w:r>
        <w:t xml:space="preserve">ORDERED that the </w:t>
      </w:r>
      <w:r w:rsidRPr="004F1440">
        <w:t xml:space="preserve">appropriate </w:t>
      </w:r>
      <w:r w:rsidRPr="009357EB">
        <w:t>Phase II</w:t>
      </w:r>
      <w:r w:rsidRPr="004F1440">
        <w:t xml:space="preserve"> revenue requirement for</w:t>
      </w:r>
      <w:r>
        <w:t xml:space="preserve"> Crestridge Utilities, LLC is</w:t>
      </w:r>
      <w:r w:rsidRPr="009357EB">
        <w:t xml:space="preserve"> $188,170, </w:t>
      </w:r>
      <w:r w:rsidR="007330A2">
        <w:t xml:space="preserve">which is </w:t>
      </w:r>
      <w:r w:rsidRPr="009357EB">
        <w:t>a 2.81 percent increase over the Phase I revenue requirement</w:t>
      </w:r>
      <w:r>
        <w:t xml:space="preserve"> approved by Order No. PSC-15-0592-PAA-WU.  It is further,</w:t>
      </w:r>
    </w:p>
    <w:p w:rsidR="007330A2" w:rsidRDefault="007330A2" w:rsidP="0057145E">
      <w:pPr>
        <w:ind w:firstLine="720"/>
        <w:jc w:val="both"/>
      </w:pPr>
    </w:p>
    <w:p w:rsidR="007330A2" w:rsidRDefault="007330A2" w:rsidP="007330A2">
      <w:pPr>
        <w:ind w:firstLine="720"/>
        <w:jc w:val="both"/>
      </w:pPr>
      <w:r>
        <w:t>ORDERED that t</w:t>
      </w:r>
      <w:r w:rsidRPr="009357EB">
        <w:t xml:space="preserve">he </w:t>
      </w:r>
      <w:r>
        <w:t xml:space="preserve">total </w:t>
      </w:r>
      <w:r w:rsidRPr="009357EB">
        <w:t>Phase II rate increase of 2.95 percent sh</w:t>
      </w:r>
      <w:r>
        <w:t>all</w:t>
      </w:r>
      <w:r w:rsidRPr="009357EB">
        <w:t xml:space="preserve"> be applied as an a</w:t>
      </w:r>
      <w:r>
        <w:t>cross-the-board increase to Crestridge Utilities, LLC’s</w:t>
      </w:r>
      <w:r w:rsidRPr="009357EB">
        <w:t xml:space="preserve"> existing Phase I rates. The rates, as shown on Schedule No. 4</w:t>
      </w:r>
      <w:r>
        <w:t xml:space="preserve"> attached hereto</w:t>
      </w:r>
      <w:r w:rsidRPr="009357EB">
        <w:t>, sh</w:t>
      </w:r>
      <w:r>
        <w:t>all</w:t>
      </w:r>
      <w:r w:rsidRPr="009357EB">
        <w:t xml:space="preserve"> be effective for service rendered on or after the stamped approval date on the tariff sheets pursuant to Rule 25-30.475(1), F.A.C. </w:t>
      </w:r>
      <w:r>
        <w:t xml:space="preserve">It is further, </w:t>
      </w:r>
    </w:p>
    <w:p w:rsidR="007330A2" w:rsidRDefault="007330A2" w:rsidP="007330A2">
      <w:pPr>
        <w:ind w:firstLine="720"/>
        <w:jc w:val="both"/>
      </w:pPr>
    </w:p>
    <w:p w:rsidR="007330A2" w:rsidRPr="0094301B" w:rsidRDefault="007330A2" w:rsidP="007330A2">
      <w:pPr>
        <w:pStyle w:val="OrderBody"/>
        <w:ind w:firstLine="720"/>
      </w:pPr>
      <w:r>
        <w:t>O</w:t>
      </w:r>
      <w:r w:rsidRPr="0094301B">
        <w:t xml:space="preserve">RDERED that </w:t>
      </w:r>
      <w:r>
        <w:t>Crestridge</w:t>
      </w:r>
      <w:r w:rsidRPr="0094301B">
        <w:t xml:space="preserve"> Utilities, LLC shall file revised tariff sheets and a proposed customer notice to reflect the </w:t>
      </w:r>
      <w:r w:rsidRPr="00C76704">
        <w:t xml:space="preserve">approved Phase </w:t>
      </w:r>
      <w:r>
        <w:t>I</w:t>
      </w:r>
      <w:r w:rsidRPr="00C76704">
        <w:t>I rates shown on Schedule 4 attached hereto.</w:t>
      </w:r>
      <w:r w:rsidRPr="0094301B">
        <w:t xml:space="preserve"> The revised tariff sheets shall be approved upon our staff’s verification that the tariff sheets are consistent with our decision herein. It is further</w:t>
      </w:r>
      <w:r>
        <w:t>,</w:t>
      </w:r>
    </w:p>
    <w:p w:rsidR="007330A2" w:rsidRPr="0094301B" w:rsidRDefault="007330A2" w:rsidP="007330A2">
      <w:pPr>
        <w:pStyle w:val="OrderBody"/>
        <w:ind w:firstLine="720"/>
      </w:pPr>
    </w:p>
    <w:p w:rsidR="007330A2" w:rsidRPr="0094301B" w:rsidRDefault="007330A2" w:rsidP="007330A2">
      <w:pPr>
        <w:pStyle w:val="OrderBody"/>
        <w:ind w:firstLine="720"/>
      </w:pPr>
      <w:r w:rsidRPr="0094301B">
        <w:lastRenderedPageBreak/>
        <w:t xml:space="preserve">ORDERED that </w:t>
      </w:r>
      <w:r>
        <w:t>Crestridge</w:t>
      </w:r>
      <w:r w:rsidRPr="0094301B">
        <w:t xml:space="preserve"> Utilities, LLC’s approved rates shall be effective for service rendered on or after the stamped approval date on the tariff sheets, pursuant to Rule 25-30.475(1), F.A.C. It is further</w:t>
      </w:r>
      <w:r>
        <w:t>,</w:t>
      </w:r>
    </w:p>
    <w:p w:rsidR="007330A2" w:rsidRPr="0094301B" w:rsidRDefault="007330A2" w:rsidP="007330A2">
      <w:pPr>
        <w:pStyle w:val="OrderBody"/>
        <w:ind w:firstLine="720"/>
      </w:pPr>
    </w:p>
    <w:p w:rsidR="007330A2" w:rsidRDefault="007330A2" w:rsidP="007330A2">
      <w:pPr>
        <w:pStyle w:val="OrderBody"/>
        <w:ind w:firstLine="720"/>
      </w:pPr>
      <w:r w:rsidRPr="0094301B">
        <w:t xml:space="preserve">ORDERED that </w:t>
      </w:r>
      <w:r>
        <w:t>Crestridge</w:t>
      </w:r>
      <w:r w:rsidRPr="0094301B">
        <w:t xml:space="preserve"> Utilities, LLC’s approved rates shall not be implemented until our staff has approved the proposed customer notice and the notice has been received by the customers as forth in this Order. </w:t>
      </w:r>
      <w:r>
        <w:t>Crestridge</w:t>
      </w:r>
      <w:r w:rsidRPr="0094301B">
        <w:t xml:space="preserve"> Utilities, LLC shall provide documentation that the notice was provided to its customers within 10 days of the date of the notice. It is further</w:t>
      </w:r>
      <w:r>
        <w:t>,</w:t>
      </w:r>
    </w:p>
    <w:p w:rsidR="0057145E" w:rsidRPr="004F1440" w:rsidRDefault="0057145E" w:rsidP="0057145E">
      <w:pPr>
        <w:pStyle w:val="OrderBody"/>
      </w:pPr>
    </w:p>
    <w:p w:rsidR="007330A2" w:rsidRPr="00B936FA" w:rsidRDefault="007330A2" w:rsidP="007330A2">
      <w:pPr>
        <w:ind w:firstLine="720"/>
        <w:jc w:val="both"/>
      </w:pPr>
      <w:r w:rsidRPr="00B936FA">
        <w:rPr>
          <w:color w:val="000000"/>
        </w:rPr>
        <w:t>ORDERED that the approved</w:t>
      </w:r>
      <w:r w:rsidRPr="00B936FA">
        <w:t xml:space="preserve"> Phase I</w:t>
      </w:r>
      <w:r>
        <w:t>I</w:t>
      </w:r>
      <w:r w:rsidRPr="00B936FA">
        <w:t xml:space="preserve"> rates shall be approved for </w:t>
      </w:r>
      <w:r>
        <w:t>Crestridge</w:t>
      </w:r>
      <w:r w:rsidRPr="00B936FA">
        <w:t xml:space="preserve"> Utilities, LLC on a temporary basis, subject to refund with interest, in the event of a protest filed by a party other than the Utility. </w:t>
      </w:r>
      <w:r>
        <w:t>Crestridge</w:t>
      </w:r>
      <w:r w:rsidRPr="00B936FA">
        <w:t xml:space="preserve"> Utilities, LLC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r>
        <w:t>,</w:t>
      </w:r>
    </w:p>
    <w:p w:rsidR="007330A2" w:rsidRPr="00B936FA" w:rsidRDefault="007330A2" w:rsidP="007330A2">
      <w:pPr>
        <w:pStyle w:val="OrderBody"/>
      </w:pPr>
    </w:p>
    <w:p w:rsidR="007330A2" w:rsidRPr="00B936FA" w:rsidRDefault="007330A2" w:rsidP="007330A2">
      <w:pPr>
        <w:pStyle w:val="OrderBody"/>
        <w:ind w:firstLine="720"/>
      </w:pPr>
      <w:r w:rsidRPr="00B936FA">
        <w:t xml:space="preserve">ORDERED that prior to implementation of any temporary rates, </w:t>
      </w:r>
      <w:r>
        <w:t>Crestridge</w:t>
      </w:r>
      <w:r w:rsidRPr="00B936FA">
        <w:t xml:space="preserve"> Utilities, LLC shall provide appropriate security for the potential refund in $</w:t>
      </w:r>
      <w:r>
        <w:t>3,436</w:t>
      </w:r>
      <w:r w:rsidRPr="00B936FA">
        <w:t xml:space="preserve">, as set out in the body of this Order. The temporary rates collected by </w:t>
      </w:r>
      <w:r>
        <w:t>Crestridge</w:t>
      </w:r>
      <w:r w:rsidRPr="00B936FA">
        <w:t xml:space="preserve"> shall be subject to refund provisions. </w:t>
      </w:r>
      <w:r>
        <w:t>Crestridge</w:t>
      </w:r>
      <w:r w:rsidRPr="00B936FA">
        <w:t xml:space="preserve"> Utilities, LLC may collect the temporary Phase I rates upon our staff’s approval of an appropriate security for the potential refund and the proposed customer notice. It is further</w:t>
      </w:r>
      <w:r>
        <w:t>,</w:t>
      </w:r>
    </w:p>
    <w:p w:rsidR="007330A2" w:rsidRPr="00B936FA" w:rsidRDefault="007330A2" w:rsidP="007330A2">
      <w:pPr>
        <w:pStyle w:val="OrderBody"/>
      </w:pPr>
    </w:p>
    <w:p w:rsidR="007330A2" w:rsidRPr="00B936FA" w:rsidRDefault="007330A2" w:rsidP="007330A2">
      <w:pPr>
        <w:pStyle w:val="OrderBody"/>
        <w:ind w:firstLine="720"/>
      </w:pPr>
      <w:r w:rsidRPr="00B936FA">
        <w:t>ORDERED that, irrespective of the form of the security chosen</w:t>
      </w:r>
      <w:r>
        <w:t xml:space="preserve"> by Crestridge</w:t>
      </w:r>
      <w:r w:rsidRPr="00B936FA">
        <w:t xml:space="preserve"> Utilities, LLC</w:t>
      </w:r>
      <w:r>
        <w:t>, the Utility</w:t>
      </w:r>
      <w:r w:rsidRPr="00B936FA">
        <w:t xml:space="preserve"> shall maintain an account of all monies received as a result of the rate increase. It is further</w:t>
      </w:r>
      <w:r>
        <w:t>,</w:t>
      </w:r>
    </w:p>
    <w:p w:rsidR="007330A2" w:rsidRPr="00B936FA" w:rsidRDefault="007330A2" w:rsidP="007330A2">
      <w:pPr>
        <w:pStyle w:val="OrderBody"/>
        <w:ind w:firstLine="720"/>
      </w:pPr>
    </w:p>
    <w:p w:rsidR="007330A2" w:rsidRPr="00B936FA" w:rsidRDefault="007330A2" w:rsidP="007330A2">
      <w:pPr>
        <w:pStyle w:val="OrderBody"/>
        <w:ind w:firstLine="720"/>
      </w:pPr>
      <w:r w:rsidRPr="00B936FA">
        <w:t xml:space="preserve">ORDERED that, after the increased rates are in effect, pursuant to Rule 25-30.360(6), F.A.C., </w:t>
      </w:r>
      <w:r>
        <w:t>Crestridge</w:t>
      </w:r>
      <w:r w:rsidRPr="00B936FA">
        <w:t xml:space="preserve"> Utilities, LLC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9024CA" w:rsidRDefault="009024CA" w:rsidP="009024CA">
      <w:pPr>
        <w:ind w:firstLine="720"/>
        <w:jc w:val="both"/>
      </w:pPr>
    </w:p>
    <w:p w:rsidR="009024CA" w:rsidRPr="00B936FA" w:rsidRDefault="009024CA" w:rsidP="009024CA">
      <w:pPr>
        <w:ind w:firstLine="720"/>
        <w:jc w:val="both"/>
      </w:pPr>
      <w:r w:rsidRPr="00B936FA">
        <w:t>ORDERED that, except for the granting of temporary</w:t>
      </w:r>
      <w:r>
        <w:t xml:space="preserve"> rates in the event of protest</w:t>
      </w:r>
      <w:r w:rsidRPr="00B936FA">
        <w:t xml:space="preserve">, which </w:t>
      </w:r>
      <w:r>
        <w:t>is</w:t>
      </w:r>
      <w:r w:rsidRPr="00B936FA">
        <w:t xml:space="preserv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r w:rsidR="0057145E">
        <w:t>,</w:t>
      </w:r>
    </w:p>
    <w:p w:rsidR="00F15FC9" w:rsidRDefault="00F15FC9" w:rsidP="00AF5D75">
      <w:pPr>
        <w:pStyle w:val="OrderBody"/>
      </w:pPr>
    </w:p>
    <w:p w:rsidR="00C00480" w:rsidRDefault="00C00480">
      <w:r>
        <w:br w:type="page"/>
      </w:r>
    </w:p>
    <w:p w:rsidR="009024CA" w:rsidRPr="00B936FA" w:rsidRDefault="009024CA" w:rsidP="009024CA">
      <w:pPr>
        <w:pStyle w:val="OrderBody"/>
        <w:ind w:firstLine="720"/>
      </w:pPr>
      <w:r w:rsidRPr="00B936FA">
        <w:lastRenderedPageBreak/>
        <w:t xml:space="preserve">ORDERED that, if no person whose substantial interests are affected by the proposed agency action files a protest within 21 days of the issuance of the order, a Consummating Order shall be issued. This docket shall remain open for our staff to verify that: (i) the required revised tariff sheets and customer notices have been filed by </w:t>
      </w:r>
      <w:r>
        <w:t>Crestridge</w:t>
      </w:r>
      <w:r w:rsidRPr="00B936FA">
        <w:t xml:space="preserve"> Utilities, LLC and approved by</w:t>
      </w:r>
      <w:r>
        <w:t xml:space="preserve"> our staff; </w:t>
      </w:r>
      <w:r w:rsidRPr="00B936FA">
        <w:t>and (</w:t>
      </w:r>
      <w:r>
        <w:t>ii</w:t>
      </w:r>
      <w:r w:rsidRPr="00B936FA">
        <w:t xml:space="preserve">) </w:t>
      </w:r>
      <w:r>
        <w:t>Crestridge</w:t>
      </w:r>
      <w:r w:rsidRPr="00B936FA">
        <w:t xml:space="preserve"> Utilities, LLC has properly implemented the approved Phase II rates. Once these actions are complete, this docket shall be closed administratively. </w:t>
      </w:r>
    </w:p>
    <w:p w:rsidR="009024CA" w:rsidRDefault="009024CA" w:rsidP="009024CA">
      <w:pPr>
        <w:pStyle w:val="OrderBody"/>
      </w:pPr>
    </w:p>
    <w:p w:rsidR="00F15FC9" w:rsidRDefault="00F15FC9" w:rsidP="00AF5D75">
      <w:pPr>
        <w:pStyle w:val="OrderBody"/>
      </w:pPr>
    </w:p>
    <w:p w:rsidR="00F15FC9" w:rsidRDefault="00F15FC9" w:rsidP="00AF5D75">
      <w:pPr>
        <w:pStyle w:val="OrderBody"/>
        <w:keepNext/>
        <w:keepLines/>
      </w:pPr>
      <w:r>
        <w:tab/>
        <w:t xml:space="preserve">By ORDER of the Florida Public Service Commission this </w:t>
      </w:r>
      <w:bookmarkStart w:id="6" w:name="replaceDate"/>
      <w:bookmarkEnd w:id="6"/>
      <w:r w:rsidR="00391790">
        <w:rPr>
          <w:u w:val="single"/>
        </w:rPr>
        <w:t>1st</w:t>
      </w:r>
      <w:r w:rsidR="00391790">
        <w:t xml:space="preserve"> day of </w:t>
      </w:r>
      <w:r w:rsidR="00391790">
        <w:rPr>
          <w:u w:val="single"/>
        </w:rPr>
        <w:t>February</w:t>
      </w:r>
      <w:r w:rsidR="00391790">
        <w:t xml:space="preserve">, </w:t>
      </w:r>
      <w:r w:rsidR="00391790">
        <w:rPr>
          <w:u w:val="single"/>
        </w:rPr>
        <w:t>2017</w:t>
      </w:r>
      <w:r w:rsidR="00391790">
        <w:t>.</w:t>
      </w:r>
    </w:p>
    <w:p w:rsidR="00391790" w:rsidRPr="00391790" w:rsidRDefault="00391790" w:rsidP="00AF5D75">
      <w:pPr>
        <w:pStyle w:val="OrderBody"/>
        <w:keepNext/>
        <w:keepLines/>
      </w:pPr>
    </w:p>
    <w:p w:rsidR="00F15FC9" w:rsidRDefault="00F15FC9" w:rsidP="00AF5D75">
      <w:pPr>
        <w:pStyle w:val="OrderBody"/>
        <w:keepNext/>
        <w:keepLines/>
      </w:pPr>
    </w:p>
    <w:p w:rsidR="00F15FC9" w:rsidRDefault="00F15FC9" w:rsidP="00AF5D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5FC9" w:rsidTr="00F15FC9">
        <w:tc>
          <w:tcPr>
            <w:tcW w:w="720" w:type="dxa"/>
            <w:shd w:val="clear" w:color="auto" w:fill="auto"/>
          </w:tcPr>
          <w:p w:rsidR="00F15FC9" w:rsidRDefault="00F15FC9" w:rsidP="00AF5D75">
            <w:pPr>
              <w:pStyle w:val="OrderBody"/>
              <w:keepNext/>
              <w:keepLines/>
            </w:pPr>
            <w:bookmarkStart w:id="7" w:name="bkmrkSignature" w:colFirst="0" w:colLast="0"/>
          </w:p>
        </w:tc>
        <w:tc>
          <w:tcPr>
            <w:tcW w:w="4320" w:type="dxa"/>
            <w:tcBorders>
              <w:bottom w:val="single" w:sz="4" w:space="0" w:color="auto"/>
            </w:tcBorders>
            <w:shd w:val="clear" w:color="auto" w:fill="auto"/>
          </w:tcPr>
          <w:p w:rsidR="00F15FC9" w:rsidRDefault="00391790" w:rsidP="00AF5D75">
            <w:pPr>
              <w:pStyle w:val="OrderBody"/>
              <w:keepNext/>
              <w:keepLines/>
            </w:pPr>
            <w:r>
              <w:t>/s/ Hong Wang</w:t>
            </w:r>
          </w:p>
        </w:tc>
      </w:tr>
      <w:bookmarkEnd w:id="7"/>
      <w:tr w:rsidR="00F15FC9" w:rsidTr="00F15FC9">
        <w:tc>
          <w:tcPr>
            <w:tcW w:w="720" w:type="dxa"/>
            <w:shd w:val="clear" w:color="auto" w:fill="auto"/>
          </w:tcPr>
          <w:p w:rsidR="00F15FC9" w:rsidRDefault="00F15FC9" w:rsidP="00AF5D75">
            <w:pPr>
              <w:pStyle w:val="OrderBody"/>
              <w:keepNext/>
              <w:keepLines/>
            </w:pPr>
          </w:p>
        </w:tc>
        <w:tc>
          <w:tcPr>
            <w:tcW w:w="4320" w:type="dxa"/>
            <w:tcBorders>
              <w:top w:val="single" w:sz="4" w:space="0" w:color="auto"/>
            </w:tcBorders>
            <w:shd w:val="clear" w:color="auto" w:fill="auto"/>
          </w:tcPr>
          <w:p w:rsidR="00391790" w:rsidRDefault="00391790" w:rsidP="00AF5D75">
            <w:pPr>
              <w:pStyle w:val="OrderBody"/>
              <w:keepNext/>
              <w:keepLines/>
            </w:pPr>
            <w:r>
              <w:t>HONG WANG</w:t>
            </w:r>
          </w:p>
          <w:p w:rsidR="00F15FC9" w:rsidRDefault="00391790" w:rsidP="00AF5D75">
            <w:pPr>
              <w:pStyle w:val="OrderBody"/>
              <w:keepNext/>
              <w:keepLines/>
            </w:pPr>
            <w:r>
              <w:t>Chief Deputy Commission Clerk</w:t>
            </w:r>
            <w:bookmarkStart w:id="8" w:name="_GoBack"/>
            <w:bookmarkEnd w:id="8"/>
          </w:p>
        </w:tc>
      </w:tr>
    </w:tbl>
    <w:p w:rsidR="00F15FC9" w:rsidRDefault="00F15FC9" w:rsidP="00AF5D75">
      <w:pPr>
        <w:pStyle w:val="OrderSigInfo"/>
        <w:keepNext/>
        <w:keepLines/>
      </w:pPr>
      <w:r>
        <w:t>Florida Public Service Commission</w:t>
      </w:r>
    </w:p>
    <w:p w:rsidR="00F15FC9" w:rsidRDefault="00F15FC9" w:rsidP="00AF5D75">
      <w:pPr>
        <w:pStyle w:val="OrderSigInfo"/>
        <w:keepNext/>
        <w:keepLines/>
      </w:pPr>
      <w:r>
        <w:t>2540 Shumard Oak Boulevard</w:t>
      </w:r>
    </w:p>
    <w:p w:rsidR="00F15FC9" w:rsidRDefault="00F15FC9" w:rsidP="00AF5D75">
      <w:pPr>
        <w:pStyle w:val="OrderSigInfo"/>
        <w:keepNext/>
        <w:keepLines/>
      </w:pPr>
      <w:r>
        <w:t>Tallahassee, Florida  32399</w:t>
      </w:r>
    </w:p>
    <w:p w:rsidR="00F15FC9" w:rsidRDefault="00F15FC9" w:rsidP="00AF5D75">
      <w:pPr>
        <w:pStyle w:val="OrderSigInfo"/>
        <w:keepNext/>
        <w:keepLines/>
      </w:pPr>
      <w:r>
        <w:t>(850) 413</w:t>
      </w:r>
      <w:r>
        <w:noBreakHyphen/>
        <w:t>6770</w:t>
      </w:r>
    </w:p>
    <w:p w:rsidR="00F15FC9" w:rsidRDefault="00F15FC9" w:rsidP="00AF5D75">
      <w:pPr>
        <w:pStyle w:val="OrderSigInfo"/>
        <w:keepNext/>
        <w:keepLines/>
      </w:pPr>
      <w:r>
        <w:t>www.floridapsc.com</w:t>
      </w:r>
    </w:p>
    <w:p w:rsidR="00F15FC9" w:rsidRDefault="00F15FC9" w:rsidP="00AF5D75">
      <w:pPr>
        <w:pStyle w:val="OrderSigInfo"/>
        <w:keepNext/>
        <w:keepLines/>
      </w:pPr>
    </w:p>
    <w:p w:rsidR="00F15FC9" w:rsidRDefault="00F15FC9" w:rsidP="00AF5D75">
      <w:pPr>
        <w:pStyle w:val="OrderSigInfo"/>
        <w:keepNext/>
        <w:keepLines/>
      </w:pPr>
      <w:r>
        <w:t>Copies furnished:  A copy of this document is provided to the parties of record at the time of issuance and, if applicable, interested persons.</w:t>
      </w:r>
    </w:p>
    <w:p w:rsidR="00F15FC9" w:rsidRDefault="00F15FC9" w:rsidP="00AF5D75">
      <w:pPr>
        <w:pStyle w:val="OrderBody"/>
        <w:keepNext/>
        <w:keepLines/>
      </w:pPr>
    </w:p>
    <w:p w:rsidR="00F15FC9" w:rsidRDefault="00F15FC9" w:rsidP="00AF5D75">
      <w:pPr>
        <w:pStyle w:val="OrderBody"/>
        <w:keepNext/>
        <w:keepLines/>
      </w:pPr>
    </w:p>
    <w:p w:rsidR="00F15FC9" w:rsidRDefault="00F15FC9" w:rsidP="00AF5D75">
      <w:pPr>
        <w:pStyle w:val="OrderBody"/>
        <w:keepNext/>
        <w:keepLines/>
      </w:pPr>
      <w:r>
        <w:t>KFC</w:t>
      </w:r>
    </w:p>
    <w:p w:rsidR="00F15FC9" w:rsidRDefault="00F15FC9" w:rsidP="00F15FC9">
      <w:pPr>
        <w:pStyle w:val="OrderBody"/>
      </w:pPr>
    </w:p>
    <w:p w:rsidR="0027393F" w:rsidRDefault="0027393F">
      <w:pPr>
        <w:rPr>
          <w:u w:val="single"/>
        </w:rPr>
      </w:pPr>
      <w:r>
        <w:br w:type="page"/>
      </w:r>
    </w:p>
    <w:p w:rsidR="00F15FC9" w:rsidRDefault="00F15FC9" w:rsidP="00F15FC9">
      <w:pPr>
        <w:pStyle w:val="CenterUnderline"/>
      </w:pPr>
      <w:r>
        <w:lastRenderedPageBreak/>
        <w:t>NOTICE OF FURTHER PROCEEDINGS OR JUDICIAL REVIEW</w:t>
      </w:r>
    </w:p>
    <w:p w:rsidR="00F15FC9" w:rsidRDefault="00F15FC9" w:rsidP="00F15FC9">
      <w:pPr>
        <w:pStyle w:val="CenterUnderline"/>
        <w:rPr>
          <w:u w:val="none"/>
        </w:rPr>
      </w:pPr>
    </w:p>
    <w:p w:rsidR="00F15FC9" w:rsidRDefault="00F15FC9" w:rsidP="00F15F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5FC9" w:rsidRDefault="00F15FC9" w:rsidP="00F15FC9">
      <w:pPr>
        <w:pStyle w:val="OrderBody"/>
      </w:pPr>
    </w:p>
    <w:p w:rsidR="0027393F" w:rsidRDefault="00F15FC9" w:rsidP="0027393F">
      <w:pPr>
        <w:pStyle w:val="OrderBody"/>
      </w:pPr>
      <w:r>
        <w:tab/>
      </w:r>
      <w:r w:rsidR="0027393F">
        <w:t xml:space="preserve">As identified in the body of this Order, the action proposed herein, </w:t>
      </w:r>
      <w:r w:rsidR="0027393F" w:rsidRPr="00B936FA">
        <w:t>except for the granting of temporary rates in the event of protest</w:t>
      </w:r>
      <w:r w:rsidR="0027393F">
        <w:t xml:space="preserve">,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91790">
        <w:rPr>
          <w:u w:val="single"/>
        </w:rPr>
        <w:t>February 22, 2017</w:t>
      </w:r>
      <w:r>
        <w:t xml:space="preserve">.  </w:t>
      </w:r>
    </w:p>
    <w:p w:rsidR="0027393F" w:rsidRDefault="0027393F" w:rsidP="0027393F">
      <w:pPr>
        <w:pStyle w:val="OrderBody"/>
      </w:pPr>
    </w:p>
    <w:p w:rsidR="00F15FC9" w:rsidRDefault="00F15FC9" w:rsidP="0027393F">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15FC9" w:rsidRDefault="00F15FC9" w:rsidP="00F15FC9">
      <w:pPr>
        <w:pStyle w:val="OrderBody"/>
      </w:pPr>
    </w:p>
    <w:p w:rsidR="00F15FC9" w:rsidRDefault="00F15FC9" w:rsidP="00F15FC9">
      <w:pPr>
        <w:pStyle w:val="OrderBody"/>
      </w:pPr>
      <w:r>
        <w:tab/>
        <w:t>Any objection or protest filed in this docket before the issuance date of this order is considered abandoned unless it satisfies the foregoing conditions and is renewed within the specified protest period.</w:t>
      </w:r>
    </w:p>
    <w:p w:rsidR="00F15FC9" w:rsidRDefault="00F15FC9" w:rsidP="00F15FC9">
      <w:pPr>
        <w:pStyle w:val="OrderBody"/>
      </w:pPr>
    </w:p>
    <w:p w:rsidR="00F15FC9" w:rsidRDefault="00F15FC9" w:rsidP="00F15FC9">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341F7" w:rsidRDefault="00A341F7" w:rsidP="00F15FC9">
      <w:pPr>
        <w:pStyle w:val="OrderBody"/>
        <w:sectPr w:rsidR="00A341F7">
          <w:headerReference w:type="default" r:id="rId8"/>
          <w:footerReference w:type="first" r:id="rId9"/>
          <w:pgSz w:w="12240" w:h="15840" w:code="1"/>
          <w:pgMar w:top="1440" w:right="1440" w:bottom="1440" w:left="1440" w:header="720" w:footer="720" w:gutter="0"/>
          <w:cols w:space="720"/>
          <w:titlePg/>
          <w:docGrid w:linePitch="360"/>
        </w:sectPr>
      </w:pPr>
    </w:p>
    <w:tbl>
      <w:tblPr>
        <w:tblW w:w="9714" w:type="dxa"/>
        <w:jc w:val="center"/>
        <w:tblInd w:w="98" w:type="dxa"/>
        <w:tblLook w:val="0000" w:firstRow="0" w:lastRow="0" w:firstColumn="0" w:lastColumn="0" w:noHBand="0" w:noVBand="0"/>
      </w:tblPr>
      <w:tblGrid>
        <w:gridCol w:w="4320"/>
        <w:gridCol w:w="1798"/>
        <w:gridCol w:w="1905"/>
        <w:gridCol w:w="1708"/>
      </w:tblGrid>
      <w:tr w:rsidR="00A341F7" w:rsidRPr="00873A85" w:rsidTr="00A341F7">
        <w:trPr>
          <w:trHeight w:val="299"/>
          <w:jc w:val="center"/>
        </w:trPr>
        <w:tc>
          <w:tcPr>
            <w:tcW w:w="6118" w:type="dxa"/>
            <w:gridSpan w:val="2"/>
            <w:tcBorders>
              <w:top w:val="single" w:sz="8" w:space="0" w:color="auto"/>
              <w:left w:val="single" w:sz="8" w:space="0" w:color="auto"/>
              <w:bottom w:val="nil"/>
              <w:right w:val="nil"/>
            </w:tcBorders>
            <w:shd w:val="clear" w:color="auto" w:fill="auto"/>
            <w:noWrap/>
            <w:vAlign w:val="bottom"/>
          </w:tcPr>
          <w:p w:rsidR="00A341F7" w:rsidRPr="00873A85" w:rsidRDefault="00A341F7" w:rsidP="0027393F">
            <w:pPr>
              <w:rPr>
                <w:b/>
                <w:bCs/>
                <w:sz w:val="22"/>
                <w:szCs w:val="22"/>
              </w:rPr>
            </w:pPr>
            <w:r w:rsidRPr="00873A85">
              <w:lastRenderedPageBreak/>
              <w:br w:type="page"/>
            </w:r>
            <w:r w:rsidRPr="00873A85">
              <w:rPr>
                <w:b/>
                <w:bCs/>
                <w:sz w:val="22"/>
                <w:szCs w:val="22"/>
              </w:rPr>
              <w:t>CRESTRIDGE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A341F7" w:rsidRPr="00873A85" w:rsidRDefault="00A341F7" w:rsidP="0027393F">
            <w:pPr>
              <w:jc w:val="right"/>
              <w:rPr>
                <w:b/>
                <w:bCs/>
                <w:sz w:val="22"/>
                <w:szCs w:val="22"/>
              </w:rPr>
            </w:pPr>
            <w:r w:rsidRPr="00873A85">
              <w:rPr>
                <w:b/>
                <w:bCs/>
                <w:sz w:val="22"/>
                <w:szCs w:val="22"/>
              </w:rPr>
              <w:t xml:space="preserve"> SCHEDULE NO. </w:t>
            </w:r>
            <w:r>
              <w:rPr>
                <w:b/>
                <w:bCs/>
                <w:sz w:val="22"/>
                <w:szCs w:val="22"/>
              </w:rPr>
              <w:t>1</w:t>
            </w:r>
            <w:r w:rsidRPr="00873A85">
              <w:rPr>
                <w:b/>
                <w:bCs/>
                <w:sz w:val="22"/>
                <w:szCs w:val="22"/>
              </w:rPr>
              <w:t>-A</w:t>
            </w:r>
            <w:r w:rsidRPr="00873A85">
              <w:rPr>
                <w:sz w:val="20"/>
                <w:szCs w:val="20"/>
              </w:rPr>
              <w:fldChar w:fldCharType="begin"/>
            </w:r>
            <w:r w:rsidRPr="00873A85">
              <w:rPr>
                <w:sz w:val="20"/>
                <w:szCs w:val="20"/>
              </w:rPr>
              <w:instrText xml:space="preserve"> TC "</w:instrText>
            </w:r>
            <w:bookmarkStart w:id="10" w:name="_Toc435085814"/>
            <w:r w:rsidRPr="00873A85">
              <w:rPr>
                <w:sz w:val="20"/>
                <w:szCs w:val="20"/>
              </w:rPr>
              <w:tab/>
              <w:instrText xml:space="preserve">Schedule No. </w:instrText>
            </w:r>
            <w:r>
              <w:rPr>
                <w:sz w:val="20"/>
                <w:szCs w:val="20"/>
              </w:rPr>
              <w:instrText>1-A</w:instrText>
            </w:r>
            <w:r w:rsidRPr="00873A85">
              <w:rPr>
                <w:sz w:val="20"/>
                <w:szCs w:val="20"/>
              </w:rPr>
              <w:instrText xml:space="preserve">  Water Rate Base</w:instrText>
            </w:r>
            <w:bookmarkEnd w:id="10"/>
            <w:r w:rsidRPr="00873A85">
              <w:rPr>
                <w:sz w:val="20"/>
                <w:szCs w:val="20"/>
              </w:rPr>
              <w:instrText xml:space="preserve">" \l 1 </w:instrText>
            </w:r>
            <w:r w:rsidRPr="00873A85">
              <w:rPr>
                <w:sz w:val="20"/>
                <w:szCs w:val="20"/>
              </w:rPr>
              <w:fldChar w:fldCharType="end"/>
            </w:r>
          </w:p>
        </w:tc>
      </w:tr>
      <w:tr w:rsidR="00A341F7" w:rsidRPr="00873A85" w:rsidTr="00A341F7">
        <w:trPr>
          <w:trHeight w:val="299"/>
          <w:jc w:val="center"/>
        </w:trPr>
        <w:tc>
          <w:tcPr>
            <w:tcW w:w="6118" w:type="dxa"/>
            <w:gridSpan w:val="2"/>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A341F7" w:rsidRPr="00873A85" w:rsidRDefault="00A341F7" w:rsidP="0027393F">
            <w:pPr>
              <w:jc w:val="right"/>
              <w:rPr>
                <w:b/>
                <w:bCs/>
                <w:sz w:val="22"/>
                <w:szCs w:val="22"/>
              </w:rPr>
            </w:pPr>
            <w:r w:rsidRPr="00873A85">
              <w:rPr>
                <w:b/>
                <w:bCs/>
                <w:sz w:val="22"/>
                <w:szCs w:val="22"/>
              </w:rPr>
              <w:t>DOCKET NO. 140175-WU</w:t>
            </w:r>
          </w:p>
        </w:tc>
      </w:tr>
      <w:tr w:rsidR="00A341F7" w:rsidRPr="00873A85" w:rsidTr="00A341F7">
        <w:trPr>
          <w:trHeight w:val="311"/>
          <w:jc w:val="center"/>
        </w:trPr>
        <w:tc>
          <w:tcPr>
            <w:tcW w:w="6118" w:type="dxa"/>
            <w:gridSpan w:val="2"/>
            <w:tcBorders>
              <w:top w:val="nil"/>
              <w:left w:val="single" w:sz="8" w:space="0" w:color="auto"/>
              <w:bottom w:val="single" w:sz="8" w:space="0" w:color="auto"/>
              <w:right w:val="nil"/>
            </w:tcBorders>
            <w:shd w:val="clear" w:color="auto" w:fill="auto"/>
            <w:noWrap/>
            <w:vAlign w:val="bottom"/>
          </w:tcPr>
          <w:p w:rsidR="00A341F7" w:rsidRPr="00873A85" w:rsidRDefault="00A341F7" w:rsidP="0027393F">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A341F7" w:rsidRPr="00873A85" w:rsidRDefault="00A341F7" w:rsidP="0027393F">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A341F7" w:rsidRPr="00873A85" w:rsidRDefault="00A341F7" w:rsidP="0027393F">
            <w:pPr>
              <w:rPr>
                <w:sz w:val="22"/>
                <w:szCs w:val="22"/>
              </w:rPr>
            </w:pPr>
            <w:r w:rsidRPr="00873A85">
              <w:rPr>
                <w:sz w:val="22"/>
                <w:szCs w:val="22"/>
              </w:rPr>
              <w:t> </w:t>
            </w:r>
          </w:p>
        </w:tc>
      </w:tr>
      <w:tr w:rsidR="00A341F7" w:rsidRPr="00873A85" w:rsidTr="00A341F7">
        <w:trPr>
          <w:trHeight w:val="299"/>
          <w:jc w:val="center"/>
        </w:trPr>
        <w:tc>
          <w:tcPr>
            <w:tcW w:w="4320" w:type="dxa"/>
            <w:tcBorders>
              <w:top w:val="single" w:sz="8" w:space="0" w:color="auto"/>
              <w:left w:val="single" w:sz="8" w:space="0" w:color="auto"/>
              <w:bottom w:val="nil"/>
              <w:right w:val="nil"/>
            </w:tcBorders>
            <w:shd w:val="clear" w:color="auto" w:fill="B3B3B3"/>
            <w:noWrap/>
            <w:vAlign w:val="bottom"/>
          </w:tcPr>
          <w:p w:rsidR="00A341F7" w:rsidRPr="00873A85" w:rsidRDefault="00A341F7" w:rsidP="0027393F">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A341F7" w:rsidRPr="00873A85" w:rsidRDefault="00A341F7" w:rsidP="0027393F">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A341F7" w:rsidRPr="00873A85" w:rsidRDefault="0027393F" w:rsidP="0027393F">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B3B3B3"/>
            <w:noWrap/>
            <w:vAlign w:val="bottom"/>
          </w:tcPr>
          <w:p w:rsidR="00A341F7" w:rsidRPr="00873A85" w:rsidRDefault="00A341F7" w:rsidP="0027393F">
            <w:pPr>
              <w:jc w:val="center"/>
              <w:rPr>
                <w:b/>
                <w:bCs/>
                <w:sz w:val="22"/>
                <w:szCs w:val="22"/>
              </w:rPr>
            </w:pPr>
            <w:r w:rsidRPr="00873A85">
              <w:rPr>
                <w:b/>
                <w:bCs/>
                <w:sz w:val="22"/>
                <w:szCs w:val="22"/>
              </w:rPr>
              <w:t>BALANCE</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B3B3B3"/>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A341F7" w:rsidRPr="00873A85" w:rsidRDefault="00A341F7" w:rsidP="0027393F">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A341F7" w:rsidRPr="00873A85" w:rsidRDefault="00A341F7" w:rsidP="0027393F">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A341F7" w:rsidRPr="00873A85" w:rsidRDefault="00A341F7" w:rsidP="0027393F">
            <w:pPr>
              <w:jc w:val="center"/>
              <w:rPr>
                <w:b/>
                <w:bCs/>
                <w:sz w:val="22"/>
                <w:szCs w:val="22"/>
              </w:rPr>
            </w:pPr>
            <w:r w:rsidRPr="00873A85">
              <w:rPr>
                <w:b/>
                <w:bCs/>
                <w:sz w:val="22"/>
                <w:szCs w:val="22"/>
              </w:rPr>
              <w:t>PER</w:t>
            </w:r>
          </w:p>
        </w:tc>
      </w:tr>
      <w:tr w:rsidR="00A341F7" w:rsidRPr="00873A85" w:rsidTr="00A341F7">
        <w:trPr>
          <w:trHeight w:val="311"/>
          <w:jc w:val="center"/>
        </w:trPr>
        <w:tc>
          <w:tcPr>
            <w:tcW w:w="4320" w:type="dxa"/>
            <w:tcBorders>
              <w:top w:val="nil"/>
              <w:left w:val="single" w:sz="8" w:space="0" w:color="auto"/>
              <w:bottom w:val="single" w:sz="8" w:space="0" w:color="auto"/>
              <w:right w:val="nil"/>
            </w:tcBorders>
            <w:shd w:val="clear" w:color="auto" w:fill="B3B3B3"/>
            <w:noWrap/>
            <w:vAlign w:val="bottom"/>
          </w:tcPr>
          <w:p w:rsidR="00A341F7" w:rsidRPr="00873A85" w:rsidRDefault="00A341F7" w:rsidP="0027393F">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A341F7" w:rsidRPr="00873A85" w:rsidRDefault="00A341F7" w:rsidP="0027393F">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A341F7" w:rsidRPr="00873A85" w:rsidRDefault="00A341F7" w:rsidP="0027393F">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A341F7" w:rsidRPr="00873A85" w:rsidRDefault="0027393F" w:rsidP="0027393F">
            <w:pPr>
              <w:jc w:val="center"/>
              <w:rPr>
                <w:b/>
                <w:bCs/>
                <w:sz w:val="22"/>
                <w:szCs w:val="22"/>
              </w:rPr>
            </w:pPr>
            <w:r>
              <w:rPr>
                <w:b/>
                <w:bCs/>
                <w:sz w:val="22"/>
                <w:szCs w:val="22"/>
              </w:rPr>
              <w:t>COMMISSION</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A341F7" w:rsidRPr="00873A85" w:rsidRDefault="00A341F7" w:rsidP="0027393F">
            <w:pPr>
              <w:jc w:val="center"/>
              <w:rPr>
                <w:b/>
                <w:bCs/>
                <w:sz w:val="22"/>
                <w:szCs w:val="22"/>
              </w:rPr>
            </w:pPr>
          </w:p>
        </w:tc>
        <w:tc>
          <w:tcPr>
            <w:tcW w:w="1905" w:type="dxa"/>
            <w:tcBorders>
              <w:top w:val="nil"/>
              <w:left w:val="nil"/>
              <w:bottom w:val="nil"/>
              <w:right w:val="nil"/>
            </w:tcBorders>
            <w:shd w:val="clear" w:color="auto" w:fill="auto"/>
            <w:noWrap/>
            <w:vAlign w:val="bottom"/>
          </w:tcPr>
          <w:p w:rsidR="00A341F7" w:rsidRPr="00873A85" w:rsidRDefault="00A341F7" w:rsidP="0027393F">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A341F7" w:rsidRPr="00873A85" w:rsidRDefault="00A341F7" w:rsidP="0027393F">
            <w:pPr>
              <w:jc w:val="center"/>
              <w:rPr>
                <w:b/>
                <w:bCs/>
                <w:sz w:val="22"/>
                <w:szCs w:val="22"/>
              </w:rPr>
            </w:pPr>
            <w:r w:rsidRPr="00873A85">
              <w:rPr>
                <w:b/>
                <w:bCs/>
                <w:sz w:val="22"/>
                <w:szCs w:val="22"/>
              </w:rPr>
              <w:t> </w:t>
            </w:r>
          </w:p>
        </w:tc>
      </w:tr>
      <w:tr w:rsidR="00A341F7" w:rsidRPr="00873A85" w:rsidTr="00A341F7">
        <w:trPr>
          <w:trHeight w:val="311"/>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$22</w:t>
            </w:r>
            <w:r>
              <w:rPr>
                <w:sz w:val="22"/>
                <w:szCs w:val="22"/>
              </w:rPr>
              <w:t>5,181</w:t>
            </w:r>
            <w:r w:rsidRPr="00B0194D">
              <w:rPr>
                <w:sz w:val="22"/>
                <w:szCs w:val="22"/>
              </w:rPr>
              <w:t xml:space="preserve"> </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$1</w:t>
            </w:r>
            <w:r>
              <w:rPr>
                <w:sz w:val="22"/>
                <w:szCs w:val="22"/>
              </w:rPr>
              <w:t>5,378</w:t>
            </w:r>
            <w:r w:rsidRPr="00B0194D">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Pr>
                <w:sz w:val="22"/>
                <w:szCs w:val="22"/>
              </w:rPr>
              <w:t>$240,559</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311"/>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6,000 </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6,000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0 </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sidRPr="00B0194D">
              <w:rPr>
                <w:sz w:val="22"/>
                <w:szCs w:val="22"/>
              </w:rPr>
              <w:t>0</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(86,055)</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sidRPr="00B0194D">
              <w:rPr>
                <w:sz w:val="22"/>
                <w:szCs w:val="22"/>
              </w:rPr>
              <w:t>(86,055)</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(163,</w:t>
            </w:r>
            <w:r>
              <w:rPr>
                <w:sz w:val="22"/>
                <w:szCs w:val="22"/>
              </w:rPr>
              <w:t>013</w:t>
            </w:r>
            <w:r w:rsidRPr="00B0194D">
              <w:rPr>
                <w:sz w:val="22"/>
                <w:szCs w:val="22"/>
              </w:rPr>
              <w:t>)</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Pr>
                <w:sz w:val="22"/>
                <w:szCs w:val="22"/>
              </w:rPr>
              <w:t>42,468</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Pr>
                <w:sz w:val="22"/>
                <w:szCs w:val="22"/>
              </w:rPr>
              <w:t>(120,545)</w:t>
            </w:r>
            <w:r w:rsidRPr="00B0194D">
              <w:rPr>
                <w:sz w:val="22"/>
                <w:szCs w:val="22"/>
              </w:rPr>
              <w:t xml:space="preserve">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86,055 </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rPr>
            </w:pPr>
            <w:r w:rsidRPr="00B0194D">
              <w:rPr>
                <w:sz w:val="22"/>
                <w:szCs w:val="22"/>
              </w:rPr>
              <w:t xml:space="preserve">86,055 </w:t>
            </w:r>
          </w:p>
        </w:tc>
      </w:tr>
      <w:tr w:rsidR="00A341F7" w:rsidRPr="00873A85" w:rsidTr="00A341F7">
        <w:trPr>
          <w:trHeight w:val="311"/>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p>
        </w:tc>
      </w:tr>
      <w:tr w:rsidR="00A341F7" w:rsidRPr="00873A85" w:rsidTr="00A341F7">
        <w:trPr>
          <w:trHeight w:val="311"/>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u w:val="single"/>
              </w:rPr>
            </w:pPr>
            <w:r>
              <w:rPr>
                <w:sz w:val="22"/>
                <w:szCs w:val="22"/>
                <w:u w:val="single"/>
              </w:rPr>
              <w:t>19,305</w:t>
            </w:r>
            <w:r w:rsidRPr="00B0194D">
              <w:rPr>
                <w:sz w:val="22"/>
                <w:szCs w:val="22"/>
                <w:u w:val="single"/>
              </w:rPr>
              <w:t xml:space="preserve"> </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u w:val="single"/>
              </w:rPr>
            </w:pPr>
            <w:r w:rsidRPr="00B0194D">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u w:val="single"/>
              </w:rPr>
            </w:pPr>
            <w:r>
              <w:rPr>
                <w:sz w:val="22"/>
                <w:szCs w:val="22"/>
                <w:u w:val="single"/>
              </w:rPr>
              <w:t>19,305</w:t>
            </w:r>
            <w:r w:rsidRPr="00B0194D">
              <w:rPr>
                <w:sz w:val="22"/>
                <w:szCs w:val="22"/>
                <w:u w:val="single"/>
              </w:rPr>
              <w:t xml:space="preserve"> </w:t>
            </w:r>
          </w:p>
        </w:tc>
      </w:tr>
      <w:tr w:rsidR="00A341F7" w:rsidRPr="00873A85" w:rsidTr="00A341F7">
        <w:trPr>
          <w:trHeight w:val="311"/>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905" w:type="dxa"/>
            <w:tcBorders>
              <w:top w:val="nil"/>
              <w:left w:val="nil"/>
              <w:bottom w:val="nil"/>
              <w:right w:val="nil"/>
            </w:tcBorders>
            <w:shd w:val="clear" w:color="auto" w:fill="auto"/>
            <w:noWrap/>
            <w:vAlign w:val="bottom"/>
          </w:tcPr>
          <w:p w:rsidR="00A341F7" w:rsidRPr="00B0194D" w:rsidRDefault="00A341F7" w:rsidP="0027393F">
            <w:pPr>
              <w:rPr>
                <w:sz w:val="22"/>
                <w:szCs w:val="22"/>
              </w:rPr>
            </w:pP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r w:rsidR="00A341F7" w:rsidRPr="00873A85" w:rsidTr="00A341F7">
        <w:trPr>
          <w:trHeight w:val="299"/>
          <w:jc w:val="center"/>
        </w:trPr>
        <w:tc>
          <w:tcPr>
            <w:tcW w:w="4320" w:type="dxa"/>
            <w:tcBorders>
              <w:top w:val="nil"/>
              <w:left w:val="single" w:sz="8" w:space="0" w:color="auto"/>
              <w:bottom w:val="nil"/>
              <w:right w:val="nil"/>
            </w:tcBorders>
            <w:shd w:val="clear" w:color="auto" w:fill="auto"/>
            <w:noWrap/>
            <w:vAlign w:val="bottom"/>
          </w:tcPr>
          <w:p w:rsidR="00A341F7" w:rsidRPr="00873A85" w:rsidRDefault="00A341F7" w:rsidP="0027393F">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u w:val="double"/>
              </w:rPr>
            </w:pPr>
            <w:r>
              <w:rPr>
                <w:sz w:val="22"/>
                <w:szCs w:val="22"/>
                <w:u w:val="double"/>
              </w:rPr>
              <w:t>$87,473</w:t>
            </w:r>
          </w:p>
        </w:tc>
        <w:tc>
          <w:tcPr>
            <w:tcW w:w="1905" w:type="dxa"/>
            <w:tcBorders>
              <w:top w:val="nil"/>
              <w:left w:val="nil"/>
              <w:bottom w:val="nil"/>
              <w:right w:val="nil"/>
            </w:tcBorders>
            <w:shd w:val="clear" w:color="auto" w:fill="auto"/>
            <w:noWrap/>
            <w:vAlign w:val="bottom"/>
          </w:tcPr>
          <w:p w:rsidR="00A341F7" w:rsidRPr="00B0194D" w:rsidRDefault="00A341F7" w:rsidP="0027393F">
            <w:pPr>
              <w:jc w:val="right"/>
              <w:rPr>
                <w:sz w:val="22"/>
                <w:szCs w:val="22"/>
                <w:u w:val="double"/>
              </w:rPr>
            </w:pPr>
            <w:r w:rsidRPr="00B0194D">
              <w:rPr>
                <w:sz w:val="22"/>
                <w:szCs w:val="22"/>
                <w:u w:val="double"/>
              </w:rPr>
              <w:t>$</w:t>
            </w:r>
            <w:r>
              <w:rPr>
                <w:sz w:val="22"/>
                <w:szCs w:val="22"/>
                <w:u w:val="double"/>
              </w:rPr>
              <w:t>57,846</w:t>
            </w:r>
          </w:p>
        </w:tc>
        <w:tc>
          <w:tcPr>
            <w:tcW w:w="1691" w:type="dxa"/>
            <w:tcBorders>
              <w:top w:val="nil"/>
              <w:left w:val="nil"/>
              <w:bottom w:val="nil"/>
              <w:right w:val="single" w:sz="8" w:space="0" w:color="auto"/>
            </w:tcBorders>
            <w:shd w:val="clear" w:color="auto" w:fill="auto"/>
            <w:noWrap/>
            <w:vAlign w:val="bottom"/>
          </w:tcPr>
          <w:p w:rsidR="00A341F7" w:rsidRPr="00B0194D" w:rsidRDefault="00A341F7" w:rsidP="0027393F">
            <w:pPr>
              <w:jc w:val="right"/>
              <w:rPr>
                <w:sz w:val="22"/>
                <w:szCs w:val="22"/>
                <w:u w:val="double"/>
              </w:rPr>
            </w:pPr>
            <w:r>
              <w:rPr>
                <w:sz w:val="22"/>
                <w:szCs w:val="22"/>
                <w:u w:val="double"/>
              </w:rPr>
              <w:t>$145,319</w:t>
            </w:r>
          </w:p>
        </w:tc>
      </w:tr>
      <w:tr w:rsidR="00A341F7" w:rsidRPr="00873A85" w:rsidTr="00A341F7">
        <w:trPr>
          <w:trHeight w:val="311"/>
          <w:jc w:val="center"/>
        </w:trPr>
        <w:tc>
          <w:tcPr>
            <w:tcW w:w="4320" w:type="dxa"/>
            <w:tcBorders>
              <w:top w:val="nil"/>
              <w:left w:val="single" w:sz="8" w:space="0" w:color="auto"/>
              <w:bottom w:val="single" w:sz="8" w:space="0" w:color="auto"/>
              <w:right w:val="nil"/>
            </w:tcBorders>
            <w:shd w:val="clear" w:color="auto" w:fill="auto"/>
            <w:noWrap/>
            <w:vAlign w:val="bottom"/>
          </w:tcPr>
          <w:p w:rsidR="00A341F7" w:rsidRPr="00873A85" w:rsidRDefault="00A341F7" w:rsidP="0027393F">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A341F7" w:rsidRPr="00B0194D" w:rsidRDefault="00A341F7" w:rsidP="0027393F">
            <w:pPr>
              <w:rPr>
                <w:sz w:val="22"/>
                <w:szCs w:val="22"/>
              </w:rPr>
            </w:pPr>
            <w:r w:rsidRPr="00B0194D">
              <w:rPr>
                <w:sz w:val="22"/>
                <w:szCs w:val="22"/>
              </w:rPr>
              <w:t> </w:t>
            </w:r>
          </w:p>
        </w:tc>
        <w:tc>
          <w:tcPr>
            <w:tcW w:w="1905" w:type="dxa"/>
            <w:tcBorders>
              <w:top w:val="nil"/>
              <w:left w:val="nil"/>
              <w:bottom w:val="single" w:sz="8" w:space="0" w:color="auto"/>
              <w:right w:val="nil"/>
            </w:tcBorders>
            <w:shd w:val="clear" w:color="auto" w:fill="auto"/>
            <w:noWrap/>
            <w:vAlign w:val="bottom"/>
          </w:tcPr>
          <w:p w:rsidR="00A341F7" w:rsidRPr="00B0194D" w:rsidRDefault="00A341F7" w:rsidP="0027393F">
            <w:pPr>
              <w:rPr>
                <w:sz w:val="22"/>
                <w:szCs w:val="22"/>
              </w:rPr>
            </w:pPr>
            <w:r w:rsidRPr="00B0194D">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A341F7" w:rsidRPr="00B0194D" w:rsidRDefault="00A341F7" w:rsidP="0027393F">
            <w:pPr>
              <w:rPr>
                <w:sz w:val="22"/>
                <w:szCs w:val="22"/>
              </w:rPr>
            </w:pPr>
            <w:r w:rsidRPr="00B0194D">
              <w:rPr>
                <w:sz w:val="22"/>
                <w:szCs w:val="22"/>
              </w:rPr>
              <w:t> </w:t>
            </w:r>
          </w:p>
        </w:tc>
      </w:tr>
    </w:tbl>
    <w:p w:rsidR="00A341F7" w:rsidRDefault="00A341F7" w:rsidP="00F15FC9">
      <w:pPr>
        <w:pStyle w:val="OrderBody"/>
      </w:pPr>
    </w:p>
    <w:p w:rsidR="00A341F7" w:rsidRDefault="00A341F7">
      <w:r>
        <w:br w:type="page"/>
      </w:r>
    </w:p>
    <w:tbl>
      <w:tblPr>
        <w:tblW w:w="9450" w:type="dxa"/>
        <w:jc w:val="center"/>
        <w:tblInd w:w="108" w:type="dxa"/>
        <w:tblLook w:val="04A0" w:firstRow="1" w:lastRow="0" w:firstColumn="1" w:lastColumn="0" w:noHBand="0" w:noVBand="1"/>
      </w:tblPr>
      <w:tblGrid>
        <w:gridCol w:w="368"/>
        <w:gridCol w:w="5927"/>
        <w:gridCol w:w="1429"/>
        <w:gridCol w:w="1726"/>
      </w:tblGrid>
      <w:tr w:rsidR="00A341F7" w:rsidRPr="00323BC0" w:rsidTr="00A341F7">
        <w:trPr>
          <w:trHeight w:val="294"/>
          <w:jc w:val="center"/>
        </w:trPr>
        <w:tc>
          <w:tcPr>
            <w:tcW w:w="368" w:type="dxa"/>
            <w:tcBorders>
              <w:top w:val="single" w:sz="4" w:space="0" w:color="auto"/>
              <w:left w:val="single" w:sz="4" w:space="0" w:color="auto"/>
              <w:bottom w:val="nil"/>
              <w:right w:val="nil"/>
            </w:tcBorders>
            <w:shd w:val="clear" w:color="auto" w:fill="BFBFBF"/>
            <w:noWrap/>
            <w:vAlign w:val="bottom"/>
            <w:hideMark/>
          </w:tcPr>
          <w:p w:rsidR="00A341F7" w:rsidRPr="00323BC0" w:rsidRDefault="00A341F7" w:rsidP="0027393F">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A341F7" w:rsidRPr="00323BC0" w:rsidRDefault="00A341F7" w:rsidP="0027393F">
            <w:pPr>
              <w:rPr>
                <w:sz w:val="20"/>
                <w:szCs w:val="20"/>
              </w:rPr>
            </w:pPr>
            <w:r w:rsidRPr="00323BC0">
              <w:rPr>
                <w:b/>
                <w:bCs/>
                <w:sz w:val="20"/>
                <w:szCs w:val="20"/>
              </w:rPr>
              <w:t>CRESTRIDGE UTILITIES, LLC                                                                                 SCHEDULE N</w:t>
            </w:r>
            <w:r>
              <w:rPr>
                <w:b/>
                <w:bCs/>
                <w:sz w:val="20"/>
                <w:szCs w:val="20"/>
              </w:rPr>
              <w:t>O. 1</w:t>
            </w:r>
            <w:r w:rsidRPr="00323BC0">
              <w:rPr>
                <w:b/>
                <w:bCs/>
                <w:sz w:val="20"/>
                <w:szCs w:val="20"/>
              </w:rPr>
              <w:t>-B</w:t>
            </w:r>
          </w:p>
        </w:tc>
      </w:tr>
      <w:tr w:rsidR="00A341F7" w:rsidRPr="00323BC0" w:rsidTr="00A341F7">
        <w:trPr>
          <w:trHeight w:val="292"/>
          <w:jc w:val="center"/>
        </w:trPr>
        <w:tc>
          <w:tcPr>
            <w:tcW w:w="368" w:type="dxa"/>
            <w:tcBorders>
              <w:top w:val="nil"/>
              <w:left w:val="single" w:sz="4" w:space="0" w:color="auto"/>
              <w:bottom w:val="nil"/>
              <w:right w:val="nil"/>
            </w:tcBorders>
            <w:shd w:val="clear" w:color="auto" w:fill="BFBFBF"/>
            <w:noWrap/>
            <w:vAlign w:val="bottom"/>
            <w:hideMark/>
          </w:tcPr>
          <w:p w:rsidR="00A341F7" w:rsidRPr="00323BC0" w:rsidRDefault="00A341F7" w:rsidP="0027393F">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A341F7" w:rsidRPr="00323BC0" w:rsidRDefault="00A341F7" w:rsidP="0027393F">
            <w:pPr>
              <w:rPr>
                <w:b/>
                <w:bCs/>
                <w:sz w:val="20"/>
                <w:szCs w:val="20"/>
              </w:rPr>
            </w:pPr>
            <w:r w:rsidRPr="00323BC0">
              <w:rPr>
                <w:b/>
                <w:bCs/>
                <w:sz w:val="20"/>
                <w:szCs w:val="20"/>
              </w:rPr>
              <w:t>TEST YEAR ENDED 09/30/14                                                                             DOCKET NO. 140175-WU</w:t>
            </w:r>
          </w:p>
        </w:tc>
      </w:tr>
      <w:tr w:rsidR="00A341F7" w:rsidRPr="00323BC0" w:rsidTr="00A341F7">
        <w:trPr>
          <w:trHeight w:val="292"/>
          <w:jc w:val="center"/>
        </w:trPr>
        <w:tc>
          <w:tcPr>
            <w:tcW w:w="368" w:type="dxa"/>
            <w:tcBorders>
              <w:top w:val="nil"/>
              <w:left w:val="single" w:sz="4" w:space="0" w:color="auto"/>
              <w:bottom w:val="single" w:sz="4" w:space="0" w:color="auto"/>
              <w:right w:val="nil"/>
            </w:tcBorders>
            <w:shd w:val="clear" w:color="auto" w:fill="BFBFBF"/>
            <w:noWrap/>
            <w:vAlign w:val="bottom"/>
            <w:hideMark/>
          </w:tcPr>
          <w:p w:rsidR="00A341F7" w:rsidRPr="00323BC0" w:rsidRDefault="00A341F7" w:rsidP="0027393F">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A341F7" w:rsidRPr="00323BC0" w:rsidRDefault="00A341F7" w:rsidP="0027393F">
            <w:pPr>
              <w:rPr>
                <w:sz w:val="20"/>
                <w:szCs w:val="20"/>
              </w:rPr>
            </w:pPr>
            <w:r w:rsidRPr="00323BC0">
              <w:rPr>
                <w:sz w:val="20"/>
                <w:szCs w:val="20"/>
              </w:rPr>
              <w:fldChar w:fldCharType="begin"/>
            </w:r>
            <w:r>
              <w:rPr>
                <w:sz w:val="20"/>
                <w:szCs w:val="20"/>
              </w:rPr>
              <w:instrText xml:space="preserve"> TC "</w:instrText>
            </w:r>
            <w:bookmarkStart w:id="11" w:name="_Toc435085815"/>
            <w:r>
              <w:rPr>
                <w:sz w:val="20"/>
                <w:szCs w:val="20"/>
              </w:rPr>
              <w:tab/>
              <w:instrText>Schedule No. 1</w:instrText>
            </w:r>
            <w:r w:rsidRPr="00323BC0">
              <w:rPr>
                <w:sz w:val="20"/>
                <w:szCs w:val="20"/>
              </w:rPr>
              <w:instrText>-</w:instrText>
            </w:r>
            <w:r>
              <w:rPr>
                <w:sz w:val="20"/>
                <w:szCs w:val="20"/>
              </w:rPr>
              <w:instrText>B</w:instrText>
            </w:r>
            <w:r w:rsidRPr="00323BC0">
              <w:rPr>
                <w:sz w:val="20"/>
                <w:szCs w:val="20"/>
              </w:rPr>
              <w:instrText xml:space="preserve">  Adjustments to Rate Base</w:instrText>
            </w:r>
            <w:bookmarkEnd w:id="11"/>
            <w:r w:rsidRPr="00323BC0">
              <w:rPr>
                <w:sz w:val="20"/>
                <w:szCs w:val="20"/>
              </w:rPr>
              <w:instrText xml:space="preserve">" \l 1 </w:instrText>
            </w:r>
            <w:r w:rsidRPr="00323BC0">
              <w:rPr>
                <w:sz w:val="20"/>
                <w:szCs w:val="20"/>
              </w:rPr>
              <w:fldChar w:fldCharType="end"/>
            </w:r>
            <w:r w:rsidRPr="00323BC0">
              <w:rPr>
                <w:b/>
                <w:bCs/>
                <w:sz w:val="20"/>
                <w:szCs w:val="20"/>
              </w:rPr>
              <w:t>ADJUSTMENTS TO RATE BASE</w:t>
            </w:r>
            <w:r>
              <w:rPr>
                <w:b/>
                <w:bCs/>
                <w:sz w:val="20"/>
                <w:szCs w:val="20"/>
              </w:rPr>
              <w:t xml:space="preserve"> (PHASE II)</w:t>
            </w:r>
            <w:r w:rsidRPr="00323BC0">
              <w:rPr>
                <w:b/>
                <w:bCs/>
                <w:sz w:val="20"/>
                <w:szCs w:val="20"/>
              </w:rPr>
              <w:t xml:space="preserve">                                                                                             </w:t>
            </w: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hideMark/>
          </w:tcPr>
          <w:p w:rsidR="00A341F7" w:rsidRPr="00A26512" w:rsidRDefault="00A341F7" w:rsidP="0027393F">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341F7" w:rsidRPr="00A26512" w:rsidRDefault="00A341F7" w:rsidP="0027393F">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A341F7" w:rsidRPr="00A26512" w:rsidRDefault="00A341F7" w:rsidP="0027393F">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A341F7" w:rsidRPr="00A26512" w:rsidRDefault="00A341F7" w:rsidP="0027393F">
            <w:pPr>
              <w:jc w:val="right"/>
              <w:rPr>
                <w:rFonts w:ascii="SWISS" w:hAnsi="SWISS" w:cs="Arial"/>
                <w:b/>
                <w:bCs/>
                <w:sz w:val="20"/>
                <w:szCs w:val="20"/>
              </w:rPr>
            </w:pP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hideMark/>
          </w:tcPr>
          <w:p w:rsidR="00A341F7" w:rsidRPr="00D41326" w:rsidRDefault="00A341F7" w:rsidP="0027393F">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341F7" w:rsidRPr="00D41326" w:rsidRDefault="00A341F7" w:rsidP="0027393F">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341F7" w:rsidRPr="00D41326" w:rsidRDefault="00A341F7" w:rsidP="0027393F">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A341F7" w:rsidRPr="00D41326" w:rsidRDefault="00A341F7" w:rsidP="0027393F">
            <w:pPr>
              <w:jc w:val="right"/>
              <w:rPr>
                <w:rFonts w:ascii="SWISS" w:hAnsi="SWISS" w:cs="Arial"/>
                <w:b/>
                <w:bCs/>
                <w:sz w:val="20"/>
                <w:szCs w:val="20"/>
                <w:u w:val="single"/>
              </w:rPr>
            </w:pPr>
            <w:r w:rsidRPr="00D41326">
              <w:rPr>
                <w:rFonts w:ascii="SWISS" w:hAnsi="SWISS" w:cs="Arial"/>
                <w:b/>
                <w:bCs/>
                <w:sz w:val="20"/>
                <w:szCs w:val="20"/>
                <w:u w:val="single"/>
              </w:rPr>
              <w:t>WATER</w:t>
            </w: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hideMark/>
          </w:tcPr>
          <w:p w:rsidR="00A341F7" w:rsidRPr="00D41326" w:rsidRDefault="00A341F7" w:rsidP="0027393F">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341F7" w:rsidRPr="00D41326" w:rsidRDefault="00A341F7" w:rsidP="0027393F">
            <w:pPr>
              <w:rPr>
                <w:rFonts w:ascii="SWISS" w:hAnsi="SWISS" w:cs="Arial"/>
                <w:b/>
                <w:bCs/>
                <w:sz w:val="20"/>
                <w:szCs w:val="20"/>
                <w:u w:val="single"/>
              </w:rPr>
            </w:pPr>
            <w:r w:rsidRPr="00D41326">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A341F7" w:rsidRPr="00D41326" w:rsidRDefault="00A341F7" w:rsidP="0027393F">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341F7" w:rsidRPr="00D41326" w:rsidRDefault="00A341F7" w:rsidP="0027393F">
            <w:pPr>
              <w:rPr>
                <w:rFonts w:ascii="SWISS" w:hAnsi="SWISS" w:cs="Arial"/>
                <w:sz w:val="20"/>
                <w:szCs w:val="20"/>
                <w:u w:val="double"/>
              </w:rPr>
            </w:pP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tcPr>
          <w:p w:rsidR="00A341F7" w:rsidRPr="00D41326" w:rsidRDefault="00A341F7" w:rsidP="0027393F">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341F7" w:rsidRPr="00D41326" w:rsidRDefault="00A341F7" w:rsidP="0027393F">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341F7" w:rsidRPr="00D41326" w:rsidRDefault="00A341F7" w:rsidP="0027393F">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341F7" w:rsidRPr="00D41326" w:rsidRDefault="00A341F7" w:rsidP="0027393F">
            <w:pPr>
              <w:jc w:val="right"/>
              <w:rPr>
                <w:rFonts w:ascii="SWISS" w:hAnsi="SWISS" w:cs="Arial"/>
                <w:sz w:val="20"/>
                <w:szCs w:val="20"/>
                <w:u w:val="double"/>
              </w:rPr>
            </w:pPr>
            <w:r w:rsidRPr="00D41326">
              <w:rPr>
                <w:rFonts w:ascii="SWISS" w:hAnsi="SWISS" w:cs="Arial"/>
                <w:sz w:val="20"/>
                <w:szCs w:val="20"/>
                <w:u w:val="double"/>
              </w:rPr>
              <w:t>$</w:t>
            </w:r>
            <w:r>
              <w:rPr>
                <w:rFonts w:ascii="SWISS" w:hAnsi="SWISS" w:cs="Arial"/>
                <w:sz w:val="20"/>
                <w:szCs w:val="20"/>
                <w:u w:val="double"/>
              </w:rPr>
              <w:t>15,378</w:t>
            </w: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hideMark/>
          </w:tcPr>
          <w:p w:rsidR="00A341F7" w:rsidRPr="00D41326" w:rsidRDefault="00A341F7" w:rsidP="0027393F">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341F7" w:rsidRPr="00D41326" w:rsidRDefault="00A341F7" w:rsidP="0027393F">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341F7" w:rsidRPr="00D41326" w:rsidRDefault="00A341F7" w:rsidP="0027393F">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341F7" w:rsidRPr="00D41326" w:rsidRDefault="00A341F7" w:rsidP="0027393F">
            <w:pPr>
              <w:rPr>
                <w:rFonts w:ascii="SWISS" w:hAnsi="SWISS" w:cs="Arial"/>
                <w:sz w:val="20"/>
                <w:szCs w:val="20"/>
                <w:u w:val="double"/>
              </w:rPr>
            </w:pP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hideMark/>
          </w:tcPr>
          <w:p w:rsidR="00A341F7" w:rsidRPr="00D41326" w:rsidRDefault="00A341F7" w:rsidP="0027393F">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341F7" w:rsidRPr="00D41326" w:rsidRDefault="00A341F7" w:rsidP="0027393F">
            <w:pPr>
              <w:rPr>
                <w:rFonts w:ascii="SWISS" w:hAnsi="SWISS" w:cs="Arial"/>
                <w:b/>
                <w:bCs/>
                <w:sz w:val="20"/>
                <w:szCs w:val="20"/>
                <w:u w:val="single"/>
              </w:rPr>
            </w:pPr>
            <w:r w:rsidRPr="00D41326">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A341F7" w:rsidRPr="00D41326" w:rsidRDefault="00A341F7" w:rsidP="0027393F">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A341F7" w:rsidRPr="00D41326" w:rsidRDefault="00A341F7" w:rsidP="0027393F">
            <w:pPr>
              <w:rPr>
                <w:rFonts w:ascii="SWISS" w:hAnsi="SWISS" w:cs="Arial"/>
                <w:sz w:val="20"/>
                <w:szCs w:val="20"/>
              </w:rPr>
            </w:pPr>
          </w:p>
        </w:tc>
      </w:tr>
      <w:tr w:rsidR="00A341F7" w:rsidRPr="00A26512" w:rsidTr="00A341F7">
        <w:trPr>
          <w:trHeight w:val="292"/>
          <w:jc w:val="center"/>
        </w:trPr>
        <w:tc>
          <w:tcPr>
            <w:tcW w:w="368" w:type="dxa"/>
            <w:tcBorders>
              <w:top w:val="nil"/>
              <w:left w:val="single" w:sz="4" w:space="0" w:color="auto"/>
              <w:bottom w:val="nil"/>
              <w:right w:val="nil"/>
            </w:tcBorders>
            <w:shd w:val="clear" w:color="auto" w:fill="auto"/>
            <w:noWrap/>
            <w:vAlign w:val="bottom"/>
          </w:tcPr>
          <w:p w:rsidR="00A341F7" w:rsidRPr="00D41326" w:rsidRDefault="00A341F7" w:rsidP="0027393F">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341F7" w:rsidRPr="00D41326" w:rsidRDefault="00A341F7" w:rsidP="0027393F">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341F7" w:rsidRPr="00D41326" w:rsidRDefault="00A341F7" w:rsidP="0027393F">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341F7" w:rsidRPr="00D41326" w:rsidRDefault="00A341F7" w:rsidP="0027393F">
            <w:pPr>
              <w:jc w:val="right"/>
              <w:rPr>
                <w:rFonts w:ascii="SWISS" w:hAnsi="SWISS" w:cs="Arial"/>
                <w:sz w:val="20"/>
                <w:szCs w:val="20"/>
                <w:u w:val="double"/>
              </w:rPr>
            </w:pPr>
            <w:r>
              <w:rPr>
                <w:rFonts w:ascii="SWISS" w:hAnsi="SWISS" w:cs="Arial"/>
                <w:sz w:val="20"/>
                <w:szCs w:val="20"/>
                <w:u w:val="double"/>
              </w:rPr>
              <w:t>$42,468</w:t>
            </w:r>
          </w:p>
        </w:tc>
      </w:tr>
      <w:tr w:rsidR="00A341F7" w:rsidRPr="00A26512" w:rsidTr="00A341F7">
        <w:trPr>
          <w:trHeight w:val="292"/>
          <w:jc w:val="center"/>
        </w:trPr>
        <w:tc>
          <w:tcPr>
            <w:tcW w:w="368" w:type="dxa"/>
            <w:tcBorders>
              <w:top w:val="nil"/>
              <w:left w:val="single" w:sz="4" w:space="0" w:color="auto"/>
              <w:bottom w:val="single" w:sz="4" w:space="0" w:color="auto"/>
              <w:right w:val="nil"/>
            </w:tcBorders>
            <w:shd w:val="clear" w:color="auto" w:fill="auto"/>
            <w:noWrap/>
            <w:vAlign w:val="bottom"/>
            <w:hideMark/>
          </w:tcPr>
          <w:p w:rsidR="00A341F7" w:rsidRPr="00A26512" w:rsidRDefault="00A341F7" w:rsidP="0027393F">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A341F7" w:rsidRPr="00A26512" w:rsidRDefault="00A341F7" w:rsidP="0027393F">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A341F7" w:rsidRPr="00A26512" w:rsidRDefault="00A341F7" w:rsidP="0027393F">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A341F7" w:rsidRPr="00A26512" w:rsidRDefault="00A341F7" w:rsidP="0027393F">
            <w:pPr>
              <w:rPr>
                <w:rFonts w:ascii="SWISS" w:hAnsi="SWISS" w:cs="Arial"/>
              </w:rPr>
            </w:pPr>
            <w:r w:rsidRPr="00A26512">
              <w:rPr>
                <w:rFonts w:ascii="SWISS" w:hAnsi="SWISS" w:cs="Arial"/>
              </w:rPr>
              <w:t> </w:t>
            </w:r>
          </w:p>
        </w:tc>
      </w:tr>
    </w:tbl>
    <w:p w:rsidR="00A341F7" w:rsidRDefault="00A341F7" w:rsidP="00F15FC9">
      <w:pPr>
        <w:pStyle w:val="OrderBody"/>
      </w:pPr>
    </w:p>
    <w:p w:rsidR="00A341F7" w:rsidRDefault="00A341F7">
      <w:pPr>
        <w:sectPr w:rsidR="00A341F7" w:rsidSect="00A341F7">
          <w:headerReference w:type="default" r:id="rId10"/>
          <w:headerReference w:type="first" r:id="rId11"/>
          <w:pgSz w:w="12240" w:h="15840" w:code="1"/>
          <w:pgMar w:top="1440" w:right="1440" w:bottom="1440" w:left="1440" w:header="720" w:footer="720" w:gutter="0"/>
          <w:cols w:space="720"/>
          <w:docGrid w:linePitch="360"/>
        </w:sectPr>
      </w:pPr>
    </w:p>
    <w:tbl>
      <w:tblPr>
        <w:tblW w:w="14896" w:type="dxa"/>
        <w:tblInd w:w="-432" w:type="dxa"/>
        <w:tblLook w:val="0000" w:firstRow="0" w:lastRow="0" w:firstColumn="0" w:lastColumn="0" w:noHBand="0" w:noVBand="0"/>
      </w:tblPr>
      <w:tblGrid>
        <w:gridCol w:w="540"/>
        <w:gridCol w:w="2790"/>
        <w:gridCol w:w="291"/>
        <w:gridCol w:w="1239"/>
        <w:gridCol w:w="242"/>
        <w:gridCol w:w="1330"/>
        <w:gridCol w:w="425"/>
        <w:gridCol w:w="1281"/>
        <w:gridCol w:w="932"/>
        <w:gridCol w:w="560"/>
        <w:gridCol w:w="951"/>
        <w:gridCol w:w="309"/>
        <w:gridCol w:w="1100"/>
        <w:gridCol w:w="72"/>
        <w:gridCol w:w="1078"/>
        <w:gridCol w:w="68"/>
        <w:gridCol w:w="1317"/>
        <w:gridCol w:w="135"/>
        <w:gridCol w:w="266"/>
      </w:tblGrid>
      <w:tr w:rsidR="00A341F7" w:rsidRPr="00920EB9" w:rsidTr="0027393F">
        <w:trPr>
          <w:gridAfter w:val="2"/>
          <w:wAfter w:w="676" w:type="dxa"/>
          <w:trHeight w:val="295"/>
        </w:trPr>
        <w:tc>
          <w:tcPr>
            <w:tcW w:w="540" w:type="dxa"/>
            <w:tcBorders>
              <w:top w:val="single" w:sz="8" w:space="0" w:color="auto"/>
              <w:left w:val="single" w:sz="8" w:space="0" w:color="auto"/>
              <w:bottom w:val="nil"/>
              <w:right w:val="nil"/>
            </w:tcBorders>
            <w:shd w:val="clear" w:color="auto" w:fill="auto"/>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lastRenderedPageBreak/>
              <w:t> </w:t>
            </w:r>
          </w:p>
        </w:tc>
        <w:tc>
          <w:tcPr>
            <w:tcW w:w="10350" w:type="dxa"/>
            <w:gridSpan w:val="11"/>
            <w:tcBorders>
              <w:top w:val="single" w:sz="8" w:space="0" w:color="auto"/>
              <w:left w:val="nil"/>
              <w:bottom w:val="nil"/>
              <w:right w:val="nil"/>
            </w:tcBorders>
            <w:shd w:val="clear" w:color="auto" w:fill="auto"/>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CRESTRIDGE UTILITIES, LLC </w:t>
            </w:r>
          </w:p>
        </w:tc>
        <w:tc>
          <w:tcPr>
            <w:tcW w:w="2318" w:type="dxa"/>
            <w:gridSpan w:val="4"/>
            <w:tcBorders>
              <w:top w:val="single" w:sz="8" w:space="0" w:color="auto"/>
              <w:left w:val="nil"/>
              <w:bottom w:val="nil"/>
              <w:right w:val="nil"/>
            </w:tcBorders>
            <w:shd w:val="clear" w:color="auto" w:fill="auto"/>
            <w:noWrap/>
            <w:vAlign w:val="bottom"/>
          </w:tcPr>
          <w:p w:rsidR="00A341F7" w:rsidRPr="00920EB9" w:rsidRDefault="00A341F7" w:rsidP="0027393F">
            <w:pPr>
              <w:rPr>
                <w:rFonts w:ascii="SWISS" w:hAnsi="SWISS" w:cs="Arial"/>
              </w:rPr>
            </w:pPr>
            <w:r w:rsidRPr="00920EB9">
              <w:rPr>
                <w:rFonts w:ascii="SWISS" w:hAnsi="SWISS" w:cs="Arial"/>
              </w:rPr>
              <w:t> </w:t>
            </w:r>
          </w:p>
        </w:tc>
        <w:tc>
          <w:tcPr>
            <w:tcW w:w="1012" w:type="dxa"/>
            <w:tcBorders>
              <w:top w:val="single" w:sz="8" w:space="0" w:color="auto"/>
              <w:left w:val="nil"/>
              <w:bottom w:val="nil"/>
              <w:right w:val="single" w:sz="8" w:space="0" w:color="auto"/>
            </w:tcBorders>
            <w:shd w:val="clear" w:color="auto" w:fill="auto"/>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 xml:space="preserve">          SCHEDULE NO. </w:t>
            </w:r>
            <w:r>
              <w:rPr>
                <w:rFonts w:ascii="SWISS" w:hAnsi="SWISS" w:cs="Arial"/>
                <w:b/>
                <w:bCs/>
                <w:sz w:val="20"/>
                <w:szCs w:val="20"/>
              </w:rPr>
              <w:t>2</w:t>
            </w:r>
            <w:r w:rsidRPr="00920EB9">
              <w:rPr>
                <w:sz w:val="20"/>
                <w:szCs w:val="20"/>
              </w:rPr>
              <w:fldChar w:fldCharType="begin"/>
            </w:r>
            <w:r w:rsidRPr="00920EB9">
              <w:rPr>
                <w:sz w:val="20"/>
                <w:szCs w:val="20"/>
              </w:rPr>
              <w:instrText xml:space="preserve"> TC "</w:instrText>
            </w:r>
            <w:bookmarkStart w:id="12" w:name="_Toc435085816"/>
            <w:r w:rsidRPr="00920EB9">
              <w:rPr>
                <w:sz w:val="20"/>
                <w:szCs w:val="20"/>
              </w:rPr>
              <w:tab/>
              <w:instrText xml:space="preserve">Schedule No. </w:instrText>
            </w:r>
            <w:r>
              <w:rPr>
                <w:sz w:val="20"/>
                <w:szCs w:val="20"/>
              </w:rPr>
              <w:instrText>2</w:instrText>
            </w:r>
            <w:r w:rsidRPr="00920EB9">
              <w:rPr>
                <w:sz w:val="20"/>
                <w:szCs w:val="20"/>
              </w:rPr>
              <w:instrText xml:space="preserve">  Capital Structure</w:instrText>
            </w:r>
            <w:bookmarkEnd w:id="12"/>
            <w:r w:rsidRPr="00920EB9">
              <w:rPr>
                <w:sz w:val="20"/>
                <w:szCs w:val="20"/>
              </w:rPr>
              <w:instrText xml:space="preserve">" \l 1 </w:instrText>
            </w:r>
            <w:r w:rsidRPr="00920EB9">
              <w:rPr>
                <w:sz w:val="20"/>
                <w:szCs w:val="20"/>
              </w:rPr>
              <w:fldChar w:fldCharType="end"/>
            </w:r>
          </w:p>
        </w:tc>
      </w:tr>
      <w:tr w:rsidR="0027393F" w:rsidRPr="00920EB9"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4562" w:type="dxa"/>
            <w:gridSpan w:val="4"/>
            <w:tcBorders>
              <w:top w:val="nil"/>
              <w:left w:val="nil"/>
              <w:bottom w:val="nil"/>
              <w:right w:val="nil"/>
            </w:tcBorders>
            <w:shd w:val="clear" w:color="auto" w:fill="auto"/>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TEST YEAR ENDED  09/30/14</w:t>
            </w:r>
          </w:p>
        </w:tc>
        <w:tc>
          <w:tcPr>
            <w:tcW w:w="1330" w:type="dxa"/>
            <w:tcBorders>
              <w:top w:val="nil"/>
              <w:left w:val="nil"/>
              <w:bottom w:val="nil"/>
              <w:right w:val="nil"/>
            </w:tcBorders>
            <w:shd w:val="clear" w:color="auto" w:fill="auto"/>
            <w:noWrap/>
            <w:vAlign w:val="bottom"/>
          </w:tcPr>
          <w:p w:rsidR="00A341F7" w:rsidRPr="00920EB9" w:rsidRDefault="00A341F7" w:rsidP="0027393F">
            <w:pPr>
              <w:rPr>
                <w:rFonts w:ascii="SWISS" w:hAnsi="SWISS" w:cs="Arial"/>
                <w:sz w:val="20"/>
                <w:szCs w:val="20"/>
              </w:rPr>
            </w:pPr>
          </w:p>
        </w:tc>
        <w:tc>
          <w:tcPr>
            <w:tcW w:w="1706" w:type="dxa"/>
            <w:gridSpan w:val="2"/>
            <w:tcBorders>
              <w:top w:val="nil"/>
              <w:left w:val="nil"/>
              <w:bottom w:val="nil"/>
              <w:right w:val="nil"/>
            </w:tcBorders>
            <w:shd w:val="clear" w:color="auto" w:fill="auto"/>
            <w:noWrap/>
            <w:vAlign w:val="bottom"/>
          </w:tcPr>
          <w:p w:rsidR="00A341F7" w:rsidRPr="00920EB9" w:rsidRDefault="00A341F7" w:rsidP="0027393F">
            <w:pPr>
              <w:rPr>
                <w:rFonts w:ascii="SWISS" w:hAnsi="SWISS" w:cs="Arial"/>
                <w:sz w:val="20"/>
                <w:szCs w:val="20"/>
              </w:rPr>
            </w:pPr>
          </w:p>
        </w:tc>
        <w:tc>
          <w:tcPr>
            <w:tcW w:w="1492" w:type="dxa"/>
            <w:gridSpan w:val="2"/>
            <w:tcBorders>
              <w:top w:val="nil"/>
              <w:left w:val="nil"/>
              <w:bottom w:val="nil"/>
              <w:right w:val="nil"/>
            </w:tcBorders>
            <w:shd w:val="clear" w:color="auto" w:fill="auto"/>
            <w:noWrap/>
            <w:vAlign w:val="bottom"/>
          </w:tcPr>
          <w:p w:rsidR="00A341F7" w:rsidRPr="00920EB9" w:rsidRDefault="00A341F7" w:rsidP="0027393F">
            <w:pPr>
              <w:rPr>
                <w:rFonts w:ascii="SWISS" w:hAnsi="SWISS" w:cs="Arial"/>
                <w:sz w:val="20"/>
                <w:szCs w:val="20"/>
              </w:rPr>
            </w:pPr>
          </w:p>
        </w:tc>
        <w:tc>
          <w:tcPr>
            <w:tcW w:w="1260" w:type="dxa"/>
            <w:gridSpan w:val="2"/>
            <w:tcBorders>
              <w:top w:val="nil"/>
              <w:left w:val="nil"/>
              <w:bottom w:val="nil"/>
              <w:right w:val="nil"/>
            </w:tcBorders>
            <w:shd w:val="clear" w:color="auto" w:fill="auto"/>
            <w:noWrap/>
            <w:vAlign w:val="bottom"/>
          </w:tcPr>
          <w:p w:rsidR="00A341F7" w:rsidRPr="00920EB9" w:rsidRDefault="00A341F7" w:rsidP="0027393F">
            <w:pPr>
              <w:rPr>
                <w:rFonts w:ascii="SWISS" w:hAnsi="SWISS" w:cs="Arial"/>
                <w:sz w:val="20"/>
                <w:szCs w:val="20"/>
              </w:rPr>
            </w:pPr>
          </w:p>
        </w:tc>
        <w:tc>
          <w:tcPr>
            <w:tcW w:w="3330" w:type="dxa"/>
            <w:gridSpan w:val="5"/>
            <w:tcBorders>
              <w:top w:val="nil"/>
              <w:left w:val="nil"/>
              <w:bottom w:val="nil"/>
              <w:right w:val="single" w:sz="8" w:space="0" w:color="auto"/>
            </w:tcBorders>
            <w:shd w:val="clear" w:color="auto" w:fill="auto"/>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 xml:space="preserve">                     DOCKET NO. 140175-WU</w:t>
            </w:r>
          </w:p>
        </w:tc>
      </w:tr>
      <w:tr w:rsidR="0027393F" w:rsidRPr="00920EB9" w:rsidTr="0027393F">
        <w:trPr>
          <w:gridAfter w:val="2"/>
          <w:wAfter w:w="676" w:type="dxa"/>
          <w:trHeight w:val="306"/>
        </w:trPr>
        <w:tc>
          <w:tcPr>
            <w:tcW w:w="540" w:type="dxa"/>
            <w:tcBorders>
              <w:top w:val="nil"/>
              <w:left w:val="single" w:sz="8" w:space="0" w:color="auto"/>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5892" w:type="dxa"/>
            <w:gridSpan w:val="5"/>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706" w:type="dxa"/>
            <w:gridSpan w:val="2"/>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p>
        </w:tc>
        <w:tc>
          <w:tcPr>
            <w:tcW w:w="1492" w:type="dxa"/>
            <w:gridSpan w:val="2"/>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p>
        </w:tc>
        <w:tc>
          <w:tcPr>
            <w:tcW w:w="1260" w:type="dxa"/>
            <w:gridSpan w:val="2"/>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p>
        </w:tc>
        <w:tc>
          <w:tcPr>
            <w:tcW w:w="1172" w:type="dxa"/>
            <w:gridSpan w:val="2"/>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p>
        </w:tc>
        <w:tc>
          <w:tcPr>
            <w:tcW w:w="1078" w:type="dxa"/>
            <w:tcBorders>
              <w:top w:val="nil"/>
              <w:left w:val="nil"/>
              <w:bottom w:val="single" w:sz="8" w:space="0" w:color="auto"/>
              <w:right w:val="nil"/>
            </w:tcBorders>
            <w:shd w:val="clear" w:color="auto" w:fill="auto"/>
            <w:noWrap/>
            <w:vAlign w:val="bottom"/>
          </w:tcPr>
          <w:p w:rsidR="00A341F7" w:rsidRPr="00920EB9" w:rsidRDefault="00A341F7" w:rsidP="0027393F">
            <w:pPr>
              <w:rPr>
                <w:rFonts w:ascii="SWISS" w:hAnsi="SWISS" w:cs="Arial"/>
                <w:sz w:val="20"/>
                <w:szCs w:val="20"/>
              </w:rPr>
            </w:pPr>
          </w:p>
        </w:tc>
        <w:tc>
          <w:tcPr>
            <w:tcW w:w="1080" w:type="dxa"/>
            <w:gridSpan w:val="2"/>
            <w:tcBorders>
              <w:top w:val="nil"/>
              <w:left w:val="nil"/>
              <w:bottom w:val="single" w:sz="8" w:space="0" w:color="auto"/>
              <w:right w:val="single" w:sz="8" w:space="0" w:color="auto"/>
            </w:tcBorders>
            <w:shd w:val="clear" w:color="auto" w:fill="auto"/>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r>
      <w:tr w:rsidR="0027393F" w:rsidRPr="00920EB9" w:rsidTr="0027393F">
        <w:trPr>
          <w:gridAfter w:val="2"/>
          <w:wAfter w:w="676" w:type="dxa"/>
          <w:trHeight w:val="295"/>
        </w:trPr>
        <w:tc>
          <w:tcPr>
            <w:tcW w:w="540" w:type="dxa"/>
            <w:tcBorders>
              <w:top w:val="single" w:sz="8" w:space="0" w:color="auto"/>
              <w:left w:val="single" w:sz="8" w:space="0" w:color="auto"/>
              <w:bottom w:val="nil"/>
              <w:right w:val="nil"/>
            </w:tcBorders>
            <w:shd w:val="clear" w:color="auto" w:fill="C0C0C0"/>
            <w:noWrap/>
            <w:vAlign w:val="bottom"/>
          </w:tcPr>
          <w:p w:rsidR="00A341F7" w:rsidRPr="00920EB9" w:rsidRDefault="00A341F7" w:rsidP="0027393F">
            <w:pPr>
              <w:jc w:val="center"/>
              <w:rPr>
                <w:rFonts w:ascii="SWISS" w:hAnsi="SWISS" w:cs="Arial"/>
                <w:sz w:val="20"/>
                <w:szCs w:val="20"/>
              </w:rPr>
            </w:pPr>
            <w:r w:rsidRPr="00920EB9">
              <w:rPr>
                <w:rFonts w:ascii="SWISS" w:hAnsi="SWISS" w:cs="Arial"/>
                <w:sz w:val="20"/>
                <w:szCs w:val="20"/>
              </w:rPr>
              <w:t> </w:t>
            </w:r>
          </w:p>
        </w:tc>
        <w:tc>
          <w:tcPr>
            <w:tcW w:w="2790" w:type="dxa"/>
            <w:tcBorders>
              <w:top w:val="single" w:sz="8" w:space="0" w:color="auto"/>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1530" w:type="dxa"/>
            <w:gridSpan w:val="2"/>
            <w:tcBorders>
              <w:top w:val="single" w:sz="8" w:space="0" w:color="auto"/>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1572" w:type="dxa"/>
            <w:gridSpan w:val="2"/>
            <w:tcBorders>
              <w:top w:val="single" w:sz="8" w:space="0" w:color="auto"/>
              <w:left w:val="nil"/>
              <w:bottom w:val="nil"/>
              <w:right w:val="nil"/>
            </w:tcBorders>
            <w:shd w:val="clear" w:color="auto" w:fill="C0C0C0"/>
            <w:noWrap/>
            <w:vAlign w:val="bottom"/>
          </w:tcPr>
          <w:p w:rsidR="00A341F7" w:rsidRPr="00150462" w:rsidRDefault="0027393F" w:rsidP="0027393F">
            <w:pPr>
              <w:jc w:val="center"/>
              <w:rPr>
                <w:rFonts w:ascii="SWISS" w:hAnsi="SWISS" w:cs="Arial"/>
                <w:b/>
                <w:bCs/>
                <w:sz w:val="20"/>
                <w:szCs w:val="20"/>
              </w:rPr>
            </w:pPr>
            <w:r>
              <w:rPr>
                <w:rFonts w:ascii="SWISS" w:hAnsi="SWISS" w:cs="Arial"/>
                <w:b/>
                <w:bCs/>
                <w:sz w:val="20"/>
                <w:szCs w:val="20"/>
              </w:rPr>
              <w:t>COMMISSION</w:t>
            </w:r>
          </w:p>
        </w:tc>
        <w:tc>
          <w:tcPr>
            <w:tcW w:w="1706" w:type="dxa"/>
            <w:gridSpan w:val="2"/>
            <w:tcBorders>
              <w:top w:val="single" w:sz="8" w:space="0" w:color="auto"/>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BALANCE</w:t>
            </w:r>
          </w:p>
        </w:tc>
        <w:tc>
          <w:tcPr>
            <w:tcW w:w="1492" w:type="dxa"/>
            <w:gridSpan w:val="2"/>
            <w:tcBorders>
              <w:top w:val="single" w:sz="8" w:space="0" w:color="auto"/>
              <w:left w:val="nil"/>
              <w:bottom w:val="nil"/>
              <w:right w:val="nil"/>
            </w:tcBorders>
            <w:shd w:val="clear" w:color="auto" w:fill="C0C0C0"/>
            <w:noWrap/>
            <w:vAlign w:val="bottom"/>
          </w:tcPr>
          <w:p w:rsidR="00A341F7" w:rsidRPr="00920EB9" w:rsidRDefault="00A341F7" w:rsidP="0027393F">
            <w:pPr>
              <w:jc w:val="center"/>
              <w:rPr>
                <w:rFonts w:ascii="SWISS" w:hAnsi="SWISS" w:cs="Arial"/>
                <w:sz w:val="20"/>
                <w:szCs w:val="20"/>
              </w:rPr>
            </w:pPr>
            <w:r w:rsidRPr="00920EB9">
              <w:rPr>
                <w:rFonts w:ascii="SWISS" w:hAnsi="SWISS" w:cs="Arial"/>
                <w:b/>
                <w:bCs/>
                <w:sz w:val="20"/>
                <w:szCs w:val="20"/>
              </w:rPr>
              <w:t>PRO</w:t>
            </w:r>
          </w:p>
        </w:tc>
        <w:tc>
          <w:tcPr>
            <w:tcW w:w="1260" w:type="dxa"/>
            <w:gridSpan w:val="2"/>
            <w:tcBorders>
              <w:top w:val="single" w:sz="8" w:space="0" w:color="auto"/>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1172" w:type="dxa"/>
            <w:gridSpan w:val="2"/>
            <w:tcBorders>
              <w:top w:val="single" w:sz="8" w:space="0" w:color="auto"/>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1078" w:type="dxa"/>
            <w:tcBorders>
              <w:top w:val="single" w:sz="8" w:space="0" w:color="auto"/>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1080" w:type="dxa"/>
            <w:gridSpan w:val="2"/>
            <w:tcBorders>
              <w:top w:val="single" w:sz="8" w:space="0" w:color="auto"/>
              <w:left w:val="nil"/>
              <w:bottom w:val="nil"/>
              <w:right w:val="single" w:sz="8" w:space="0" w:color="auto"/>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r>
      <w:tr w:rsidR="0027393F" w:rsidRPr="00920EB9" w:rsidTr="0027393F">
        <w:trPr>
          <w:gridAfter w:val="2"/>
          <w:wAfter w:w="676" w:type="dxa"/>
          <w:trHeight w:val="295"/>
        </w:trPr>
        <w:tc>
          <w:tcPr>
            <w:tcW w:w="540" w:type="dxa"/>
            <w:tcBorders>
              <w:top w:val="nil"/>
              <w:left w:val="single" w:sz="8" w:space="0" w:color="auto"/>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2790" w:type="dxa"/>
            <w:tcBorders>
              <w:top w:val="nil"/>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C0C0C0"/>
            <w:noWrap/>
            <w:vAlign w:val="bottom"/>
          </w:tcPr>
          <w:p w:rsidR="00A341F7" w:rsidRPr="00920EB9" w:rsidRDefault="00A341F7" w:rsidP="0027393F">
            <w:pPr>
              <w:rPr>
                <w:rFonts w:ascii="SWISS" w:hAnsi="SWISS" w:cs="Arial"/>
                <w:b/>
                <w:bCs/>
                <w:sz w:val="20"/>
                <w:szCs w:val="20"/>
              </w:rPr>
            </w:pPr>
          </w:p>
        </w:tc>
        <w:tc>
          <w:tcPr>
            <w:tcW w:w="157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SPECIFIC</w:t>
            </w:r>
          </w:p>
        </w:tc>
        <w:tc>
          <w:tcPr>
            <w:tcW w:w="1706"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BEFORE</w:t>
            </w:r>
          </w:p>
        </w:tc>
        <w:tc>
          <w:tcPr>
            <w:tcW w:w="149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RATA</w:t>
            </w:r>
          </w:p>
        </w:tc>
        <w:tc>
          <w:tcPr>
            <w:tcW w:w="1260"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BALANCE</w:t>
            </w:r>
          </w:p>
        </w:tc>
        <w:tc>
          <w:tcPr>
            <w:tcW w:w="117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PERCENT</w:t>
            </w:r>
          </w:p>
        </w:tc>
        <w:tc>
          <w:tcPr>
            <w:tcW w:w="1078" w:type="dxa"/>
            <w:tcBorders>
              <w:top w:val="nil"/>
              <w:left w:val="nil"/>
              <w:bottom w:val="nil"/>
              <w:right w:val="nil"/>
            </w:tcBorders>
            <w:shd w:val="clear" w:color="auto" w:fill="C0C0C0"/>
            <w:noWrap/>
            <w:vAlign w:val="bottom"/>
          </w:tcPr>
          <w:p w:rsidR="00A341F7" w:rsidRPr="00920EB9" w:rsidRDefault="00A341F7" w:rsidP="0027393F">
            <w:pPr>
              <w:rPr>
                <w:rFonts w:ascii="SWISS" w:hAnsi="SWISS" w:cs="Arial"/>
                <w:b/>
                <w:bCs/>
                <w:sz w:val="20"/>
                <w:szCs w:val="20"/>
              </w:rPr>
            </w:pPr>
          </w:p>
        </w:tc>
        <w:tc>
          <w:tcPr>
            <w:tcW w:w="1080" w:type="dxa"/>
            <w:gridSpan w:val="2"/>
            <w:tcBorders>
              <w:top w:val="nil"/>
              <w:left w:val="nil"/>
              <w:bottom w:val="nil"/>
              <w:right w:val="single" w:sz="8" w:space="0" w:color="auto"/>
            </w:tcBorders>
            <w:shd w:val="clear" w:color="auto" w:fill="C0C0C0"/>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 </w:t>
            </w:r>
          </w:p>
        </w:tc>
      </w:tr>
      <w:tr w:rsidR="0027393F" w:rsidRPr="00920EB9" w:rsidTr="0027393F">
        <w:trPr>
          <w:gridAfter w:val="2"/>
          <w:wAfter w:w="676" w:type="dxa"/>
          <w:trHeight w:val="295"/>
        </w:trPr>
        <w:tc>
          <w:tcPr>
            <w:tcW w:w="540" w:type="dxa"/>
            <w:tcBorders>
              <w:top w:val="nil"/>
              <w:left w:val="single" w:sz="8" w:space="0" w:color="auto"/>
              <w:bottom w:val="nil"/>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2790" w:type="dxa"/>
            <w:tcBorders>
              <w:top w:val="nil"/>
              <w:left w:val="nil"/>
              <w:bottom w:val="nil"/>
              <w:right w:val="nil"/>
            </w:tcBorders>
            <w:shd w:val="clear" w:color="auto" w:fill="C0C0C0"/>
            <w:noWrap/>
            <w:vAlign w:val="bottom"/>
          </w:tcPr>
          <w:p w:rsidR="00A341F7" w:rsidRPr="00920EB9"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Pr>
                <w:rFonts w:ascii="SWISS" w:hAnsi="SWISS" w:cs="Arial"/>
                <w:b/>
                <w:bCs/>
                <w:sz w:val="20"/>
                <w:szCs w:val="20"/>
              </w:rPr>
              <w:t>PHASE I</w:t>
            </w:r>
          </w:p>
        </w:tc>
        <w:tc>
          <w:tcPr>
            <w:tcW w:w="157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ADJUST-</w:t>
            </w:r>
          </w:p>
        </w:tc>
        <w:tc>
          <w:tcPr>
            <w:tcW w:w="1706"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PRO RATA</w:t>
            </w:r>
          </w:p>
        </w:tc>
        <w:tc>
          <w:tcPr>
            <w:tcW w:w="149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ADJUST-</w:t>
            </w:r>
          </w:p>
        </w:tc>
        <w:tc>
          <w:tcPr>
            <w:tcW w:w="1260"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PER</w:t>
            </w:r>
          </w:p>
        </w:tc>
        <w:tc>
          <w:tcPr>
            <w:tcW w:w="1172" w:type="dxa"/>
            <w:gridSpan w:val="2"/>
            <w:tcBorders>
              <w:top w:val="nil"/>
              <w:left w:val="nil"/>
              <w:bottom w:val="nil"/>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OF</w:t>
            </w:r>
          </w:p>
        </w:tc>
        <w:tc>
          <w:tcPr>
            <w:tcW w:w="1078" w:type="dxa"/>
            <w:tcBorders>
              <w:top w:val="nil"/>
              <w:left w:val="nil"/>
              <w:bottom w:val="nil"/>
              <w:right w:val="nil"/>
            </w:tcBorders>
            <w:shd w:val="clear" w:color="auto" w:fill="C0C0C0"/>
            <w:noWrap/>
            <w:vAlign w:val="bottom"/>
          </w:tcPr>
          <w:p w:rsidR="00A341F7" w:rsidRPr="00920EB9" w:rsidRDefault="00A341F7" w:rsidP="0027393F">
            <w:pPr>
              <w:rPr>
                <w:rFonts w:ascii="SWISS" w:hAnsi="SWISS" w:cs="Arial"/>
                <w:b/>
                <w:bCs/>
                <w:sz w:val="20"/>
                <w:szCs w:val="20"/>
              </w:rPr>
            </w:pPr>
          </w:p>
        </w:tc>
        <w:tc>
          <w:tcPr>
            <w:tcW w:w="1080" w:type="dxa"/>
            <w:gridSpan w:val="2"/>
            <w:tcBorders>
              <w:top w:val="nil"/>
              <w:left w:val="nil"/>
              <w:bottom w:val="nil"/>
              <w:right w:val="single" w:sz="8" w:space="0" w:color="auto"/>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WEIGHTED</w:t>
            </w:r>
          </w:p>
        </w:tc>
      </w:tr>
      <w:tr w:rsidR="0027393F" w:rsidRPr="00920EB9" w:rsidTr="0027393F">
        <w:trPr>
          <w:gridAfter w:val="2"/>
          <w:wAfter w:w="676" w:type="dxa"/>
          <w:trHeight w:val="306"/>
        </w:trPr>
        <w:tc>
          <w:tcPr>
            <w:tcW w:w="540" w:type="dxa"/>
            <w:tcBorders>
              <w:top w:val="nil"/>
              <w:left w:val="single" w:sz="8" w:space="0" w:color="auto"/>
              <w:bottom w:val="single" w:sz="8" w:space="0" w:color="auto"/>
              <w:right w:val="nil"/>
            </w:tcBorders>
            <w:shd w:val="clear" w:color="auto" w:fill="C0C0C0"/>
            <w:noWrap/>
            <w:vAlign w:val="bottom"/>
          </w:tcPr>
          <w:p w:rsidR="00A341F7" w:rsidRPr="00920EB9" w:rsidRDefault="00A341F7" w:rsidP="0027393F">
            <w:pPr>
              <w:rPr>
                <w:rFonts w:ascii="SWISS" w:hAnsi="SWISS" w:cs="Arial"/>
                <w:sz w:val="20"/>
                <w:szCs w:val="20"/>
              </w:rPr>
            </w:pPr>
            <w:r w:rsidRPr="00920EB9">
              <w:rPr>
                <w:rFonts w:ascii="SWISS" w:hAnsi="SWISS" w:cs="Arial"/>
                <w:sz w:val="20"/>
                <w:szCs w:val="20"/>
              </w:rPr>
              <w:t> </w:t>
            </w:r>
          </w:p>
        </w:tc>
        <w:tc>
          <w:tcPr>
            <w:tcW w:w="2790" w:type="dxa"/>
            <w:tcBorders>
              <w:top w:val="nil"/>
              <w:left w:val="nil"/>
              <w:bottom w:val="single" w:sz="8" w:space="0" w:color="auto"/>
              <w:right w:val="nil"/>
            </w:tcBorders>
            <w:shd w:val="clear" w:color="auto" w:fill="C0C0C0"/>
            <w:noWrap/>
            <w:vAlign w:val="bottom"/>
          </w:tcPr>
          <w:p w:rsidR="00A341F7" w:rsidRPr="00920EB9" w:rsidRDefault="00A341F7" w:rsidP="0027393F">
            <w:pPr>
              <w:rPr>
                <w:rFonts w:ascii="SWISS" w:hAnsi="SWISS" w:cs="Arial"/>
                <w:b/>
                <w:bCs/>
                <w:sz w:val="20"/>
                <w:szCs w:val="20"/>
              </w:rPr>
            </w:pPr>
            <w:r w:rsidRPr="00920EB9">
              <w:rPr>
                <w:rFonts w:ascii="SWISS" w:hAnsi="SWISS" w:cs="Arial"/>
                <w:b/>
                <w:bCs/>
                <w:sz w:val="20"/>
                <w:szCs w:val="20"/>
              </w:rPr>
              <w:t>CAPITAL COMPONENT</w:t>
            </w:r>
          </w:p>
        </w:tc>
        <w:tc>
          <w:tcPr>
            <w:tcW w:w="1530"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Pr>
                <w:rFonts w:ascii="SWISS" w:hAnsi="SWISS" w:cs="Arial"/>
                <w:b/>
                <w:bCs/>
                <w:sz w:val="20"/>
                <w:szCs w:val="20"/>
              </w:rPr>
              <w:t>BALANCE</w:t>
            </w:r>
          </w:p>
        </w:tc>
        <w:tc>
          <w:tcPr>
            <w:tcW w:w="1572"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MENTS</w:t>
            </w:r>
          </w:p>
        </w:tc>
        <w:tc>
          <w:tcPr>
            <w:tcW w:w="1706"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ADJUSTMENTS</w:t>
            </w:r>
          </w:p>
        </w:tc>
        <w:tc>
          <w:tcPr>
            <w:tcW w:w="1492"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MENTS</w:t>
            </w:r>
          </w:p>
        </w:tc>
        <w:tc>
          <w:tcPr>
            <w:tcW w:w="1260"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STAFF</w:t>
            </w:r>
          </w:p>
        </w:tc>
        <w:tc>
          <w:tcPr>
            <w:tcW w:w="1172" w:type="dxa"/>
            <w:gridSpan w:val="2"/>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TOTAL</w:t>
            </w:r>
          </w:p>
        </w:tc>
        <w:tc>
          <w:tcPr>
            <w:tcW w:w="1078" w:type="dxa"/>
            <w:tcBorders>
              <w:top w:val="nil"/>
              <w:left w:val="nil"/>
              <w:bottom w:val="single" w:sz="8" w:space="0" w:color="auto"/>
              <w:right w:val="nil"/>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COST</w:t>
            </w:r>
          </w:p>
        </w:tc>
        <w:tc>
          <w:tcPr>
            <w:tcW w:w="1080" w:type="dxa"/>
            <w:gridSpan w:val="2"/>
            <w:tcBorders>
              <w:top w:val="nil"/>
              <w:left w:val="nil"/>
              <w:bottom w:val="single" w:sz="8" w:space="0" w:color="auto"/>
              <w:right w:val="single" w:sz="8" w:space="0" w:color="auto"/>
            </w:tcBorders>
            <w:shd w:val="clear" w:color="auto" w:fill="C0C0C0"/>
            <w:noWrap/>
            <w:vAlign w:val="bottom"/>
          </w:tcPr>
          <w:p w:rsidR="00A341F7" w:rsidRPr="00920EB9" w:rsidRDefault="00A341F7" w:rsidP="0027393F">
            <w:pPr>
              <w:jc w:val="center"/>
              <w:rPr>
                <w:rFonts w:ascii="SWISS" w:hAnsi="SWISS" w:cs="Arial"/>
                <w:b/>
                <w:bCs/>
                <w:sz w:val="20"/>
                <w:szCs w:val="20"/>
              </w:rPr>
            </w:pPr>
            <w:r w:rsidRPr="00920EB9">
              <w:rPr>
                <w:rFonts w:ascii="SWISS" w:hAnsi="SWISS" w:cs="Arial"/>
                <w:b/>
                <w:bCs/>
                <w:sz w:val="20"/>
                <w:szCs w:val="20"/>
              </w:rPr>
              <w:t>COST</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706"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078"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jc w:val="center"/>
              <w:rPr>
                <w:rFonts w:ascii="SWISS" w:hAnsi="SWISS" w:cs="Arial"/>
                <w:sz w:val="20"/>
                <w:szCs w:val="20"/>
              </w:rPr>
            </w:pPr>
            <w:r w:rsidRPr="00DC3504">
              <w:rPr>
                <w:rFonts w:ascii="SWISS" w:hAnsi="SWISS" w:cs="Arial"/>
                <w:sz w:val="20"/>
                <w:szCs w:val="20"/>
              </w:rPr>
              <w:t>1.</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COMMON EQUITY</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$22,113</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 xml:space="preserve">$0 </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$22,113</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w:t>
            </w:r>
            <w:r>
              <w:rPr>
                <w:rFonts w:ascii="SWISS" w:hAnsi="SWISS" w:cs="Arial"/>
                <w:sz w:val="20"/>
                <w:szCs w:val="20"/>
              </w:rPr>
              <w:t>5,334</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$27,447</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18.89%</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11.16%</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2.11</w:t>
            </w:r>
            <w:r w:rsidRPr="00DC3504">
              <w:rPr>
                <w:rFonts w:ascii="SWISS" w:hAnsi="SWISS" w:cs="Arial"/>
                <w:sz w:val="20"/>
                <w:szCs w:val="20"/>
              </w:rPr>
              <w:t>%</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jc w:val="center"/>
              <w:rPr>
                <w:rFonts w:ascii="SWISS" w:hAnsi="SWISS" w:cs="Arial"/>
                <w:sz w:val="20"/>
                <w:szCs w:val="20"/>
              </w:rPr>
            </w:pPr>
            <w:r w:rsidRPr="00DC3504">
              <w:rPr>
                <w:rFonts w:ascii="SWISS" w:hAnsi="SWISS" w:cs="Arial"/>
                <w:sz w:val="20"/>
                <w:szCs w:val="20"/>
              </w:rPr>
              <w:t>2.</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LONG-TERM DEBT</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Pr>
                <w:rFonts w:ascii="SWISS" w:hAnsi="SWISS" w:cs="Arial"/>
                <w:sz w:val="20"/>
                <w:szCs w:val="20"/>
              </w:rPr>
              <w:t>6</w:t>
            </w:r>
            <w:r w:rsidRPr="001D7CB2">
              <w:rPr>
                <w:rFonts w:ascii="SWISS" w:hAnsi="SWISS" w:cs="Arial"/>
                <w:sz w:val="20"/>
                <w:szCs w:val="20"/>
              </w:rPr>
              <w:t>0,694</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3</w:t>
            </w:r>
            <w:r w:rsidRPr="00DC3504">
              <w:rPr>
                <w:rFonts w:ascii="SWISS" w:hAnsi="SWISS" w:cs="Arial"/>
                <w:sz w:val="20"/>
                <w:szCs w:val="20"/>
              </w:rPr>
              <w:t>0</w:t>
            </w:r>
            <w:r>
              <w:rPr>
                <w:rFonts w:ascii="SWISS" w:hAnsi="SWISS" w:cs="Arial"/>
                <w:sz w:val="20"/>
                <w:szCs w:val="20"/>
              </w:rPr>
              <w:t>,000</w:t>
            </w:r>
            <w:r w:rsidRPr="00DC3504">
              <w:rPr>
                <w:rFonts w:ascii="SWISS" w:hAnsi="SWISS" w:cs="Arial"/>
                <w:sz w:val="20"/>
                <w:szCs w:val="20"/>
              </w:rPr>
              <w:t xml:space="preserve"> </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Pr>
                <w:rFonts w:ascii="SWISS" w:hAnsi="SWISS" w:cs="Arial"/>
                <w:sz w:val="20"/>
                <w:szCs w:val="20"/>
              </w:rPr>
              <w:t>9</w:t>
            </w:r>
            <w:r w:rsidRPr="001D7CB2">
              <w:rPr>
                <w:rFonts w:ascii="SWISS" w:hAnsi="SWISS" w:cs="Arial"/>
                <w:sz w:val="20"/>
                <w:szCs w:val="20"/>
              </w:rPr>
              <w:t>0,694</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21,877</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112,571</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77.46%</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7.</w:t>
            </w:r>
            <w:r>
              <w:rPr>
                <w:rFonts w:ascii="SWISS" w:hAnsi="SWISS" w:cs="Arial"/>
                <w:sz w:val="20"/>
                <w:szCs w:val="20"/>
              </w:rPr>
              <w:t>17</w:t>
            </w:r>
            <w:r w:rsidRPr="00DC3504">
              <w:rPr>
                <w:rFonts w:ascii="SWISS" w:hAnsi="SWISS" w:cs="Arial"/>
                <w:sz w:val="20"/>
                <w:szCs w:val="20"/>
              </w:rPr>
              <w:t>%</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5.56%</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jc w:val="center"/>
              <w:rPr>
                <w:rFonts w:ascii="SWISS" w:hAnsi="SWISS" w:cs="Arial"/>
                <w:sz w:val="20"/>
                <w:szCs w:val="20"/>
              </w:rPr>
            </w:pPr>
            <w:r w:rsidRPr="00DC3504">
              <w:rPr>
                <w:rFonts w:ascii="SWISS" w:hAnsi="SWISS" w:cs="Arial"/>
                <w:sz w:val="20"/>
                <w:szCs w:val="20"/>
              </w:rPr>
              <w:t>3.</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SHORT-TERM DEBT (Truck)</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3,818</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3,818</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921</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4,739</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3.26%</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5.00%</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rPr>
            </w:pPr>
            <w:r>
              <w:rPr>
                <w:rFonts w:ascii="SWISS" w:hAnsi="SWISS" w:cs="Arial"/>
                <w:sz w:val="20"/>
                <w:szCs w:val="20"/>
              </w:rPr>
              <w:t>0.16%</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jc w:val="center"/>
              <w:rPr>
                <w:rFonts w:ascii="SWISS" w:hAnsi="SWISS" w:cs="Arial"/>
                <w:sz w:val="20"/>
                <w:szCs w:val="20"/>
              </w:rPr>
            </w:pPr>
            <w:r w:rsidRPr="00DC3504">
              <w:rPr>
                <w:rFonts w:ascii="SWISS" w:hAnsi="SWISS" w:cs="Arial"/>
                <w:sz w:val="20"/>
                <w:szCs w:val="20"/>
              </w:rPr>
              <w:t>4.</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PREFERRED STOCK</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 xml:space="preserve">0 </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 xml:space="preserve">0 </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 xml:space="preserve">0 </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0.00%</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0.00%</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0.00%</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ind w:right="-132"/>
              <w:rPr>
                <w:rFonts w:ascii="SWISS" w:hAnsi="SWISS" w:cs="Arial"/>
                <w:sz w:val="20"/>
                <w:szCs w:val="20"/>
              </w:rPr>
            </w:pPr>
            <w:r w:rsidRPr="00DC3504">
              <w:rPr>
                <w:rFonts w:ascii="SWISS" w:hAnsi="SWISS" w:cs="Arial"/>
                <w:sz w:val="20"/>
                <w:szCs w:val="20"/>
              </w:rPr>
              <w:t xml:space="preserve"> 5.</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CUSTOMER DEPOSITS</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563</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rPr>
            </w:pPr>
            <w:r w:rsidRPr="001D7CB2">
              <w:rPr>
                <w:rFonts w:ascii="SWISS" w:hAnsi="SWISS" w:cs="Arial"/>
                <w:sz w:val="20"/>
                <w:szCs w:val="20"/>
              </w:rPr>
              <w:t>563</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563</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w:t>
            </w:r>
            <w:r>
              <w:rPr>
                <w:rFonts w:ascii="SWISS" w:hAnsi="SWISS" w:cs="Arial"/>
                <w:sz w:val="20"/>
                <w:szCs w:val="20"/>
              </w:rPr>
              <w:t>39</w:t>
            </w:r>
            <w:r w:rsidRPr="00DC3504">
              <w:rPr>
                <w:rFonts w:ascii="SWISS" w:hAnsi="SWISS" w:cs="Arial"/>
                <w:sz w:val="20"/>
                <w:szCs w:val="20"/>
              </w:rPr>
              <w:t>%</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2.00%</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0.01%</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xml:space="preserve"> 6.</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DEFERRED INCOME TAXES</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u w:val="single"/>
              </w:rPr>
            </w:pPr>
            <w:r w:rsidRPr="001D7CB2">
              <w:rPr>
                <w:rFonts w:ascii="SWISS" w:hAnsi="SWISS" w:cs="Arial"/>
                <w:sz w:val="20"/>
                <w:szCs w:val="20"/>
                <w:u w:val="single"/>
              </w:rPr>
              <w:t>0</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single"/>
              </w:rPr>
            </w:pPr>
            <w:r w:rsidRPr="00DC3504">
              <w:rPr>
                <w:rFonts w:ascii="SWISS" w:hAnsi="SWISS" w:cs="Arial"/>
                <w:sz w:val="20"/>
                <w:szCs w:val="20"/>
                <w:u w:val="single"/>
              </w:rPr>
              <w:t>0</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u w:val="single"/>
              </w:rPr>
            </w:pPr>
            <w:r w:rsidRPr="001D7CB2">
              <w:rPr>
                <w:rFonts w:ascii="SWISS" w:hAnsi="SWISS" w:cs="Arial"/>
                <w:sz w:val="20"/>
                <w:szCs w:val="20"/>
                <w:u w:val="single"/>
              </w:rPr>
              <w:t>0</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u w:val="single"/>
              </w:rPr>
            </w:pPr>
            <w:r w:rsidRPr="00DC3504">
              <w:rPr>
                <w:rFonts w:ascii="SWISS" w:hAnsi="SWISS" w:cs="Arial"/>
                <w:sz w:val="20"/>
                <w:szCs w:val="20"/>
              </w:rPr>
              <w:t xml:space="preserve">                      </w:t>
            </w:r>
            <w:r w:rsidRPr="00DC3504">
              <w:rPr>
                <w:rFonts w:ascii="SWISS" w:hAnsi="SWISS" w:cs="Arial"/>
                <w:sz w:val="20"/>
                <w:szCs w:val="20"/>
                <w:u w:val="single"/>
              </w:rPr>
              <w:t>0</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single"/>
              </w:rPr>
            </w:pPr>
            <w:r w:rsidRPr="00DC3504">
              <w:rPr>
                <w:rFonts w:ascii="SWISS" w:hAnsi="SWISS" w:cs="Arial"/>
                <w:sz w:val="20"/>
                <w:szCs w:val="20"/>
                <w:u w:val="single"/>
              </w:rPr>
              <w:t>0</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single"/>
              </w:rPr>
            </w:pPr>
            <w:r w:rsidRPr="00DC3504">
              <w:rPr>
                <w:rFonts w:ascii="SWISS" w:hAnsi="SWISS" w:cs="Arial"/>
                <w:sz w:val="20"/>
                <w:szCs w:val="20"/>
                <w:u w:val="single"/>
              </w:rPr>
              <w:t>0.00%</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single"/>
              </w:rPr>
            </w:pPr>
            <w:r w:rsidRPr="00DC3504">
              <w:rPr>
                <w:rFonts w:ascii="SWISS" w:hAnsi="SWISS" w:cs="Arial"/>
                <w:sz w:val="20"/>
                <w:szCs w:val="20"/>
                <w:u w:val="single"/>
              </w:rPr>
              <w:t>0.00%</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u w:val="single"/>
              </w:rPr>
            </w:pPr>
            <w:r w:rsidRPr="00DC3504">
              <w:rPr>
                <w:rFonts w:ascii="SWISS" w:hAnsi="SWISS" w:cs="Arial"/>
                <w:sz w:val="20"/>
                <w:szCs w:val="20"/>
                <w:u w:val="single"/>
              </w:rPr>
              <w:t>0.00%</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jc w:val="center"/>
              <w:rPr>
                <w:rFonts w:ascii="SWISS" w:hAnsi="SWISS" w:cs="Arial"/>
                <w:sz w:val="20"/>
                <w:szCs w:val="20"/>
              </w:rPr>
            </w:pPr>
            <w:r w:rsidRPr="00DC3504">
              <w:rPr>
                <w:rFonts w:ascii="SWISS" w:hAnsi="SWISS" w:cs="Arial"/>
                <w:sz w:val="20"/>
                <w:szCs w:val="20"/>
              </w:rPr>
              <w:t>7.</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TOTAL</w:t>
            </w:r>
          </w:p>
        </w:tc>
        <w:tc>
          <w:tcPr>
            <w:tcW w:w="1530"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u w:val="double"/>
              </w:rPr>
            </w:pPr>
            <w:r w:rsidRPr="001D7CB2">
              <w:rPr>
                <w:rFonts w:ascii="SWISS" w:hAnsi="SWISS" w:cs="Arial"/>
                <w:sz w:val="20"/>
                <w:szCs w:val="20"/>
                <w:u w:val="double"/>
              </w:rPr>
              <w:t>$</w:t>
            </w:r>
            <w:r>
              <w:rPr>
                <w:rFonts w:ascii="SWISS" w:hAnsi="SWISS" w:cs="Arial"/>
                <w:sz w:val="20"/>
                <w:szCs w:val="20"/>
                <w:u w:val="double"/>
              </w:rPr>
              <w:t>87</w:t>
            </w:r>
            <w:r w:rsidRPr="001D7CB2">
              <w:rPr>
                <w:rFonts w:ascii="SWISS" w:hAnsi="SWISS" w:cs="Arial"/>
                <w:sz w:val="20"/>
                <w:szCs w:val="20"/>
                <w:u w:val="double"/>
              </w:rPr>
              <w:t>,188</w:t>
            </w: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w:t>
            </w:r>
            <w:r>
              <w:rPr>
                <w:rFonts w:ascii="SWISS" w:hAnsi="SWISS" w:cs="Arial"/>
                <w:sz w:val="20"/>
                <w:szCs w:val="20"/>
                <w:u w:val="double"/>
              </w:rPr>
              <w:t>30,000</w:t>
            </w:r>
          </w:p>
        </w:tc>
        <w:tc>
          <w:tcPr>
            <w:tcW w:w="1706" w:type="dxa"/>
            <w:gridSpan w:val="2"/>
            <w:tcBorders>
              <w:top w:val="nil"/>
              <w:left w:val="nil"/>
              <w:bottom w:val="nil"/>
              <w:right w:val="nil"/>
            </w:tcBorders>
            <w:shd w:val="clear" w:color="auto" w:fill="auto"/>
            <w:noWrap/>
            <w:vAlign w:val="bottom"/>
          </w:tcPr>
          <w:p w:rsidR="00A341F7" w:rsidRPr="001D7CB2" w:rsidRDefault="00A341F7" w:rsidP="0027393F">
            <w:pPr>
              <w:jc w:val="right"/>
              <w:rPr>
                <w:rFonts w:ascii="SWISS" w:hAnsi="SWISS" w:cs="Arial"/>
                <w:sz w:val="20"/>
                <w:szCs w:val="20"/>
                <w:u w:val="double"/>
              </w:rPr>
            </w:pPr>
            <w:r>
              <w:rPr>
                <w:rFonts w:ascii="SWISS" w:hAnsi="SWISS" w:cs="Arial"/>
                <w:sz w:val="20"/>
                <w:szCs w:val="20"/>
                <w:u w:val="double"/>
              </w:rPr>
              <w:t>$11</w:t>
            </w:r>
            <w:r w:rsidRPr="001D7CB2">
              <w:rPr>
                <w:rFonts w:ascii="SWISS" w:hAnsi="SWISS" w:cs="Arial"/>
                <w:sz w:val="20"/>
                <w:szCs w:val="20"/>
                <w:u w:val="double"/>
              </w:rPr>
              <w:t>7,188</w:t>
            </w: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w:t>
            </w:r>
            <w:r>
              <w:rPr>
                <w:rFonts w:ascii="SWISS" w:hAnsi="SWISS" w:cs="Arial"/>
                <w:sz w:val="20"/>
                <w:szCs w:val="20"/>
                <w:u w:val="double"/>
              </w:rPr>
              <w:t>28,132</w:t>
            </w: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$1</w:t>
            </w:r>
            <w:r>
              <w:rPr>
                <w:rFonts w:ascii="SWISS" w:hAnsi="SWISS" w:cs="Arial"/>
                <w:sz w:val="20"/>
                <w:szCs w:val="20"/>
                <w:u w:val="double"/>
              </w:rPr>
              <w:t>45,319</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100.00%</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jc w:val="right"/>
              <w:rPr>
                <w:rFonts w:ascii="SWISS" w:hAnsi="SWISS" w:cs="Arial"/>
                <w:sz w:val="20"/>
                <w:szCs w:val="20"/>
                <w:u w:val="double"/>
              </w:rPr>
            </w:pPr>
            <w:r>
              <w:rPr>
                <w:rFonts w:ascii="SWISS" w:hAnsi="SWISS" w:cs="Arial"/>
                <w:sz w:val="20"/>
                <w:szCs w:val="20"/>
                <w:u w:val="double"/>
              </w:rPr>
              <w:t>7.83</w:t>
            </w:r>
            <w:r w:rsidRPr="00DC3504">
              <w:rPr>
                <w:rFonts w:ascii="SWISS" w:hAnsi="SWISS" w:cs="Arial"/>
                <w:sz w:val="20"/>
                <w:szCs w:val="20"/>
                <w:u w:val="double"/>
              </w:rPr>
              <w:t>%</w:t>
            </w:r>
          </w:p>
        </w:tc>
      </w:tr>
      <w:tr w:rsidR="0027393F"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706"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49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26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078"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r>
      <w:tr w:rsidR="00A341F7"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4458" w:type="dxa"/>
            <w:gridSpan w:val="6"/>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b/>
                <w:bCs/>
                <w:sz w:val="20"/>
                <w:szCs w:val="20"/>
              </w:rPr>
            </w:pPr>
            <w:r w:rsidRPr="00DC3504">
              <w:rPr>
                <w:rFonts w:ascii="SWISS" w:hAnsi="SWISS" w:cs="Arial"/>
                <w:b/>
                <w:bCs/>
                <w:sz w:val="20"/>
                <w:szCs w:val="20"/>
              </w:rPr>
              <w:t>RANGE OF REASONABLENESS</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center"/>
              <w:rPr>
                <w:rFonts w:ascii="SWISS" w:hAnsi="SWISS" w:cs="Arial"/>
                <w:b/>
                <w:bCs/>
                <w:sz w:val="20"/>
                <w:szCs w:val="20"/>
                <w:u w:val="single"/>
              </w:rPr>
            </w:pPr>
            <w:r w:rsidRPr="00DC3504">
              <w:rPr>
                <w:rFonts w:ascii="SWISS" w:hAnsi="SWISS" w:cs="Arial"/>
                <w:b/>
                <w:bCs/>
                <w:sz w:val="20"/>
                <w:szCs w:val="20"/>
                <w:u w:val="single"/>
              </w:rPr>
              <w:t>LOW</w:t>
            </w:r>
          </w:p>
        </w:tc>
        <w:tc>
          <w:tcPr>
            <w:tcW w:w="1078" w:type="dxa"/>
            <w:tcBorders>
              <w:top w:val="nil"/>
              <w:left w:val="nil"/>
              <w:bottom w:val="nil"/>
              <w:right w:val="nil"/>
            </w:tcBorders>
            <w:shd w:val="clear" w:color="auto" w:fill="auto"/>
            <w:noWrap/>
            <w:vAlign w:val="bottom"/>
          </w:tcPr>
          <w:p w:rsidR="00A341F7" w:rsidRPr="00DC3504" w:rsidRDefault="00A341F7" w:rsidP="0027393F">
            <w:pPr>
              <w:jc w:val="center"/>
              <w:rPr>
                <w:rFonts w:ascii="SWISS" w:hAnsi="SWISS" w:cs="Arial"/>
                <w:b/>
                <w:bCs/>
                <w:sz w:val="20"/>
                <w:szCs w:val="20"/>
                <w:u w:val="single"/>
              </w:rPr>
            </w:pPr>
            <w:r w:rsidRPr="00DC3504">
              <w:rPr>
                <w:rFonts w:ascii="SWISS" w:hAnsi="SWISS" w:cs="Arial"/>
                <w:b/>
                <w:bCs/>
                <w:sz w:val="20"/>
                <w:szCs w:val="20"/>
                <w:u w:val="single"/>
              </w:rPr>
              <w:t>HIGH</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r>
      <w:tr w:rsidR="00A341F7"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4458" w:type="dxa"/>
            <w:gridSpan w:val="6"/>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 xml:space="preserve">    RETURN ON EQUITY</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10.16%</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sidRPr="00DC3504">
              <w:rPr>
                <w:rFonts w:ascii="SWISS" w:hAnsi="SWISS" w:cs="Arial"/>
                <w:sz w:val="20"/>
                <w:szCs w:val="20"/>
                <w:u w:val="double"/>
              </w:rPr>
              <w:t>12.16%</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r>
      <w:tr w:rsidR="00A341F7"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4458" w:type="dxa"/>
            <w:gridSpan w:val="6"/>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rPr>
            </w:pPr>
            <w:r w:rsidRPr="00DC3504">
              <w:rPr>
                <w:rFonts w:ascii="SWISS" w:hAnsi="SWISS" w:cs="Arial"/>
                <w:sz w:val="20"/>
                <w:szCs w:val="20"/>
              </w:rPr>
              <w:t xml:space="preserve">    OVERALL RATE OF RETURN</w:t>
            </w: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Pr>
                <w:rFonts w:ascii="SWISS" w:hAnsi="SWISS" w:cs="Arial"/>
                <w:sz w:val="20"/>
                <w:szCs w:val="20"/>
                <w:u w:val="double"/>
              </w:rPr>
              <w:t>7.64</w:t>
            </w:r>
            <w:r w:rsidRPr="00DC3504">
              <w:rPr>
                <w:rFonts w:ascii="SWISS" w:hAnsi="SWISS" w:cs="Arial"/>
                <w:sz w:val="20"/>
                <w:szCs w:val="20"/>
                <w:u w:val="double"/>
              </w:rPr>
              <w:t>%</w:t>
            </w: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r>
              <w:rPr>
                <w:rFonts w:ascii="SWISS" w:hAnsi="SWISS" w:cs="Arial"/>
                <w:sz w:val="20"/>
                <w:szCs w:val="20"/>
                <w:u w:val="double"/>
              </w:rPr>
              <w:t>8.02</w:t>
            </w:r>
            <w:r w:rsidRPr="00DC3504">
              <w:rPr>
                <w:rFonts w:ascii="SWISS" w:hAnsi="SWISS" w:cs="Arial"/>
                <w:sz w:val="20"/>
                <w:szCs w:val="20"/>
                <w:u w:val="double"/>
              </w:rPr>
              <w:t>%</w:t>
            </w: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r w:rsidRPr="00DC3504">
              <w:rPr>
                <w:rFonts w:ascii="SWISS" w:hAnsi="SWISS" w:cs="Arial"/>
                <w:sz w:val="20"/>
                <w:szCs w:val="20"/>
              </w:rPr>
              <w:t> </w:t>
            </w:r>
          </w:p>
        </w:tc>
      </w:tr>
      <w:tr w:rsidR="00A341F7"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2790" w:type="dxa"/>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30"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572" w:type="dxa"/>
            <w:gridSpan w:val="2"/>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4458" w:type="dxa"/>
            <w:gridSpan w:val="6"/>
            <w:tcBorders>
              <w:top w:val="nil"/>
              <w:left w:val="nil"/>
              <w:bottom w:val="nil"/>
              <w:right w:val="nil"/>
            </w:tcBorders>
            <w:shd w:val="clear" w:color="auto" w:fill="auto"/>
            <w:noWrap/>
            <w:vAlign w:val="bottom"/>
          </w:tcPr>
          <w:p w:rsidR="00A341F7" w:rsidRPr="00DC3504" w:rsidRDefault="00A341F7" w:rsidP="0027393F">
            <w:pPr>
              <w:rPr>
                <w:rFonts w:ascii="SWISS" w:hAnsi="SWISS" w:cs="Arial"/>
                <w:sz w:val="20"/>
                <w:szCs w:val="20"/>
              </w:rPr>
            </w:pPr>
          </w:p>
        </w:tc>
        <w:tc>
          <w:tcPr>
            <w:tcW w:w="1172" w:type="dxa"/>
            <w:gridSpan w:val="2"/>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p>
        </w:tc>
        <w:tc>
          <w:tcPr>
            <w:tcW w:w="1078" w:type="dxa"/>
            <w:tcBorders>
              <w:top w:val="nil"/>
              <w:left w:val="nil"/>
              <w:bottom w:val="nil"/>
              <w:right w:val="nil"/>
            </w:tcBorders>
            <w:shd w:val="clear" w:color="auto" w:fill="auto"/>
            <w:noWrap/>
            <w:vAlign w:val="bottom"/>
          </w:tcPr>
          <w:p w:rsidR="00A341F7" w:rsidRPr="00DC3504" w:rsidRDefault="00A341F7" w:rsidP="0027393F">
            <w:pPr>
              <w:jc w:val="right"/>
              <w:rPr>
                <w:rFonts w:ascii="SWISS" w:hAnsi="SWISS" w:cs="Arial"/>
                <w:sz w:val="20"/>
                <w:szCs w:val="20"/>
                <w:u w:val="double"/>
              </w:rPr>
            </w:pPr>
          </w:p>
        </w:tc>
        <w:tc>
          <w:tcPr>
            <w:tcW w:w="1080" w:type="dxa"/>
            <w:gridSpan w:val="2"/>
            <w:tcBorders>
              <w:top w:val="nil"/>
              <w:left w:val="nil"/>
              <w:bottom w:val="nil"/>
              <w:right w:val="single" w:sz="8" w:space="0" w:color="auto"/>
            </w:tcBorders>
            <w:shd w:val="clear" w:color="auto" w:fill="auto"/>
            <w:noWrap/>
            <w:vAlign w:val="bottom"/>
          </w:tcPr>
          <w:p w:rsidR="00A341F7" w:rsidRPr="00DC3504" w:rsidRDefault="00A341F7" w:rsidP="0027393F">
            <w:pPr>
              <w:rPr>
                <w:rFonts w:ascii="SWISS" w:hAnsi="SWISS" w:cs="Arial"/>
                <w:sz w:val="20"/>
                <w:szCs w:val="20"/>
              </w:rPr>
            </w:pPr>
          </w:p>
        </w:tc>
      </w:tr>
      <w:tr w:rsidR="00A341F7" w:rsidRPr="00B2100D" w:rsidTr="0027393F">
        <w:trPr>
          <w:gridAfter w:val="2"/>
          <w:wAfter w:w="676" w:type="dxa"/>
          <w:trHeight w:val="295"/>
        </w:trPr>
        <w:tc>
          <w:tcPr>
            <w:tcW w:w="540" w:type="dxa"/>
            <w:tcBorders>
              <w:top w:val="nil"/>
              <w:left w:val="single" w:sz="8" w:space="0" w:color="auto"/>
              <w:bottom w:val="nil"/>
              <w:right w:val="nil"/>
            </w:tcBorders>
            <w:shd w:val="clear" w:color="auto" w:fill="auto"/>
            <w:noWrap/>
            <w:vAlign w:val="bottom"/>
          </w:tcPr>
          <w:p w:rsidR="00A341F7" w:rsidRPr="00B2100D" w:rsidRDefault="00A341F7" w:rsidP="0027393F">
            <w:pPr>
              <w:rPr>
                <w:rFonts w:ascii="SWISS" w:hAnsi="SWISS" w:cs="Arial"/>
                <w:sz w:val="20"/>
                <w:szCs w:val="20"/>
              </w:rPr>
            </w:pPr>
          </w:p>
        </w:tc>
        <w:tc>
          <w:tcPr>
            <w:tcW w:w="13680" w:type="dxa"/>
            <w:gridSpan w:val="16"/>
            <w:tcBorders>
              <w:top w:val="nil"/>
              <w:left w:val="nil"/>
              <w:bottom w:val="nil"/>
              <w:right w:val="single" w:sz="8" w:space="0" w:color="auto"/>
            </w:tcBorders>
            <w:shd w:val="clear" w:color="auto" w:fill="auto"/>
            <w:noWrap/>
            <w:vAlign w:val="bottom"/>
          </w:tcPr>
          <w:p w:rsidR="00A341F7" w:rsidRPr="00B2100D" w:rsidRDefault="00A341F7" w:rsidP="0027393F">
            <w:pPr>
              <w:rPr>
                <w:rFonts w:ascii="SWISS" w:hAnsi="SWISS" w:cs="Arial"/>
                <w:sz w:val="20"/>
                <w:szCs w:val="20"/>
              </w:rPr>
            </w:pPr>
          </w:p>
        </w:tc>
      </w:tr>
      <w:tr w:rsidR="00A341F7" w:rsidRPr="00B2100D" w:rsidTr="0027393F">
        <w:trPr>
          <w:trHeight w:val="306"/>
        </w:trPr>
        <w:tc>
          <w:tcPr>
            <w:tcW w:w="540" w:type="dxa"/>
            <w:tcBorders>
              <w:top w:val="nil"/>
              <w:left w:val="single" w:sz="8" w:space="0" w:color="auto"/>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3081"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481"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755"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2213"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511"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409"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218" w:type="dxa"/>
            <w:gridSpan w:val="3"/>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1452" w:type="dxa"/>
            <w:gridSpan w:val="2"/>
            <w:tcBorders>
              <w:top w:val="nil"/>
              <w:left w:val="nil"/>
              <w:bottom w:val="single" w:sz="8" w:space="0" w:color="auto"/>
              <w:right w:val="nil"/>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c>
          <w:tcPr>
            <w:tcW w:w="236" w:type="dxa"/>
            <w:tcBorders>
              <w:top w:val="nil"/>
              <w:left w:val="nil"/>
              <w:bottom w:val="single" w:sz="8" w:space="0" w:color="auto"/>
              <w:right w:val="single" w:sz="8" w:space="0" w:color="auto"/>
            </w:tcBorders>
            <w:shd w:val="clear" w:color="auto" w:fill="auto"/>
            <w:noWrap/>
            <w:vAlign w:val="bottom"/>
          </w:tcPr>
          <w:p w:rsidR="00A341F7" w:rsidRPr="00B2100D" w:rsidRDefault="00A341F7" w:rsidP="0027393F">
            <w:pPr>
              <w:rPr>
                <w:rFonts w:ascii="SWISS" w:hAnsi="SWISS" w:cs="Arial"/>
                <w:sz w:val="20"/>
                <w:szCs w:val="20"/>
              </w:rPr>
            </w:pPr>
            <w:r w:rsidRPr="00B2100D">
              <w:rPr>
                <w:rFonts w:ascii="SWISS" w:hAnsi="SWISS" w:cs="Arial"/>
                <w:sz w:val="20"/>
                <w:szCs w:val="20"/>
              </w:rPr>
              <w:t> </w:t>
            </w:r>
          </w:p>
        </w:tc>
      </w:tr>
    </w:tbl>
    <w:p w:rsidR="00A341F7" w:rsidRDefault="00A341F7"/>
    <w:p w:rsidR="00A341F7" w:rsidRDefault="00A341F7">
      <w:r>
        <w:br w:type="page"/>
      </w:r>
    </w:p>
    <w:tbl>
      <w:tblPr>
        <w:tblW w:w="12728" w:type="dxa"/>
        <w:tblCellMar>
          <w:left w:w="0" w:type="dxa"/>
          <w:right w:w="0" w:type="dxa"/>
        </w:tblCellMar>
        <w:tblLook w:val="0000" w:firstRow="0" w:lastRow="0" w:firstColumn="0" w:lastColumn="0" w:noHBand="0" w:noVBand="0"/>
      </w:tblPr>
      <w:tblGrid>
        <w:gridCol w:w="538"/>
        <w:gridCol w:w="3526"/>
        <w:gridCol w:w="1744"/>
        <w:gridCol w:w="1744"/>
        <w:gridCol w:w="1744"/>
        <w:gridCol w:w="1744"/>
        <w:gridCol w:w="1744"/>
      </w:tblGrid>
      <w:tr w:rsidR="00A341F7" w:rsidRPr="00734F5E" w:rsidTr="0027393F">
        <w:trPr>
          <w:trHeight w:val="301"/>
        </w:trPr>
        <w:tc>
          <w:tcPr>
            <w:tcW w:w="530" w:type="dxa"/>
            <w:tcBorders>
              <w:top w:val="single" w:sz="8" w:space="0" w:color="auto"/>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lastRenderedPageBreak/>
              <w:t> </w:t>
            </w:r>
          </w:p>
        </w:tc>
        <w:tc>
          <w:tcPr>
            <w:tcW w:w="5254" w:type="dxa"/>
            <w:gridSpan w:val="2"/>
            <w:tcBorders>
              <w:top w:val="single" w:sz="8" w:space="0" w:color="auto"/>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CRESTRIDGE UTILITIES, LLC</w:t>
            </w:r>
          </w:p>
        </w:tc>
        <w:tc>
          <w:tcPr>
            <w:tcW w:w="1736" w:type="dxa"/>
            <w:tcBorders>
              <w:top w:val="single" w:sz="8" w:space="0" w:color="auto"/>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472" w:type="dxa"/>
            <w:gridSpan w:val="2"/>
            <w:tcBorders>
              <w:top w:val="single" w:sz="8" w:space="0" w:color="auto"/>
              <w:left w:val="nil"/>
              <w:bottom w:val="nil"/>
              <w:right w:val="single" w:sz="8" w:space="0" w:color="auto"/>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3</w:t>
            </w:r>
            <w:r w:rsidRPr="00734F5E">
              <w:rPr>
                <w:rFonts w:ascii="SWISS" w:hAnsi="SWISS" w:cs="Arial"/>
                <w:b/>
                <w:bCs/>
                <w:sz w:val="20"/>
                <w:szCs w:val="20"/>
              </w:rPr>
              <w:t>-A</w:t>
            </w:r>
            <w:r w:rsidRPr="00734F5E">
              <w:rPr>
                <w:sz w:val="20"/>
                <w:szCs w:val="20"/>
              </w:rPr>
              <w:fldChar w:fldCharType="begin"/>
            </w:r>
            <w:r w:rsidRPr="00734F5E">
              <w:rPr>
                <w:sz w:val="20"/>
                <w:szCs w:val="20"/>
              </w:rPr>
              <w:instrText xml:space="preserve"> TC "</w:instrText>
            </w:r>
            <w:bookmarkStart w:id="13" w:name="_Toc435085817"/>
            <w:r w:rsidRPr="00734F5E">
              <w:rPr>
                <w:sz w:val="20"/>
                <w:szCs w:val="20"/>
              </w:rPr>
              <w:tab/>
              <w:instrText xml:space="preserve">Schedule No. </w:instrText>
            </w:r>
            <w:r>
              <w:rPr>
                <w:sz w:val="20"/>
                <w:szCs w:val="20"/>
              </w:rPr>
              <w:instrText>3</w:instrText>
            </w:r>
            <w:r w:rsidRPr="00734F5E">
              <w:rPr>
                <w:sz w:val="20"/>
                <w:szCs w:val="20"/>
              </w:rPr>
              <w:instrText>-A  Water Operating Income</w:instrText>
            </w:r>
            <w:bookmarkEnd w:id="13"/>
            <w:r w:rsidRPr="00734F5E">
              <w:rPr>
                <w:sz w:val="20"/>
                <w:szCs w:val="20"/>
              </w:rPr>
              <w:instrText xml:space="preserve">" \l 1 </w:instrText>
            </w:r>
            <w:r w:rsidRPr="00734F5E">
              <w:rPr>
                <w:sz w:val="20"/>
                <w:szCs w:val="20"/>
              </w:rPr>
              <w:fldChar w:fldCharType="end"/>
            </w:r>
          </w:p>
        </w:tc>
      </w:tr>
      <w:tr w:rsidR="00A341F7" w:rsidRPr="00734F5E" w:rsidTr="0027393F">
        <w:trPr>
          <w:trHeight w:val="301"/>
        </w:trPr>
        <w:tc>
          <w:tcPr>
            <w:tcW w:w="530" w:type="dxa"/>
            <w:tcBorders>
              <w:top w:val="nil"/>
              <w:left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TEST YEAR ENDED  09/30/14</w:t>
            </w:r>
          </w:p>
        </w:tc>
        <w:tc>
          <w:tcPr>
            <w:tcW w:w="1736" w:type="dxa"/>
            <w:tcBorders>
              <w:top w:val="nil"/>
              <w:left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3472" w:type="dxa"/>
            <w:gridSpan w:val="2"/>
            <w:tcBorders>
              <w:top w:val="nil"/>
              <w:left w:val="nil"/>
              <w:right w:val="single" w:sz="8" w:space="0" w:color="auto"/>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                     DOCKET NO. 140175-WU</w:t>
            </w:r>
          </w:p>
        </w:tc>
      </w:tr>
      <w:tr w:rsidR="00A341F7" w:rsidRPr="00734F5E" w:rsidTr="0027393F">
        <w:trPr>
          <w:trHeight w:val="313"/>
        </w:trPr>
        <w:tc>
          <w:tcPr>
            <w:tcW w:w="530" w:type="dxa"/>
            <w:tcBorders>
              <w:top w:val="nil"/>
              <w:left w:val="single" w:sz="8" w:space="0" w:color="auto"/>
              <w:bottom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6990" w:type="dxa"/>
            <w:gridSpan w:val="3"/>
            <w:tcBorders>
              <w:top w:val="nil"/>
              <w:left w:val="nil"/>
              <w:bottom w:val="single" w:sz="8" w:space="0" w:color="auto"/>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36" w:type="dxa"/>
            <w:tcBorders>
              <w:top w:val="nil"/>
              <w:left w:val="nil"/>
              <w:bottom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r>
      <w:tr w:rsidR="00A341F7" w:rsidRPr="00734F5E" w:rsidTr="0027393F">
        <w:trPr>
          <w:trHeight w:val="301"/>
        </w:trPr>
        <w:tc>
          <w:tcPr>
            <w:tcW w:w="530" w:type="dxa"/>
            <w:tcBorders>
              <w:top w:val="single" w:sz="8" w:space="0" w:color="auto"/>
              <w:left w:val="single" w:sz="8" w:space="0" w:color="auto"/>
              <w:bottom w:val="nil"/>
              <w:right w:val="nil"/>
            </w:tcBorders>
            <w:shd w:val="clear" w:color="auto" w:fill="C0C0C0"/>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single" w:sz="8" w:space="0" w:color="auto"/>
              <w:left w:val="nil"/>
              <w:bottom w:val="nil"/>
              <w:right w:val="nil"/>
            </w:tcBorders>
            <w:shd w:val="clear" w:color="auto" w:fill="C0C0C0"/>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C0C0C0"/>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A341F7" w:rsidRPr="00734F5E" w:rsidRDefault="0027393F" w:rsidP="0027393F">
            <w:pPr>
              <w:jc w:val="center"/>
              <w:rPr>
                <w:rFonts w:ascii="SWISS" w:hAnsi="SWISS" w:cs="Arial"/>
                <w:b/>
                <w:bCs/>
                <w:sz w:val="20"/>
                <w:szCs w:val="20"/>
              </w:rPr>
            </w:pPr>
            <w:r>
              <w:rPr>
                <w:rFonts w:ascii="SWISS" w:hAnsi="SWISS" w:cs="Arial"/>
                <w:b/>
                <w:bCs/>
                <w:sz w:val="20"/>
                <w:szCs w:val="20"/>
              </w:rPr>
              <w:t>COMMISSION</w:t>
            </w:r>
          </w:p>
        </w:tc>
        <w:tc>
          <w:tcPr>
            <w:tcW w:w="1736" w:type="dxa"/>
            <w:tcBorders>
              <w:top w:val="single" w:sz="8" w:space="0" w:color="auto"/>
              <w:left w:val="nil"/>
              <w:bottom w:val="nil"/>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ADJUST.</w:t>
            </w:r>
          </w:p>
        </w:tc>
        <w:tc>
          <w:tcPr>
            <w:tcW w:w="1736" w:type="dxa"/>
            <w:tcBorders>
              <w:top w:val="single" w:sz="8" w:space="0" w:color="auto"/>
              <w:left w:val="nil"/>
              <w:bottom w:val="nil"/>
              <w:right w:val="single" w:sz="8" w:space="0" w:color="auto"/>
            </w:tcBorders>
            <w:shd w:val="clear" w:color="auto" w:fill="C0C0C0"/>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C0C0C0"/>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C0C0C0"/>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C0C0C0"/>
            <w:noWrap/>
            <w:vAlign w:val="bottom"/>
          </w:tcPr>
          <w:p w:rsidR="00A341F7" w:rsidRPr="00734F5E" w:rsidRDefault="00A341F7" w:rsidP="0027393F">
            <w:pPr>
              <w:jc w:val="center"/>
              <w:rPr>
                <w:rFonts w:ascii="SWISS" w:hAnsi="SWISS" w:cs="Arial"/>
                <w:b/>
                <w:bCs/>
                <w:sz w:val="20"/>
                <w:szCs w:val="20"/>
              </w:rPr>
            </w:pPr>
          </w:p>
        </w:tc>
        <w:tc>
          <w:tcPr>
            <w:tcW w:w="1736" w:type="dxa"/>
            <w:tcBorders>
              <w:top w:val="nil"/>
              <w:left w:val="nil"/>
              <w:bottom w:val="nil"/>
              <w:right w:val="nil"/>
            </w:tcBorders>
            <w:shd w:val="clear" w:color="auto" w:fill="C0C0C0"/>
            <w:noWrap/>
            <w:vAlign w:val="bottom"/>
          </w:tcPr>
          <w:p w:rsidR="00A341F7" w:rsidRPr="00734F5E" w:rsidRDefault="0027393F" w:rsidP="0027393F">
            <w:pPr>
              <w:jc w:val="center"/>
              <w:rPr>
                <w:rFonts w:ascii="SWISS" w:hAnsi="SWISS" w:cs="Arial"/>
                <w:b/>
                <w:bCs/>
                <w:sz w:val="20"/>
                <w:szCs w:val="20"/>
              </w:rPr>
            </w:pPr>
            <w:r>
              <w:rPr>
                <w:rFonts w:ascii="SWISS" w:hAnsi="SWISS" w:cs="Arial"/>
                <w:b/>
                <w:bCs/>
                <w:sz w:val="20"/>
                <w:szCs w:val="20"/>
              </w:rPr>
              <w:t>COMMISSION</w:t>
            </w:r>
          </w:p>
        </w:tc>
        <w:tc>
          <w:tcPr>
            <w:tcW w:w="1736" w:type="dxa"/>
            <w:tcBorders>
              <w:top w:val="nil"/>
              <w:left w:val="nil"/>
              <w:bottom w:val="nil"/>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ADJUSTED</w:t>
            </w:r>
          </w:p>
        </w:tc>
        <w:tc>
          <w:tcPr>
            <w:tcW w:w="1736" w:type="dxa"/>
            <w:tcBorders>
              <w:top w:val="nil"/>
              <w:left w:val="nil"/>
              <w:bottom w:val="nil"/>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FOR</w:t>
            </w:r>
          </w:p>
        </w:tc>
        <w:tc>
          <w:tcPr>
            <w:tcW w:w="1736" w:type="dxa"/>
            <w:tcBorders>
              <w:top w:val="nil"/>
              <w:left w:val="nil"/>
              <w:bottom w:val="nil"/>
              <w:right w:val="single" w:sz="8" w:space="0" w:color="auto"/>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REVENUE</w:t>
            </w:r>
          </w:p>
        </w:tc>
      </w:tr>
      <w:tr w:rsidR="00A341F7" w:rsidRPr="00734F5E" w:rsidTr="0027393F">
        <w:trPr>
          <w:trHeight w:val="313"/>
        </w:trPr>
        <w:tc>
          <w:tcPr>
            <w:tcW w:w="530" w:type="dxa"/>
            <w:tcBorders>
              <w:top w:val="nil"/>
              <w:left w:val="single" w:sz="8" w:space="0" w:color="auto"/>
              <w:bottom w:val="single" w:sz="8" w:space="0" w:color="auto"/>
              <w:right w:val="nil"/>
            </w:tcBorders>
            <w:shd w:val="clear" w:color="auto" w:fill="C0C0C0"/>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C0C0C0"/>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Pr>
                <w:rFonts w:ascii="SWISS" w:hAnsi="SWISS" w:cs="Arial"/>
                <w:b/>
                <w:bCs/>
                <w:sz w:val="20"/>
                <w:szCs w:val="20"/>
              </w:rPr>
              <w:t>PHASE I</w:t>
            </w:r>
          </w:p>
        </w:tc>
        <w:tc>
          <w:tcPr>
            <w:tcW w:w="1736" w:type="dxa"/>
            <w:tcBorders>
              <w:top w:val="nil"/>
              <w:left w:val="nil"/>
              <w:bottom w:val="single" w:sz="8" w:space="0" w:color="auto"/>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ADJUSTMENTS</w:t>
            </w:r>
          </w:p>
        </w:tc>
        <w:tc>
          <w:tcPr>
            <w:tcW w:w="1736" w:type="dxa"/>
            <w:tcBorders>
              <w:top w:val="nil"/>
              <w:left w:val="nil"/>
              <w:bottom w:val="single" w:sz="8" w:space="0" w:color="auto"/>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single" w:sz="8" w:space="0" w:color="auto"/>
              <w:right w:val="nil"/>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INCREASE</w:t>
            </w:r>
          </w:p>
        </w:tc>
        <w:tc>
          <w:tcPr>
            <w:tcW w:w="1736" w:type="dxa"/>
            <w:tcBorders>
              <w:top w:val="nil"/>
              <w:left w:val="nil"/>
              <w:bottom w:val="single" w:sz="8" w:space="0" w:color="auto"/>
              <w:right w:val="single" w:sz="8" w:space="0" w:color="auto"/>
            </w:tcBorders>
            <w:shd w:val="clear" w:color="auto" w:fill="C0C0C0"/>
            <w:noWrap/>
            <w:vAlign w:val="bottom"/>
          </w:tcPr>
          <w:p w:rsidR="00A341F7" w:rsidRPr="00734F5E" w:rsidRDefault="00A341F7" w:rsidP="0027393F">
            <w:pPr>
              <w:jc w:val="center"/>
              <w:rPr>
                <w:rFonts w:ascii="SWISS" w:hAnsi="SWISS" w:cs="Arial"/>
                <w:b/>
                <w:bCs/>
                <w:sz w:val="20"/>
                <w:szCs w:val="20"/>
              </w:rPr>
            </w:pPr>
            <w:r w:rsidRPr="00734F5E">
              <w:rPr>
                <w:rFonts w:ascii="SWISS" w:hAnsi="SWISS" w:cs="Arial"/>
                <w:b/>
                <w:bCs/>
                <w:sz w:val="20"/>
                <w:szCs w:val="20"/>
              </w:rPr>
              <w:t>REQUIREMENT</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single" w:sz="8" w:space="0" w:color="auto"/>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1.</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OPERATING REVENUES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$1</w:t>
            </w:r>
            <w:r>
              <w:rPr>
                <w:rFonts w:ascii="SWISS" w:hAnsi="SWISS" w:cs="Arial"/>
                <w:sz w:val="20"/>
                <w:szCs w:val="20"/>
                <w:u w:val="single"/>
              </w:rPr>
              <w:t>83</w:t>
            </w:r>
            <w:r w:rsidRPr="004A5573">
              <w:rPr>
                <w:rFonts w:ascii="SWISS" w:hAnsi="SWISS" w:cs="Arial"/>
                <w:sz w:val="20"/>
                <w:szCs w:val="20"/>
                <w:u w:val="single"/>
              </w:rPr>
              <w:t>,</w:t>
            </w:r>
            <w:r>
              <w:rPr>
                <w:rFonts w:ascii="SWISS" w:hAnsi="SWISS" w:cs="Arial"/>
                <w:sz w:val="20"/>
                <w:szCs w:val="20"/>
                <w:u w:val="single"/>
              </w:rPr>
              <w:t>032</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$1</w:t>
            </w:r>
            <w:r>
              <w:rPr>
                <w:rFonts w:ascii="SWISS" w:hAnsi="SWISS" w:cs="Arial"/>
                <w:sz w:val="20"/>
                <w:szCs w:val="20"/>
                <w:u w:val="single"/>
              </w:rPr>
              <w:t>8</w:t>
            </w:r>
            <w:r w:rsidRPr="004A5573">
              <w:rPr>
                <w:rFonts w:ascii="SWISS" w:hAnsi="SWISS" w:cs="Arial"/>
                <w:sz w:val="20"/>
                <w:szCs w:val="20"/>
                <w:u w:val="single"/>
              </w:rPr>
              <w:t>3,</w:t>
            </w:r>
            <w:r>
              <w:rPr>
                <w:rFonts w:ascii="SWISS" w:hAnsi="SWISS" w:cs="Arial"/>
                <w:sz w:val="20"/>
                <w:szCs w:val="20"/>
                <w:u w:val="single"/>
              </w:rPr>
              <w:t>032</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w:t>
            </w:r>
            <w:r>
              <w:rPr>
                <w:rFonts w:ascii="SWISS" w:hAnsi="SWISS" w:cs="Arial"/>
                <w:sz w:val="20"/>
                <w:szCs w:val="20"/>
                <w:u w:val="single"/>
              </w:rPr>
              <w:t>5,138</w:t>
            </w:r>
            <w:r w:rsidRPr="004A5573">
              <w:rPr>
                <w:rFonts w:ascii="SWISS" w:hAnsi="SWISS" w:cs="Arial"/>
                <w:sz w:val="20"/>
                <w:szCs w:val="20"/>
                <w:u w:val="single"/>
              </w:rPr>
              <w:t xml:space="preserve"> </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$1</w:t>
            </w:r>
            <w:r>
              <w:rPr>
                <w:rFonts w:ascii="SWISS" w:hAnsi="SWISS" w:cs="Arial"/>
                <w:sz w:val="20"/>
                <w:szCs w:val="20"/>
                <w:u w:val="single"/>
              </w:rPr>
              <w:t>88,170</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2.81</w:t>
            </w:r>
            <w:r w:rsidRPr="004A5573">
              <w:rPr>
                <w:rFonts w:ascii="SWISS" w:hAnsi="SWISS" w:cs="Arial"/>
                <w:sz w:val="20"/>
                <w:szCs w:val="20"/>
              </w:rPr>
              <w:t>%</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OPERATING EXPENSES:</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2.</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OPERATION &amp; MAINTENANCE</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$1</w:t>
            </w:r>
            <w:r>
              <w:rPr>
                <w:rFonts w:ascii="SWISS" w:hAnsi="SWISS" w:cs="Arial"/>
                <w:sz w:val="20"/>
                <w:szCs w:val="20"/>
              </w:rPr>
              <w:t>54</w:t>
            </w:r>
            <w:r w:rsidRPr="004A5573">
              <w:rPr>
                <w:rFonts w:ascii="SWISS" w:hAnsi="SWISS" w:cs="Arial"/>
                <w:sz w:val="20"/>
                <w:szCs w:val="20"/>
              </w:rPr>
              <w:t>,</w:t>
            </w:r>
            <w:r>
              <w:rPr>
                <w:rFonts w:ascii="SWISS" w:hAnsi="SWISS" w:cs="Arial"/>
                <w:sz w:val="20"/>
                <w:szCs w:val="20"/>
              </w:rPr>
              <w:t>442</w:t>
            </w:r>
            <w:r w:rsidRPr="004A5573">
              <w:rPr>
                <w:rFonts w:ascii="SWISS" w:hAnsi="SWISS" w:cs="Arial"/>
                <w:sz w:val="20"/>
                <w:szCs w:val="20"/>
              </w:rPr>
              <w:t xml:space="preserve">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 xml:space="preserve">$0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$1</w:t>
            </w:r>
            <w:r>
              <w:rPr>
                <w:rFonts w:ascii="SWISS" w:hAnsi="SWISS" w:cs="Arial"/>
                <w:sz w:val="20"/>
                <w:szCs w:val="20"/>
              </w:rPr>
              <w:t>5</w:t>
            </w:r>
            <w:r w:rsidRPr="004A5573">
              <w:rPr>
                <w:rFonts w:ascii="SWISS" w:hAnsi="SWISS" w:cs="Arial"/>
                <w:sz w:val="20"/>
                <w:szCs w:val="20"/>
              </w:rPr>
              <w:t>4,</w:t>
            </w:r>
            <w:r>
              <w:rPr>
                <w:rFonts w:ascii="SWISS" w:hAnsi="SWISS" w:cs="Arial"/>
                <w:sz w:val="20"/>
                <w:szCs w:val="20"/>
              </w:rPr>
              <w:t>442</w:t>
            </w:r>
            <w:r w:rsidRPr="004A5573">
              <w:rPr>
                <w:rFonts w:ascii="SWISS" w:hAnsi="SWISS" w:cs="Arial"/>
                <w:sz w:val="20"/>
                <w:szCs w:val="20"/>
              </w:rPr>
              <w:t xml:space="preserve">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 xml:space="preserve">$0 </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$15</w:t>
            </w:r>
            <w:r w:rsidRPr="004A5573">
              <w:rPr>
                <w:rFonts w:ascii="SWISS" w:hAnsi="SWISS" w:cs="Arial"/>
                <w:sz w:val="20"/>
                <w:szCs w:val="20"/>
              </w:rPr>
              <w:t>4,</w:t>
            </w:r>
            <w:r>
              <w:rPr>
                <w:rFonts w:ascii="SWISS" w:hAnsi="SWISS" w:cs="Arial"/>
                <w:sz w:val="20"/>
                <w:szCs w:val="20"/>
              </w:rPr>
              <w:t>442</w:t>
            </w:r>
            <w:r w:rsidRPr="004A5573">
              <w:rPr>
                <w:rFonts w:ascii="SWISS" w:hAnsi="SWISS" w:cs="Arial"/>
                <w:sz w:val="20"/>
                <w:szCs w:val="20"/>
              </w:rPr>
              <w:t xml:space="preserve"> </w:t>
            </w:r>
          </w:p>
        </w:tc>
      </w:tr>
      <w:tr w:rsidR="00A341F7" w:rsidRPr="00734F5E" w:rsidTr="0027393F">
        <w:trPr>
          <w:trHeight w:val="313"/>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13"/>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3.</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DEPRECIATION (NET)</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4,923</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771</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5,</w:t>
            </w:r>
            <w:r>
              <w:rPr>
                <w:rFonts w:ascii="SWISS" w:hAnsi="SWISS" w:cs="Arial"/>
                <w:sz w:val="20"/>
                <w:szCs w:val="20"/>
              </w:rPr>
              <w:t>694</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0</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5,694</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4.</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TAXES OTHER THAN INCOME</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16,</w:t>
            </w:r>
            <w:r>
              <w:rPr>
                <w:rFonts w:ascii="SWISS" w:hAnsi="SWISS" w:cs="Arial"/>
                <w:sz w:val="20"/>
                <w:szCs w:val="20"/>
              </w:rPr>
              <w:t>424</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0</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16,</w:t>
            </w:r>
            <w:r>
              <w:rPr>
                <w:rFonts w:ascii="SWISS" w:hAnsi="SWISS" w:cs="Arial"/>
                <w:sz w:val="20"/>
                <w:szCs w:val="20"/>
              </w:rPr>
              <w:t>424</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r>
              <w:rPr>
                <w:rFonts w:ascii="SWISS" w:hAnsi="SWISS" w:cs="Arial"/>
                <w:sz w:val="20"/>
                <w:szCs w:val="20"/>
              </w:rPr>
              <w:t>231</w:t>
            </w:r>
            <w:r w:rsidRPr="004A5573">
              <w:rPr>
                <w:rFonts w:ascii="SWISS" w:hAnsi="SWISS" w:cs="Arial"/>
                <w:sz w:val="20"/>
                <w:szCs w:val="20"/>
              </w:rPr>
              <w:t xml:space="preserve"> </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1</w:t>
            </w:r>
            <w:r>
              <w:rPr>
                <w:rFonts w:ascii="SWISS" w:hAnsi="SWISS" w:cs="Arial"/>
                <w:sz w:val="20"/>
                <w:szCs w:val="20"/>
              </w:rPr>
              <w:t>6,655</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5.</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INCOME TAXES</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 xml:space="preserve">0 </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 xml:space="preserve">0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6.</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TOTAL OPERATING EXPENSES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$1</w:t>
            </w:r>
            <w:r>
              <w:rPr>
                <w:rFonts w:ascii="SWISS" w:hAnsi="SWISS" w:cs="Arial"/>
                <w:sz w:val="20"/>
                <w:szCs w:val="20"/>
                <w:u w:val="single"/>
              </w:rPr>
              <w:t>75,789</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w:t>
            </w:r>
            <w:r>
              <w:rPr>
                <w:rFonts w:ascii="SWISS" w:hAnsi="SWISS" w:cs="Arial"/>
                <w:sz w:val="20"/>
                <w:szCs w:val="20"/>
                <w:u w:val="single"/>
              </w:rPr>
              <w:t>771</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$1</w:t>
            </w:r>
            <w:r>
              <w:rPr>
                <w:rFonts w:ascii="SWISS" w:hAnsi="SWISS" w:cs="Arial"/>
                <w:sz w:val="20"/>
                <w:szCs w:val="20"/>
                <w:u w:val="single"/>
              </w:rPr>
              <w:t xml:space="preserve">76,561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w:t>
            </w:r>
            <w:r>
              <w:rPr>
                <w:rFonts w:ascii="SWISS" w:hAnsi="SWISS" w:cs="Arial"/>
                <w:sz w:val="20"/>
                <w:szCs w:val="20"/>
                <w:u w:val="single"/>
              </w:rPr>
              <w:t>231</w:t>
            </w:r>
            <w:r w:rsidRPr="004A5573">
              <w:rPr>
                <w:rFonts w:ascii="SWISS" w:hAnsi="SWISS" w:cs="Arial"/>
                <w:sz w:val="20"/>
                <w:szCs w:val="20"/>
                <w:u w:val="single"/>
              </w:rPr>
              <w:t xml:space="preserve"> </w:t>
            </w: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single"/>
              </w:rPr>
            </w:pPr>
            <w:r w:rsidRPr="004A5573">
              <w:rPr>
                <w:rFonts w:ascii="SWISS" w:hAnsi="SWISS" w:cs="Arial"/>
                <w:sz w:val="20"/>
                <w:szCs w:val="20"/>
                <w:u w:val="single"/>
              </w:rPr>
              <w:t>$</w:t>
            </w:r>
            <w:r>
              <w:rPr>
                <w:rFonts w:ascii="SWISS" w:hAnsi="SWISS" w:cs="Arial"/>
                <w:sz w:val="20"/>
                <w:szCs w:val="20"/>
                <w:u w:val="single"/>
              </w:rPr>
              <w:t>176,792</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7.</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OPERATING INCOME/(LOSS)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$7,</w:t>
            </w:r>
            <w:r>
              <w:rPr>
                <w:rFonts w:ascii="SWISS" w:hAnsi="SWISS" w:cs="Arial"/>
                <w:sz w:val="20"/>
                <w:szCs w:val="20"/>
                <w:u w:val="double"/>
              </w:rPr>
              <w:t>243</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$6,</w:t>
            </w:r>
            <w:r>
              <w:rPr>
                <w:rFonts w:ascii="SWISS" w:hAnsi="SWISS" w:cs="Arial"/>
                <w:sz w:val="20"/>
                <w:szCs w:val="20"/>
                <w:u w:val="double"/>
              </w:rPr>
              <w:t>471</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$1</w:t>
            </w:r>
            <w:r>
              <w:rPr>
                <w:rFonts w:ascii="SWISS" w:hAnsi="SWISS" w:cs="Arial"/>
                <w:sz w:val="20"/>
                <w:szCs w:val="20"/>
                <w:u w:val="double"/>
              </w:rPr>
              <w:t>1,379</w:t>
            </w:r>
            <w:r w:rsidRPr="004A5573">
              <w:rPr>
                <w:rFonts w:ascii="SWISS" w:hAnsi="SWISS" w:cs="Arial"/>
                <w:sz w:val="20"/>
                <w:szCs w:val="20"/>
                <w:u w:val="double"/>
              </w:rPr>
              <w:t xml:space="preserve">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8.</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 xml:space="preserve">WATER RATE BASE           </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$8</w:t>
            </w:r>
            <w:r>
              <w:rPr>
                <w:rFonts w:ascii="SWISS" w:hAnsi="SWISS" w:cs="Arial"/>
                <w:sz w:val="20"/>
                <w:szCs w:val="20"/>
                <w:u w:val="double"/>
              </w:rPr>
              <w:t>7,473</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$1</w:t>
            </w:r>
            <w:r>
              <w:rPr>
                <w:rFonts w:ascii="SWISS" w:hAnsi="SWISS" w:cs="Arial"/>
                <w:sz w:val="20"/>
                <w:szCs w:val="20"/>
                <w:u w:val="double"/>
              </w:rPr>
              <w:t>45</w:t>
            </w:r>
            <w:r w:rsidRPr="004A5573">
              <w:rPr>
                <w:rFonts w:ascii="SWISS" w:hAnsi="SWISS" w:cs="Arial"/>
                <w:sz w:val="20"/>
                <w:szCs w:val="20"/>
                <w:u w:val="double"/>
              </w:rPr>
              <w:t>,</w:t>
            </w:r>
            <w:r>
              <w:rPr>
                <w:rFonts w:ascii="SWISS" w:hAnsi="SWISS" w:cs="Arial"/>
                <w:sz w:val="20"/>
                <w:szCs w:val="20"/>
                <w:u w:val="double"/>
              </w:rPr>
              <w:t>319</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$1</w:t>
            </w:r>
            <w:r>
              <w:rPr>
                <w:rFonts w:ascii="SWISS" w:hAnsi="SWISS" w:cs="Arial"/>
                <w:sz w:val="20"/>
                <w:szCs w:val="20"/>
                <w:u w:val="double"/>
              </w:rPr>
              <w:t>45</w:t>
            </w:r>
            <w:r w:rsidRPr="004A5573">
              <w:rPr>
                <w:rFonts w:ascii="SWISS" w:hAnsi="SWISS" w:cs="Arial"/>
                <w:sz w:val="20"/>
                <w:szCs w:val="20"/>
                <w:u w:val="double"/>
              </w:rPr>
              <w:t>,</w:t>
            </w:r>
            <w:r>
              <w:rPr>
                <w:rFonts w:ascii="SWISS" w:hAnsi="SWISS" w:cs="Arial"/>
                <w:sz w:val="20"/>
                <w:szCs w:val="20"/>
                <w:u w:val="double"/>
              </w:rPr>
              <w:t>319</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734F5E" w:rsidTr="0027393F">
        <w:trPr>
          <w:trHeight w:val="301"/>
        </w:trPr>
        <w:tc>
          <w:tcPr>
            <w:tcW w:w="530" w:type="dxa"/>
            <w:tcBorders>
              <w:top w:val="nil"/>
              <w:left w:val="single" w:sz="8" w:space="0" w:color="auto"/>
              <w:bottom w:val="nil"/>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xml:space="preserve">   9.</w:t>
            </w:r>
          </w:p>
        </w:tc>
        <w:tc>
          <w:tcPr>
            <w:tcW w:w="3518" w:type="dxa"/>
            <w:tcBorders>
              <w:top w:val="nil"/>
              <w:left w:val="nil"/>
              <w:bottom w:val="nil"/>
              <w:right w:val="nil"/>
            </w:tcBorders>
            <w:shd w:val="clear" w:color="auto" w:fill="auto"/>
            <w:noWrap/>
            <w:vAlign w:val="bottom"/>
          </w:tcPr>
          <w:p w:rsidR="00A341F7" w:rsidRPr="00734F5E" w:rsidRDefault="00A341F7" w:rsidP="0027393F">
            <w:pPr>
              <w:rPr>
                <w:rFonts w:ascii="SWISS" w:hAnsi="SWISS" w:cs="Arial"/>
                <w:b/>
                <w:bCs/>
                <w:sz w:val="20"/>
                <w:szCs w:val="20"/>
              </w:rPr>
            </w:pPr>
            <w:r w:rsidRPr="00734F5E">
              <w:rPr>
                <w:rFonts w:ascii="SWISS" w:hAnsi="SWISS" w:cs="Arial"/>
                <w:b/>
                <w:bCs/>
                <w:sz w:val="20"/>
                <w:szCs w:val="20"/>
              </w:rPr>
              <w:t>RATE OF RETURN</w:t>
            </w: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sidRPr="004A5573">
              <w:rPr>
                <w:rFonts w:ascii="SWISS" w:hAnsi="SWISS" w:cs="Arial"/>
                <w:sz w:val="20"/>
                <w:szCs w:val="20"/>
                <w:u w:val="double"/>
              </w:rPr>
              <w:t>8.28%</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341F7" w:rsidRPr="004A5573" w:rsidRDefault="00A341F7" w:rsidP="0027393F">
            <w:pPr>
              <w:jc w:val="right"/>
              <w:rPr>
                <w:rFonts w:ascii="SWISS" w:hAnsi="SWISS" w:cs="Arial"/>
                <w:sz w:val="20"/>
                <w:szCs w:val="20"/>
                <w:u w:val="double"/>
              </w:rPr>
            </w:pPr>
            <w:r>
              <w:rPr>
                <w:rFonts w:ascii="SWISS" w:hAnsi="SWISS" w:cs="Arial"/>
                <w:sz w:val="20"/>
                <w:szCs w:val="20"/>
                <w:u w:val="double"/>
              </w:rPr>
              <w:t>4.45</w:t>
            </w:r>
            <w:r w:rsidRPr="004A5573">
              <w:rPr>
                <w:rFonts w:ascii="SWISS" w:hAnsi="SWISS" w:cs="Arial"/>
                <w:sz w:val="20"/>
                <w:szCs w:val="20"/>
                <w:u w:val="double"/>
              </w:rPr>
              <w:t>%</w:t>
            </w:r>
          </w:p>
        </w:tc>
        <w:tc>
          <w:tcPr>
            <w:tcW w:w="1736" w:type="dxa"/>
            <w:tcBorders>
              <w:top w:val="nil"/>
              <w:left w:val="nil"/>
              <w:bottom w:val="nil"/>
              <w:right w:val="nil"/>
            </w:tcBorders>
            <w:shd w:val="clear" w:color="auto" w:fill="auto"/>
            <w:noWrap/>
            <w:vAlign w:val="bottom"/>
          </w:tcPr>
          <w:p w:rsidR="00A341F7" w:rsidRPr="004A5573" w:rsidRDefault="00A341F7" w:rsidP="0027393F">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u w:val="double"/>
              </w:rPr>
            </w:pPr>
            <w:r>
              <w:rPr>
                <w:rFonts w:ascii="SWISS" w:hAnsi="SWISS" w:cs="Arial"/>
                <w:sz w:val="20"/>
                <w:szCs w:val="20"/>
                <w:u w:val="double"/>
              </w:rPr>
              <w:t>7.83</w:t>
            </w:r>
            <w:r w:rsidRPr="004A5573">
              <w:rPr>
                <w:rFonts w:ascii="SWISS" w:hAnsi="SWISS" w:cs="Arial"/>
                <w:sz w:val="20"/>
                <w:szCs w:val="20"/>
                <w:u w:val="double"/>
              </w:rPr>
              <w:t>%</w:t>
            </w:r>
          </w:p>
        </w:tc>
      </w:tr>
      <w:tr w:rsidR="00A341F7" w:rsidRPr="00734F5E" w:rsidTr="0027393F">
        <w:trPr>
          <w:trHeight w:val="313"/>
        </w:trPr>
        <w:tc>
          <w:tcPr>
            <w:tcW w:w="530" w:type="dxa"/>
            <w:tcBorders>
              <w:top w:val="nil"/>
              <w:left w:val="single" w:sz="8" w:space="0" w:color="auto"/>
              <w:bottom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auto"/>
            <w:noWrap/>
            <w:vAlign w:val="bottom"/>
          </w:tcPr>
          <w:p w:rsidR="00A341F7" w:rsidRPr="00734F5E" w:rsidRDefault="00A341F7" w:rsidP="0027393F">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bl>
    <w:p w:rsidR="00A341F7" w:rsidRDefault="00A341F7"/>
    <w:p w:rsidR="00A341F7" w:rsidRDefault="00A341F7">
      <w:pPr>
        <w:sectPr w:rsidR="00A341F7" w:rsidSect="00A341F7">
          <w:headerReference w:type="default" r:id="rId12"/>
          <w:pgSz w:w="15840" w:h="12240" w:orient="landscape" w:code="1"/>
          <w:pgMar w:top="1440" w:right="1440" w:bottom="1440" w:left="1440" w:header="720" w:footer="720" w:gutter="0"/>
          <w:cols w:space="720"/>
          <w:docGrid w:linePitch="360"/>
        </w:sectPr>
      </w:pPr>
    </w:p>
    <w:tbl>
      <w:tblPr>
        <w:tblW w:w="10577" w:type="dxa"/>
        <w:jc w:val="center"/>
        <w:tblCellMar>
          <w:left w:w="0" w:type="dxa"/>
          <w:right w:w="0" w:type="dxa"/>
        </w:tblCellMar>
        <w:tblLook w:val="0000" w:firstRow="0" w:lastRow="0" w:firstColumn="0" w:lastColumn="0" w:noHBand="0" w:noVBand="0"/>
      </w:tblPr>
      <w:tblGrid>
        <w:gridCol w:w="1197"/>
        <w:gridCol w:w="6"/>
        <w:gridCol w:w="5915"/>
        <w:gridCol w:w="1458"/>
        <w:gridCol w:w="2025"/>
      </w:tblGrid>
      <w:tr w:rsidR="00A341F7" w:rsidRPr="00736E27" w:rsidTr="0027393F">
        <w:trPr>
          <w:trHeight w:val="35"/>
          <w:jc w:val="center"/>
        </w:trPr>
        <w:tc>
          <w:tcPr>
            <w:tcW w:w="1189" w:type="dxa"/>
            <w:tcBorders>
              <w:top w:val="single" w:sz="8" w:space="0" w:color="auto"/>
              <w:left w:val="single" w:sz="8" w:space="0" w:color="auto"/>
              <w:bottom w:val="nil"/>
              <w:right w:val="nil"/>
            </w:tcBorders>
            <w:shd w:val="clear" w:color="auto" w:fill="BFBFBF"/>
            <w:noWrap/>
            <w:vAlign w:val="bottom"/>
          </w:tcPr>
          <w:p w:rsidR="00A341F7" w:rsidRPr="00736E27" w:rsidRDefault="00A341F7" w:rsidP="0027393F">
            <w:pPr>
              <w:jc w:val="right"/>
              <w:rPr>
                <w:rFonts w:ascii="SWISS" w:hAnsi="SWISS" w:cs="Arial"/>
                <w:sz w:val="20"/>
                <w:szCs w:val="20"/>
              </w:rPr>
            </w:pPr>
            <w:r w:rsidRPr="00736E27">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A341F7" w:rsidRPr="00736E27" w:rsidRDefault="00A341F7" w:rsidP="0027393F">
            <w:pPr>
              <w:rPr>
                <w:rFonts w:ascii="SWISS" w:hAnsi="SWISS" w:cs="Arial"/>
                <w:b/>
                <w:bCs/>
                <w:sz w:val="20"/>
                <w:szCs w:val="20"/>
              </w:rPr>
            </w:pPr>
          </w:p>
        </w:tc>
        <w:tc>
          <w:tcPr>
            <w:tcW w:w="9382" w:type="dxa"/>
            <w:gridSpan w:val="3"/>
            <w:tcBorders>
              <w:top w:val="single" w:sz="8" w:space="0" w:color="auto"/>
              <w:left w:val="nil"/>
              <w:bottom w:val="nil"/>
              <w:right w:val="single" w:sz="8" w:space="0" w:color="auto"/>
            </w:tcBorders>
            <w:shd w:val="clear" w:color="auto" w:fill="BFBFBF"/>
            <w:noWrap/>
            <w:vAlign w:val="bottom"/>
          </w:tcPr>
          <w:p w:rsidR="00A341F7" w:rsidRPr="00736E27" w:rsidRDefault="00A341F7" w:rsidP="0027393F">
            <w:pPr>
              <w:rPr>
                <w:rFonts w:ascii="SWISS" w:hAnsi="SWISS" w:cs="Arial"/>
                <w:b/>
                <w:bCs/>
                <w:sz w:val="20"/>
                <w:szCs w:val="20"/>
              </w:rPr>
            </w:pPr>
            <w:r w:rsidRPr="00736E27">
              <w:rPr>
                <w:rFonts w:ascii="SWISS" w:hAnsi="SWISS" w:cs="Arial"/>
                <w:b/>
                <w:bCs/>
                <w:sz w:val="20"/>
                <w:szCs w:val="20"/>
              </w:rPr>
              <w:t xml:space="preserve">CRESTRIDGE UTILITIES, LLC                                                             </w:t>
            </w:r>
            <w:r>
              <w:rPr>
                <w:rFonts w:ascii="SWISS" w:hAnsi="SWISS" w:cs="Arial"/>
                <w:b/>
                <w:bCs/>
                <w:sz w:val="20"/>
                <w:szCs w:val="20"/>
              </w:rPr>
              <w:t xml:space="preserve">                  SCHEDULE NO. 3</w:t>
            </w:r>
            <w:r w:rsidRPr="00736E27">
              <w:rPr>
                <w:rFonts w:ascii="SWISS" w:hAnsi="SWISS" w:cs="Arial"/>
                <w:b/>
                <w:bCs/>
                <w:sz w:val="20"/>
                <w:szCs w:val="20"/>
              </w:rPr>
              <w:t>-B</w:t>
            </w:r>
            <w:r w:rsidRPr="00736E27">
              <w:rPr>
                <w:sz w:val="20"/>
                <w:szCs w:val="20"/>
              </w:rPr>
              <w:fldChar w:fldCharType="begin"/>
            </w:r>
            <w:r>
              <w:rPr>
                <w:sz w:val="20"/>
                <w:szCs w:val="20"/>
              </w:rPr>
              <w:instrText xml:space="preserve"> TC "</w:instrText>
            </w:r>
            <w:bookmarkStart w:id="14" w:name="_Toc435085818"/>
            <w:r>
              <w:rPr>
                <w:sz w:val="20"/>
                <w:szCs w:val="20"/>
              </w:rPr>
              <w:tab/>
              <w:instrText>Schedule No. 3</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14"/>
            <w:r w:rsidRPr="00736E27">
              <w:rPr>
                <w:sz w:val="20"/>
                <w:szCs w:val="20"/>
              </w:rPr>
              <w:instrText xml:space="preserve">" \l 1 </w:instrText>
            </w:r>
            <w:r w:rsidRPr="00736E27">
              <w:rPr>
                <w:sz w:val="20"/>
                <w:szCs w:val="20"/>
              </w:rPr>
              <w:fldChar w:fldCharType="end"/>
            </w:r>
          </w:p>
        </w:tc>
      </w:tr>
      <w:tr w:rsidR="00A341F7" w:rsidRPr="00736E27" w:rsidTr="0027393F">
        <w:trPr>
          <w:trHeight w:val="35"/>
          <w:jc w:val="center"/>
        </w:trPr>
        <w:tc>
          <w:tcPr>
            <w:tcW w:w="0" w:type="auto"/>
            <w:tcBorders>
              <w:top w:val="nil"/>
              <w:left w:val="single" w:sz="8" w:space="0" w:color="auto"/>
              <w:bottom w:val="nil"/>
              <w:right w:val="nil"/>
            </w:tcBorders>
            <w:shd w:val="clear" w:color="auto" w:fill="BFBFBF"/>
            <w:noWrap/>
            <w:vAlign w:val="bottom"/>
          </w:tcPr>
          <w:p w:rsidR="00A341F7" w:rsidRPr="00736E27" w:rsidRDefault="00A341F7" w:rsidP="0027393F">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A341F7" w:rsidRPr="00736E27" w:rsidRDefault="00A341F7" w:rsidP="0027393F">
            <w:pPr>
              <w:rPr>
                <w:rFonts w:ascii="SWISS" w:hAnsi="SWISS" w:cs="Arial"/>
                <w:b/>
                <w:bCs/>
                <w:sz w:val="20"/>
                <w:szCs w:val="20"/>
              </w:rPr>
            </w:pPr>
          </w:p>
        </w:tc>
        <w:tc>
          <w:tcPr>
            <w:tcW w:w="9382" w:type="dxa"/>
            <w:gridSpan w:val="3"/>
            <w:tcBorders>
              <w:top w:val="nil"/>
              <w:left w:val="nil"/>
              <w:bottom w:val="nil"/>
              <w:right w:val="single" w:sz="8" w:space="0" w:color="auto"/>
            </w:tcBorders>
            <w:shd w:val="clear" w:color="auto" w:fill="BFBFBF"/>
            <w:noWrap/>
            <w:vAlign w:val="bottom"/>
          </w:tcPr>
          <w:p w:rsidR="00A341F7" w:rsidRPr="00736E27" w:rsidRDefault="00A341F7" w:rsidP="0027393F">
            <w:pPr>
              <w:rPr>
                <w:rFonts w:ascii="SWISS" w:hAnsi="SWISS" w:cs="Arial"/>
                <w:b/>
                <w:bCs/>
                <w:sz w:val="20"/>
                <w:szCs w:val="20"/>
              </w:rPr>
            </w:pPr>
            <w:r w:rsidRPr="00736E27">
              <w:rPr>
                <w:rFonts w:ascii="SWISS" w:hAnsi="SWISS" w:cs="Arial"/>
                <w:b/>
                <w:bCs/>
                <w:sz w:val="20"/>
                <w:szCs w:val="20"/>
              </w:rPr>
              <w:t>TEST YEAR ENDED 09/30/14                                                                          DOCKET NO. 140175-WU</w:t>
            </w:r>
          </w:p>
        </w:tc>
      </w:tr>
      <w:tr w:rsidR="00A341F7" w:rsidRPr="00736E27" w:rsidTr="0027393F">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A341F7" w:rsidRPr="00736E27" w:rsidRDefault="00A341F7" w:rsidP="0027393F">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A341F7" w:rsidRPr="00736E27" w:rsidRDefault="00A341F7" w:rsidP="0027393F">
            <w:pPr>
              <w:rPr>
                <w:rFonts w:ascii="SWISS" w:hAnsi="SWISS" w:cs="Arial"/>
                <w:b/>
                <w:bCs/>
                <w:sz w:val="20"/>
                <w:szCs w:val="20"/>
              </w:rPr>
            </w:pPr>
          </w:p>
        </w:tc>
        <w:tc>
          <w:tcPr>
            <w:tcW w:w="9382" w:type="dxa"/>
            <w:gridSpan w:val="3"/>
            <w:tcBorders>
              <w:top w:val="nil"/>
              <w:left w:val="nil"/>
              <w:bottom w:val="single" w:sz="8" w:space="0" w:color="auto"/>
              <w:right w:val="single" w:sz="8" w:space="0" w:color="auto"/>
            </w:tcBorders>
            <w:shd w:val="clear" w:color="auto" w:fill="BFBFBF"/>
            <w:noWrap/>
            <w:vAlign w:val="bottom"/>
          </w:tcPr>
          <w:p w:rsidR="00A341F7" w:rsidRPr="00736E27" w:rsidRDefault="00A341F7" w:rsidP="0027393F">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A341F7" w:rsidRPr="00736E27" w:rsidTr="0027393F">
        <w:trPr>
          <w:trHeight w:val="35"/>
          <w:jc w:val="center"/>
        </w:trPr>
        <w:tc>
          <w:tcPr>
            <w:tcW w:w="0" w:type="auto"/>
            <w:tcBorders>
              <w:top w:val="nil"/>
              <w:left w:val="single" w:sz="8" w:space="0" w:color="auto"/>
              <w:bottom w:val="nil"/>
              <w:right w:val="nil"/>
            </w:tcBorders>
            <w:shd w:val="clear" w:color="auto" w:fill="auto"/>
            <w:noWrap/>
            <w:vAlign w:val="bottom"/>
          </w:tcPr>
          <w:p w:rsidR="00A341F7" w:rsidRPr="00736E27" w:rsidRDefault="00A341F7" w:rsidP="0027393F">
            <w:pPr>
              <w:jc w:val="right"/>
              <w:rPr>
                <w:rFonts w:ascii="SWISS" w:hAnsi="SWISS" w:cs="Arial"/>
                <w:sz w:val="20"/>
                <w:szCs w:val="20"/>
              </w:rPr>
            </w:pPr>
            <w:r w:rsidRPr="00736E27">
              <w:rPr>
                <w:rFonts w:ascii="SWISS" w:hAnsi="SWISS" w:cs="Arial"/>
                <w:sz w:val="20"/>
                <w:szCs w:val="20"/>
              </w:rPr>
              <w:t> </w:t>
            </w:r>
          </w:p>
        </w:tc>
        <w:tc>
          <w:tcPr>
            <w:tcW w:w="5913" w:type="dxa"/>
            <w:gridSpan w:val="2"/>
            <w:tcBorders>
              <w:top w:val="nil"/>
              <w:left w:val="nil"/>
              <w:bottom w:val="nil"/>
              <w:right w:val="nil"/>
            </w:tcBorders>
            <w:shd w:val="clear" w:color="auto" w:fill="auto"/>
            <w:noWrap/>
            <w:vAlign w:val="bottom"/>
          </w:tcPr>
          <w:p w:rsidR="00A341F7" w:rsidRPr="00736E27" w:rsidRDefault="00A341F7" w:rsidP="0027393F">
            <w:pPr>
              <w:rPr>
                <w:rFonts w:ascii="SWISS" w:hAnsi="SWISS" w:cs="Arial"/>
                <w:sz w:val="20"/>
                <w:szCs w:val="20"/>
              </w:rPr>
            </w:pPr>
          </w:p>
        </w:tc>
        <w:tc>
          <w:tcPr>
            <w:tcW w:w="1458" w:type="dxa"/>
            <w:tcBorders>
              <w:top w:val="nil"/>
              <w:left w:val="nil"/>
              <w:bottom w:val="nil"/>
              <w:right w:val="nil"/>
            </w:tcBorders>
          </w:tcPr>
          <w:p w:rsidR="00A341F7" w:rsidRPr="00736E27" w:rsidRDefault="00A341F7" w:rsidP="0027393F">
            <w:pPr>
              <w:jc w:val="right"/>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A341F7" w:rsidRPr="00736E27" w:rsidRDefault="00A341F7" w:rsidP="0027393F">
            <w:pPr>
              <w:jc w:val="right"/>
              <w:rPr>
                <w:rFonts w:ascii="SWISS" w:hAnsi="SWISS" w:cs="Arial"/>
                <w:b/>
                <w:bCs/>
                <w:sz w:val="20"/>
                <w:szCs w:val="20"/>
                <w:u w:val="single"/>
              </w:rPr>
            </w:pPr>
          </w:p>
        </w:tc>
      </w:tr>
      <w:tr w:rsidR="00A341F7" w:rsidRPr="002B062F" w:rsidTr="0027393F">
        <w:trPr>
          <w:trHeight w:val="35"/>
          <w:jc w:val="center"/>
        </w:trPr>
        <w:tc>
          <w:tcPr>
            <w:tcW w:w="0" w:type="auto"/>
            <w:tcBorders>
              <w:top w:val="nil"/>
              <w:left w:val="single" w:sz="8" w:space="0" w:color="auto"/>
              <w:bottom w:val="nil"/>
              <w:right w:val="nil"/>
            </w:tcBorders>
            <w:shd w:val="clear" w:color="auto" w:fill="auto"/>
            <w:noWrap/>
            <w:vAlign w:val="bottom"/>
          </w:tcPr>
          <w:p w:rsidR="00A341F7" w:rsidRPr="004A5573" w:rsidRDefault="00A341F7" w:rsidP="0027393F">
            <w:pPr>
              <w:jc w:val="right"/>
              <w:rPr>
                <w:rFonts w:ascii="SWISS" w:hAnsi="SWISS" w:cs="Arial"/>
                <w:sz w:val="20"/>
                <w:szCs w:val="20"/>
              </w:rPr>
            </w:pPr>
          </w:p>
        </w:tc>
        <w:tc>
          <w:tcPr>
            <w:tcW w:w="5913" w:type="dxa"/>
            <w:gridSpan w:val="2"/>
            <w:tcBorders>
              <w:top w:val="nil"/>
              <w:left w:val="nil"/>
              <w:bottom w:val="nil"/>
              <w:right w:val="nil"/>
            </w:tcBorders>
            <w:shd w:val="clear" w:color="auto" w:fill="auto"/>
            <w:noWrap/>
            <w:vAlign w:val="bottom"/>
          </w:tcPr>
          <w:p w:rsidR="00A341F7" w:rsidRPr="004A5573" w:rsidRDefault="00A341F7" w:rsidP="0027393F">
            <w:pPr>
              <w:rPr>
                <w:rFonts w:ascii="SWISS" w:hAnsi="SWISS" w:cs="Arial"/>
                <w:b/>
                <w:bCs/>
                <w:sz w:val="20"/>
                <w:szCs w:val="20"/>
              </w:rPr>
            </w:pPr>
          </w:p>
        </w:tc>
        <w:tc>
          <w:tcPr>
            <w:tcW w:w="1458" w:type="dxa"/>
            <w:tcBorders>
              <w:top w:val="nil"/>
              <w:left w:val="nil"/>
              <w:bottom w:val="nil"/>
              <w:right w:val="nil"/>
            </w:tcBorders>
            <w:vAlign w:val="bottom"/>
          </w:tcPr>
          <w:p w:rsidR="00A341F7" w:rsidRPr="004A5573" w:rsidRDefault="00A341F7" w:rsidP="0027393F">
            <w:pPr>
              <w:jc w:val="center"/>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A341F7" w:rsidRPr="004A5573" w:rsidRDefault="00A341F7" w:rsidP="0027393F">
            <w:pPr>
              <w:jc w:val="right"/>
              <w:rPr>
                <w:rFonts w:ascii="SWISS" w:hAnsi="SWISS" w:cs="Arial"/>
                <w:b/>
                <w:bCs/>
                <w:sz w:val="20"/>
                <w:szCs w:val="20"/>
                <w:u w:val="single"/>
              </w:rPr>
            </w:pPr>
            <w:r w:rsidRPr="004A5573">
              <w:rPr>
                <w:rFonts w:ascii="SWISS" w:hAnsi="SWISS" w:cs="Arial"/>
                <w:b/>
                <w:bCs/>
                <w:sz w:val="20"/>
                <w:szCs w:val="20"/>
                <w:u w:val="single"/>
              </w:rPr>
              <w:t>WATER</w:t>
            </w:r>
          </w:p>
        </w:tc>
      </w:tr>
      <w:tr w:rsidR="00A341F7" w:rsidRPr="00985703" w:rsidTr="0027393F">
        <w:trPr>
          <w:trHeight w:val="35"/>
          <w:jc w:val="center"/>
        </w:trPr>
        <w:tc>
          <w:tcPr>
            <w:tcW w:w="0" w:type="auto"/>
            <w:tcBorders>
              <w:top w:val="nil"/>
              <w:left w:val="single" w:sz="8" w:space="0" w:color="auto"/>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right w:val="nil"/>
            </w:tcBorders>
            <w:shd w:val="clear" w:color="auto" w:fill="auto"/>
            <w:noWrap/>
            <w:vAlign w:val="bottom"/>
          </w:tcPr>
          <w:p w:rsidR="00A341F7" w:rsidRPr="004A5573" w:rsidRDefault="00A341F7" w:rsidP="0027393F">
            <w:pPr>
              <w:rPr>
                <w:rFonts w:ascii="SWISS" w:hAnsi="SWISS" w:cs="Arial"/>
                <w:b/>
                <w:bCs/>
                <w:sz w:val="20"/>
                <w:szCs w:val="20"/>
              </w:rPr>
            </w:pPr>
            <w:r w:rsidRPr="004A5573">
              <w:rPr>
                <w:rFonts w:ascii="SWISS" w:hAnsi="SWISS" w:cs="Arial"/>
                <w:b/>
                <w:bCs/>
                <w:sz w:val="20"/>
                <w:szCs w:val="20"/>
              </w:rPr>
              <w:t>DEPRECIATION EXPENSE</w:t>
            </w:r>
          </w:p>
        </w:tc>
        <w:tc>
          <w:tcPr>
            <w:tcW w:w="1458" w:type="dxa"/>
            <w:tcBorders>
              <w:top w:val="nil"/>
              <w:left w:val="nil"/>
              <w:right w:val="nil"/>
            </w:tcBorders>
          </w:tcPr>
          <w:p w:rsidR="00A341F7" w:rsidRPr="004A5573" w:rsidRDefault="00A341F7" w:rsidP="0027393F">
            <w:pPr>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r>
      <w:tr w:rsidR="00A341F7" w:rsidRPr="00985703" w:rsidTr="0027393F">
        <w:trPr>
          <w:trHeight w:val="35"/>
          <w:jc w:val="center"/>
        </w:trPr>
        <w:tc>
          <w:tcPr>
            <w:tcW w:w="0" w:type="auto"/>
            <w:tcBorders>
              <w:top w:val="nil"/>
              <w:left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xml:space="preserve">           </w:t>
            </w:r>
          </w:p>
        </w:tc>
        <w:tc>
          <w:tcPr>
            <w:tcW w:w="5913" w:type="dxa"/>
            <w:gridSpan w:val="2"/>
            <w:tcBorders>
              <w:top w:val="nil"/>
              <w:left w:val="nil"/>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To reflect appropriate depreciation expense per Rule 25-30.140 F.A.C..</w:t>
            </w:r>
          </w:p>
        </w:tc>
        <w:tc>
          <w:tcPr>
            <w:tcW w:w="1458" w:type="dxa"/>
            <w:tcBorders>
              <w:top w:val="nil"/>
              <w:left w:val="nil"/>
              <w:right w:val="nil"/>
            </w:tcBorders>
          </w:tcPr>
          <w:p w:rsidR="00A341F7" w:rsidRPr="004A5573" w:rsidRDefault="00A341F7" w:rsidP="0027393F">
            <w:pPr>
              <w:jc w:val="right"/>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u w:val="double"/>
              </w:rPr>
              <w:t>$</w:t>
            </w:r>
            <w:r>
              <w:rPr>
                <w:rFonts w:ascii="SWISS" w:hAnsi="SWISS" w:cs="Arial"/>
                <w:sz w:val="20"/>
                <w:szCs w:val="20"/>
                <w:u w:val="double"/>
              </w:rPr>
              <w:t>771</w:t>
            </w:r>
          </w:p>
        </w:tc>
      </w:tr>
      <w:tr w:rsidR="00A341F7" w:rsidRPr="00985703" w:rsidTr="0027393F">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A341F7" w:rsidRPr="004A5573" w:rsidRDefault="00A341F7" w:rsidP="0027393F">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bottom w:val="single" w:sz="8" w:space="0" w:color="auto"/>
              <w:right w:val="nil"/>
            </w:tcBorders>
            <w:shd w:val="clear" w:color="auto" w:fill="auto"/>
            <w:noWrap/>
            <w:vAlign w:val="bottom"/>
          </w:tcPr>
          <w:p w:rsidR="00A341F7" w:rsidRPr="004A5573" w:rsidRDefault="00A341F7" w:rsidP="0027393F">
            <w:pPr>
              <w:rPr>
                <w:rFonts w:ascii="SWISS" w:hAnsi="SWISS" w:cs="Arial"/>
                <w:sz w:val="20"/>
                <w:szCs w:val="20"/>
              </w:rPr>
            </w:pPr>
            <w:r w:rsidRPr="004A5573">
              <w:rPr>
                <w:rFonts w:ascii="SWISS" w:hAnsi="SWISS" w:cs="Arial"/>
                <w:sz w:val="20"/>
                <w:szCs w:val="20"/>
              </w:rPr>
              <w:t> </w:t>
            </w:r>
          </w:p>
        </w:tc>
        <w:tc>
          <w:tcPr>
            <w:tcW w:w="1458" w:type="dxa"/>
            <w:tcBorders>
              <w:top w:val="nil"/>
              <w:left w:val="nil"/>
              <w:bottom w:val="single" w:sz="8" w:space="0" w:color="auto"/>
              <w:right w:val="nil"/>
            </w:tcBorders>
          </w:tcPr>
          <w:p w:rsidR="00A341F7" w:rsidRPr="004A5573" w:rsidRDefault="00A341F7" w:rsidP="0027393F">
            <w:pPr>
              <w:rPr>
                <w:rFonts w:ascii="SWISS" w:hAnsi="SWISS" w:cs="Arial"/>
                <w:sz w:val="20"/>
                <w:szCs w:val="20"/>
                <w:u w:val="single"/>
              </w:rPr>
            </w:pPr>
          </w:p>
        </w:tc>
        <w:tc>
          <w:tcPr>
            <w:tcW w:w="2017" w:type="dxa"/>
            <w:tcBorders>
              <w:top w:val="nil"/>
              <w:left w:val="nil"/>
              <w:bottom w:val="single" w:sz="8" w:space="0" w:color="auto"/>
              <w:right w:val="single" w:sz="8" w:space="0" w:color="auto"/>
            </w:tcBorders>
            <w:shd w:val="clear" w:color="auto" w:fill="auto"/>
            <w:noWrap/>
            <w:vAlign w:val="bottom"/>
          </w:tcPr>
          <w:p w:rsidR="00A341F7" w:rsidRPr="004A5573" w:rsidRDefault="00A341F7" w:rsidP="0027393F">
            <w:pPr>
              <w:rPr>
                <w:rFonts w:ascii="SWISS" w:hAnsi="SWISS" w:cs="Arial"/>
                <w:sz w:val="20"/>
                <w:szCs w:val="20"/>
                <w:u w:val="single"/>
              </w:rPr>
            </w:pPr>
          </w:p>
        </w:tc>
      </w:tr>
    </w:tbl>
    <w:p w:rsidR="00A341F7" w:rsidRDefault="00A341F7"/>
    <w:p w:rsidR="00A341F7" w:rsidRDefault="00A341F7">
      <w:r>
        <w:br w:type="page"/>
      </w:r>
    </w:p>
    <w:tbl>
      <w:tblPr>
        <w:tblW w:w="8618" w:type="dxa"/>
        <w:jc w:val="center"/>
        <w:tblInd w:w="93" w:type="dxa"/>
        <w:tblLook w:val="04A0" w:firstRow="1" w:lastRow="0" w:firstColumn="1" w:lastColumn="0" w:noHBand="0" w:noVBand="1"/>
      </w:tblPr>
      <w:tblGrid>
        <w:gridCol w:w="4720"/>
        <w:gridCol w:w="1540"/>
        <w:gridCol w:w="2358"/>
      </w:tblGrid>
      <w:tr w:rsidR="00A341F7" w:rsidRPr="002D28E3" w:rsidTr="0027393F">
        <w:trPr>
          <w:trHeight w:val="255"/>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A341F7" w:rsidRPr="002D28E3" w:rsidRDefault="00A341F7" w:rsidP="0027393F">
            <w:pPr>
              <w:rPr>
                <w:b/>
                <w:bCs/>
                <w:color w:val="000000"/>
                <w:sz w:val="20"/>
                <w:szCs w:val="20"/>
              </w:rPr>
            </w:pPr>
            <w:r w:rsidRPr="002D28E3">
              <w:rPr>
                <w:b/>
                <w:bCs/>
                <w:color w:val="000000"/>
                <w:sz w:val="20"/>
                <w:szCs w:val="20"/>
              </w:rPr>
              <w:lastRenderedPageBreak/>
              <w:t xml:space="preserve">CRESTRIDGE UTILITIES, </w:t>
            </w:r>
            <w:r>
              <w:rPr>
                <w:b/>
                <w:bCs/>
                <w:color w:val="000000"/>
                <w:sz w:val="20"/>
                <w:szCs w:val="20"/>
              </w:rPr>
              <w:t>LLC</w:t>
            </w:r>
          </w:p>
        </w:tc>
        <w:tc>
          <w:tcPr>
            <w:tcW w:w="1540" w:type="dxa"/>
            <w:tcBorders>
              <w:top w:val="single" w:sz="8" w:space="0" w:color="000000"/>
              <w:left w:val="nil"/>
              <w:bottom w:val="nil"/>
              <w:right w:val="nil"/>
            </w:tcBorders>
            <w:shd w:val="clear" w:color="auto" w:fill="auto"/>
            <w:noWrap/>
            <w:vAlign w:val="center"/>
            <w:hideMark/>
          </w:tcPr>
          <w:p w:rsidR="00A341F7" w:rsidRPr="002D28E3" w:rsidRDefault="00A341F7" w:rsidP="0027393F">
            <w:pPr>
              <w:rPr>
                <w:b/>
                <w:bCs/>
                <w:color w:val="000000"/>
                <w:sz w:val="20"/>
                <w:szCs w:val="20"/>
              </w:rPr>
            </w:pPr>
            <w:r w:rsidRPr="002D28E3">
              <w:rPr>
                <w:b/>
                <w:bCs/>
                <w:color w:val="000000"/>
                <w:sz w:val="20"/>
                <w:szCs w:val="20"/>
              </w:rPr>
              <w:t> </w:t>
            </w:r>
          </w:p>
        </w:tc>
        <w:tc>
          <w:tcPr>
            <w:tcW w:w="2358" w:type="dxa"/>
            <w:tcBorders>
              <w:top w:val="single" w:sz="8" w:space="0" w:color="000000"/>
              <w:left w:val="nil"/>
              <w:bottom w:val="nil"/>
              <w:right w:val="single" w:sz="8" w:space="0" w:color="000000"/>
            </w:tcBorders>
            <w:shd w:val="clear" w:color="auto" w:fill="auto"/>
            <w:noWrap/>
            <w:vAlign w:val="center"/>
            <w:hideMark/>
          </w:tcPr>
          <w:p w:rsidR="00A341F7" w:rsidRPr="002D28E3" w:rsidRDefault="00A341F7" w:rsidP="0027393F">
            <w:pPr>
              <w:jc w:val="right"/>
              <w:rPr>
                <w:b/>
                <w:bCs/>
                <w:color w:val="000000"/>
                <w:sz w:val="20"/>
                <w:szCs w:val="20"/>
              </w:rPr>
            </w:pPr>
            <w:r w:rsidRPr="002D28E3">
              <w:rPr>
                <w:b/>
                <w:bCs/>
                <w:color w:val="000000"/>
                <w:sz w:val="20"/>
                <w:szCs w:val="20"/>
              </w:rPr>
              <w:t>SCHEDULE NO. 4</w:t>
            </w:r>
          </w:p>
        </w:tc>
      </w:tr>
      <w:tr w:rsidR="00A341F7" w:rsidRPr="002D28E3" w:rsidTr="0027393F">
        <w:trPr>
          <w:trHeight w:val="27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b/>
                <w:bCs/>
                <w:color w:val="000000"/>
                <w:sz w:val="20"/>
                <w:szCs w:val="20"/>
              </w:rPr>
            </w:pPr>
            <w:r w:rsidRPr="002D28E3">
              <w:rPr>
                <w:b/>
                <w:bCs/>
                <w:color w:val="000000"/>
                <w:sz w:val="20"/>
                <w:szCs w:val="20"/>
              </w:rPr>
              <w:t>MONTHLY WATER RATES</w:t>
            </w:r>
          </w:p>
        </w:tc>
        <w:tc>
          <w:tcPr>
            <w:tcW w:w="3898" w:type="dxa"/>
            <w:gridSpan w:val="2"/>
            <w:tcBorders>
              <w:top w:val="nil"/>
              <w:left w:val="nil"/>
              <w:bottom w:val="nil"/>
              <w:right w:val="single" w:sz="8" w:space="0" w:color="000000"/>
            </w:tcBorders>
            <w:shd w:val="clear" w:color="auto" w:fill="auto"/>
            <w:noWrap/>
            <w:vAlign w:val="bottom"/>
            <w:hideMark/>
          </w:tcPr>
          <w:p w:rsidR="00A341F7" w:rsidRPr="002D28E3" w:rsidRDefault="00A341F7" w:rsidP="0027393F">
            <w:pPr>
              <w:jc w:val="right"/>
              <w:rPr>
                <w:b/>
                <w:bCs/>
                <w:color w:val="000000"/>
                <w:sz w:val="20"/>
                <w:szCs w:val="20"/>
              </w:rPr>
            </w:pPr>
            <w:r w:rsidRPr="002D28E3">
              <w:rPr>
                <w:b/>
                <w:bCs/>
                <w:color w:val="000000"/>
                <w:sz w:val="20"/>
                <w:szCs w:val="20"/>
              </w:rPr>
              <w:t>DOCKET NO. 140175-WU</w:t>
            </w:r>
          </w:p>
        </w:tc>
      </w:tr>
      <w:tr w:rsidR="00A341F7" w:rsidRPr="002D28E3" w:rsidTr="0027393F">
        <w:trPr>
          <w:trHeight w:val="300"/>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A341F7" w:rsidRPr="002D28E3" w:rsidRDefault="00A341F7" w:rsidP="0027393F">
            <w:pPr>
              <w:rPr>
                <w:b/>
                <w:bCs/>
                <w:sz w:val="20"/>
                <w:szCs w:val="20"/>
              </w:rPr>
            </w:pPr>
            <w:r w:rsidRPr="002D28E3">
              <w:rPr>
                <w:b/>
                <w:bCs/>
                <w:sz w:val="20"/>
                <w:szCs w:val="20"/>
              </w:rPr>
              <w:t> </w:t>
            </w:r>
          </w:p>
        </w:tc>
        <w:tc>
          <w:tcPr>
            <w:tcW w:w="1540" w:type="dxa"/>
            <w:tcBorders>
              <w:top w:val="single" w:sz="8" w:space="0" w:color="000000"/>
              <w:left w:val="nil"/>
              <w:bottom w:val="nil"/>
              <w:right w:val="nil"/>
            </w:tcBorders>
            <w:shd w:val="clear" w:color="auto" w:fill="auto"/>
            <w:noWrap/>
            <w:vAlign w:val="center"/>
            <w:hideMark/>
          </w:tcPr>
          <w:p w:rsidR="00A341F7" w:rsidRPr="002D28E3" w:rsidRDefault="00A341F7" w:rsidP="0027393F">
            <w:pPr>
              <w:jc w:val="center"/>
              <w:rPr>
                <w:b/>
                <w:bCs/>
                <w:color w:val="000000"/>
                <w:sz w:val="20"/>
                <w:szCs w:val="20"/>
              </w:rPr>
            </w:pPr>
            <w:r w:rsidRPr="002D28E3">
              <w:rPr>
                <w:b/>
                <w:bCs/>
                <w:color w:val="000000"/>
                <w:sz w:val="20"/>
                <w:szCs w:val="20"/>
              </w:rPr>
              <w:t>UTILITY</w:t>
            </w:r>
          </w:p>
        </w:tc>
        <w:tc>
          <w:tcPr>
            <w:tcW w:w="2358" w:type="dxa"/>
            <w:tcBorders>
              <w:top w:val="single" w:sz="8" w:space="0" w:color="000000"/>
              <w:left w:val="nil"/>
              <w:bottom w:val="nil"/>
              <w:right w:val="single" w:sz="8" w:space="0" w:color="000000"/>
            </w:tcBorders>
            <w:shd w:val="clear" w:color="auto" w:fill="auto"/>
            <w:noWrap/>
            <w:vAlign w:val="center"/>
            <w:hideMark/>
          </w:tcPr>
          <w:p w:rsidR="00A341F7" w:rsidRPr="002D28E3" w:rsidRDefault="00AF5D75" w:rsidP="0027393F">
            <w:pPr>
              <w:jc w:val="center"/>
              <w:rPr>
                <w:b/>
                <w:bCs/>
                <w:color w:val="000000"/>
                <w:sz w:val="20"/>
                <w:szCs w:val="20"/>
              </w:rPr>
            </w:pPr>
            <w:r>
              <w:rPr>
                <w:b/>
                <w:bCs/>
                <w:color w:val="000000"/>
                <w:sz w:val="20"/>
                <w:szCs w:val="20"/>
              </w:rPr>
              <w:t>COMMISSION</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center"/>
              <w:rPr>
                <w:b/>
                <w:bCs/>
                <w:color w:val="000000"/>
                <w:sz w:val="20"/>
                <w:szCs w:val="20"/>
              </w:rPr>
            </w:pPr>
            <w:r w:rsidRPr="002D28E3">
              <w:rPr>
                <w:b/>
                <w:bCs/>
                <w:color w:val="000000"/>
                <w:sz w:val="20"/>
                <w:szCs w:val="20"/>
              </w:rPr>
              <w:t>CURRENT</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F5D75" w:rsidP="0027393F">
            <w:pPr>
              <w:jc w:val="center"/>
              <w:rPr>
                <w:b/>
                <w:bCs/>
                <w:color w:val="000000"/>
                <w:sz w:val="20"/>
                <w:szCs w:val="20"/>
              </w:rPr>
            </w:pPr>
            <w:r>
              <w:rPr>
                <w:b/>
                <w:bCs/>
                <w:color w:val="000000"/>
                <w:sz w:val="20"/>
                <w:szCs w:val="20"/>
              </w:rPr>
              <w:t>APPROV</w:t>
            </w:r>
            <w:r w:rsidR="00A341F7" w:rsidRPr="002D28E3">
              <w:rPr>
                <w:b/>
                <w:bCs/>
                <w:color w:val="000000"/>
                <w:sz w:val="20"/>
                <w:szCs w:val="20"/>
              </w:rPr>
              <w:t>ED</w:t>
            </w:r>
          </w:p>
        </w:tc>
      </w:tr>
      <w:tr w:rsidR="00A341F7" w:rsidRPr="002D28E3" w:rsidTr="0027393F">
        <w:trPr>
          <w:trHeight w:val="315"/>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A341F7" w:rsidRPr="002D28E3" w:rsidRDefault="00A341F7" w:rsidP="0027393F">
            <w:pPr>
              <w:jc w:val="center"/>
              <w:rPr>
                <w:b/>
                <w:bCs/>
                <w:color w:val="000000"/>
                <w:sz w:val="20"/>
                <w:szCs w:val="20"/>
              </w:rPr>
            </w:pPr>
            <w:r w:rsidRPr="002D28E3">
              <w:rPr>
                <w:b/>
                <w:bCs/>
                <w:color w:val="000000"/>
                <w:sz w:val="20"/>
                <w:szCs w:val="20"/>
              </w:rPr>
              <w:t xml:space="preserve">RATES </w:t>
            </w:r>
          </w:p>
        </w:tc>
        <w:tc>
          <w:tcPr>
            <w:tcW w:w="2358" w:type="dxa"/>
            <w:tcBorders>
              <w:top w:val="nil"/>
              <w:left w:val="nil"/>
              <w:bottom w:val="single" w:sz="8" w:space="0" w:color="000000"/>
              <w:right w:val="single" w:sz="8" w:space="0" w:color="000000"/>
            </w:tcBorders>
            <w:shd w:val="clear" w:color="auto" w:fill="auto"/>
            <w:noWrap/>
            <w:vAlign w:val="center"/>
            <w:hideMark/>
          </w:tcPr>
          <w:p w:rsidR="00A341F7" w:rsidRPr="002D28E3" w:rsidRDefault="00A341F7" w:rsidP="0027393F">
            <w:pPr>
              <w:jc w:val="center"/>
              <w:rPr>
                <w:b/>
                <w:bCs/>
                <w:color w:val="000000"/>
                <w:sz w:val="20"/>
                <w:szCs w:val="20"/>
              </w:rPr>
            </w:pPr>
            <w:r w:rsidRPr="002D28E3">
              <w:rPr>
                <w:b/>
                <w:bCs/>
                <w:color w:val="000000"/>
                <w:sz w:val="20"/>
                <w:szCs w:val="20"/>
              </w:rPr>
              <w:t xml:space="preserve">PHASE </w:t>
            </w:r>
            <w:r>
              <w:rPr>
                <w:b/>
                <w:bCs/>
                <w:color w:val="000000"/>
                <w:sz w:val="20"/>
                <w:szCs w:val="20"/>
              </w:rPr>
              <w:t>II</w:t>
            </w:r>
            <w:r w:rsidRPr="002D28E3">
              <w:rPr>
                <w:b/>
                <w:bCs/>
                <w:color w:val="000000"/>
                <w:sz w:val="20"/>
                <w:szCs w:val="20"/>
              </w:rPr>
              <w:t xml:space="preserve"> RATES</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b/>
                <w:bCs/>
                <w:sz w:val="20"/>
                <w:szCs w:val="20"/>
                <w:u w:val="single"/>
              </w:rPr>
            </w:pPr>
            <w:r w:rsidRPr="002D28E3">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sz w:val="20"/>
                <w:szCs w:val="20"/>
              </w:rPr>
            </w:pPr>
            <w:r w:rsidRPr="002D28E3">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5/8"X3/4"</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$11.73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$12.08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3/4"</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$17.60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$18.12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1"</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$29.33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$30.20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1-1/2"</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$58.65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$60.40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2"</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$93.84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$96.64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3"</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$187.68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$193.28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4"</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$293.25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$302.00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6"</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$586.50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$604.00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0 - 3,000 gallons</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$3.85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$3.96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Over 3,000 gallons</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$7.65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$7.88 </w:t>
            </w:r>
          </w:p>
        </w:tc>
      </w:tr>
      <w:tr w:rsidR="00A341F7" w:rsidRPr="002D28E3" w:rsidTr="0027393F">
        <w:trPr>
          <w:trHeight w:val="300"/>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 </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$4.90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$5.04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nil"/>
              <w:right w:val="nil"/>
            </w:tcBorders>
            <w:shd w:val="clear" w:color="auto" w:fill="auto"/>
            <w:noWrap/>
            <w:vAlign w:val="bottom"/>
            <w:hideMark/>
          </w:tcPr>
          <w:p w:rsidR="00A341F7" w:rsidRPr="002D28E3" w:rsidRDefault="00A341F7" w:rsidP="0027393F">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255"/>
          <w:jc w:val="center"/>
        </w:trPr>
        <w:tc>
          <w:tcPr>
            <w:tcW w:w="6260" w:type="dxa"/>
            <w:gridSpan w:val="2"/>
            <w:tcBorders>
              <w:top w:val="nil"/>
              <w:left w:val="single" w:sz="8" w:space="0" w:color="000000"/>
              <w:bottom w:val="nil"/>
              <w:right w:val="nil"/>
            </w:tcBorders>
            <w:shd w:val="clear" w:color="auto" w:fill="auto"/>
            <w:noWrap/>
            <w:vAlign w:val="center"/>
            <w:hideMark/>
          </w:tcPr>
          <w:p w:rsidR="00A341F7" w:rsidRPr="002D28E3" w:rsidRDefault="00A341F7" w:rsidP="0027393F">
            <w:pPr>
              <w:rPr>
                <w:sz w:val="20"/>
                <w:szCs w:val="20"/>
              </w:rPr>
            </w:pPr>
            <w:r w:rsidRPr="002D28E3">
              <w:rPr>
                <w:b/>
                <w:bCs/>
                <w:color w:val="000000"/>
                <w:sz w:val="20"/>
                <w:szCs w:val="20"/>
                <w:u w:val="single"/>
              </w:rPr>
              <w:t>Typical Residential 5/8" x 3/4" Meter Bill Comparison</w:t>
            </w:r>
          </w:p>
        </w:tc>
        <w:tc>
          <w:tcPr>
            <w:tcW w:w="2358" w:type="dxa"/>
            <w:tcBorders>
              <w:top w:val="nil"/>
              <w:left w:val="nil"/>
              <w:bottom w:val="nil"/>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3,000 Gallons</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$23.28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$23.96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5,000 Gallons</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$38.58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$39.72 </w:t>
            </w:r>
          </w:p>
        </w:tc>
      </w:tr>
      <w:tr w:rsidR="00A341F7" w:rsidRPr="002D28E3" w:rsidTr="0027393F">
        <w:trPr>
          <w:trHeight w:val="255"/>
          <w:jc w:val="center"/>
        </w:trPr>
        <w:tc>
          <w:tcPr>
            <w:tcW w:w="4720" w:type="dxa"/>
            <w:tcBorders>
              <w:top w:val="nil"/>
              <w:left w:val="single" w:sz="8" w:space="0" w:color="000000"/>
              <w:bottom w:val="nil"/>
              <w:right w:val="nil"/>
            </w:tcBorders>
            <w:shd w:val="clear" w:color="auto" w:fill="auto"/>
            <w:noWrap/>
            <w:vAlign w:val="center"/>
            <w:hideMark/>
          </w:tcPr>
          <w:p w:rsidR="00A341F7" w:rsidRPr="002D28E3" w:rsidRDefault="00A341F7" w:rsidP="0027393F">
            <w:pPr>
              <w:rPr>
                <w:color w:val="000000"/>
                <w:sz w:val="20"/>
                <w:szCs w:val="20"/>
              </w:rPr>
            </w:pPr>
            <w:r w:rsidRPr="002D28E3">
              <w:rPr>
                <w:color w:val="000000"/>
                <w:sz w:val="20"/>
                <w:szCs w:val="20"/>
              </w:rPr>
              <w:t>10,000 Gallons</w:t>
            </w:r>
          </w:p>
        </w:tc>
        <w:tc>
          <w:tcPr>
            <w:tcW w:w="1540" w:type="dxa"/>
            <w:tcBorders>
              <w:top w:val="nil"/>
              <w:left w:val="nil"/>
              <w:bottom w:val="nil"/>
              <w:right w:val="nil"/>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$76.83 </w:t>
            </w:r>
          </w:p>
        </w:tc>
        <w:tc>
          <w:tcPr>
            <w:tcW w:w="2358" w:type="dxa"/>
            <w:tcBorders>
              <w:top w:val="nil"/>
              <w:left w:val="nil"/>
              <w:bottom w:val="nil"/>
              <w:right w:val="single" w:sz="8" w:space="0" w:color="000000"/>
            </w:tcBorders>
            <w:shd w:val="clear" w:color="auto" w:fill="auto"/>
            <w:noWrap/>
            <w:vAlign w:val="center"/>
            <w:hideMark/>
          </w:tcPr>
          <w:p w:rsidR="00A341F7" w:rsidRPr="002D28E3" w:rsidRDefault="00A341F7" w:rsidP="0027393F">
            <w:pPr>
              <w:jc w:val="right"/>
              <w:rPr>
                <w:color w:val="000000"/>
                <w:sz w:val="20"/>
                <w:szCs w:val="20"/>
              </w:rPr>
            </w:pPr>
            <w:r w:rsidRPr="002D28E3">
              <w:rPr>
                <w:color w:val="000000"/>
                <w:sz w:val="20"/>
                <w:szCs w:val="20"/>
              </w:rPr>
              <w:t xml:space="preserve">$79.12 </w:t>
            </w:r>
          </w:p>
        </w:tc>
      </w:tr>
      <w:tr w:rsidR="00A341F7" w:rsidRPr="002D28E3" w:rsidTr="0027393F">
        <w:trPr>
          <w:trHeight w:val="270"/>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A341F7" w:rsidRPr="002D28E3" w:rsidRDefault="00A341F7" w:rsidP="0027393F">
            <w:pPr>
              <w:rPr>
                <w:sz w:val="20"/>
                <w:szCs w:val="20"/>
              </w:rPr>
            </w:pPr>
            <w:r w:rsidRPr="002D28E3">
              <w:rPr>
                <w:sz w:val="20"/>
                <w:szCs w:val="20"/>
              </w:rPr>
              <w:t> </w:t>
            </w:r>
          </w:p>
        </w:tc>
        <w:tc>
          <w:tcPr>
            <w:tcW w:w="2358" w:type="dxa"/>
            <w:tcBorders>
              <w:top w:val="nil"/>
              <w:left w:val="nil"/>
              <w:bottom w:val="single" w:sz="8" w:space="0" w:color="000000"/>
              <w:right w:val="single" w:sz="8" w:space="0" w:color="000000"/>
            </w:tcBorders>
            <w:shd w:val="clear" w:color="auto" w:fill="auto"/>
            <w:noWrap/>
            <w:vAlign w:val="bottom"/>
            <w:hideMark/>
          </w:tcPr>
          <w:p w:rsidR="00A341F7" w:rsidRPr="002D28E3" w:rsidRDefault="00A341F7" w:rsidP="0027393F">
            <w:pPr>
              <w:rPr>
                <w:sz w:val="20"/>
                <w:szCs w:val="20"/>
              </w:rPr>
            </w:pPr>
            <w:r w:rsidRPr="002D28E3">
              <w:rPr>
                <w:sz w:val="20"/>
                <w:szCs w:val="20"/>
              </w:rPr>
              <w:t> </w:t>
            </w:r>
          </w:p>
        </w:tc>
      </w:tr>
    </w:tbl>
    <w:p w:rsidR="00A341F7" w:rsidRDefault="00A341F7"/>
    <w:sectPr w:rsidR="00A341F7" w:rsidSect="00A341F7">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95" w:rsidRDefault="000A6195">
      <w:r>
        <w:separator/>
      </w:r>
    </w:p>
  </w:endnote>
  <w:endnote w:type="continuationSeparator" w:id="0">
    <w:p w:rsidR="000A6195" w:rsidRDefault="000A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Footer"/>
    </w:pPr>
  </w:p>
  <w:p w:rsidR="000A6195" w:rsidRDefault="000A6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95" w:rsidRDefault="000A6195">
      <w:r>
        <w:separator/>
      </w:r>
    </w:p>
  </w:footnote>
  <w:footnote w:type="continuationSeparator" w:id="0">
    <w:p w:rsidR="000A6195" w:rsidRDefault="000A6195">
      <w:r>
        <w:continuationSeparator/>
      </w:r>
    </w:p>
  </w:footnote>
  <w:footnote w:id="1">
    <w:p w:rsidR="000A6195" w:rsidRDefault="000A6195" w:rsidP="009357EB">
      <w:pPr>
        <w:pStyle w:val="FootnoteText"/>
      </w:pPr>
      <w:r>
        <w:rPr>
          <w:rStyle w:val="FootnoteReference"/>
        </w:rPr>
        <w:footnoteRef/>
      </w:r>
      <w:r>
        <w:t xml:space="preserve"> Order No. PSC-93-0012-FOF-WU, issued January 5, 1993, in Docket No. 920417-WU, </w:t>
      </w:r>
      <w:r w:rsidRPr="00895F5A">
        <w:rPr>
          <w:u w:val="single"/>
        </w:rPr>
        <w:t>In re: Application for staff-assisted rate case in Pasco County by Crestridge Utility Corporation.</w:t>
      </w:r>
    </w:p>
  </w:footnote>
  <w:footnote w:id="2">
    <w:p w:rsidR="000A6195" w:rsidRPr="00B852A9" w:rsidRDefault="000A6195" w:rsidP="009357EB">
      <w:pPr>
        <w:pStyle w:val="FootnoteText"/>
        <w:rPr>
          <w:i/>
        </w:rPr>
      </w:pPr>
      <w:r>
        <w:rPr>
          <w:rStyle w:val="FootnoteReference"/>
        </w:rPr>
        <w:footnoteRef/>
      </w:r>
      <w:r>
        <w:t xml:space="preserve"> Order No. PSC-15-0420-PAA-WU, issued October 5, 2015, in Docket No. 140174-WU, </w:t>
      </w:r>
      <w:r w:rsidRPr="00B852A9">
        <w:rPr>
          <w:i/>
        </w:rPr>
        <w:t>I</w:t>
      </w:r>
      <w:r w:rsidRPr="00A0035C">
        <w:rPr>
          <w:u w:val="single"/>
        </w:rPr>
        <w:t>n re: Application for approval of transfer of Certificate No. 117-W from Crestridge Utility Corporation to Crestridge Utilities, L.L.C., in Pasco County.</w:t>
      </w:r>
    </w:p>
  </w:footnote>
  <w:footnote w:id="3">
    <w:p w:rsidR="000A6195" w:rsidRDefault="000A6195" w:rsidP="009357EB">
      <w:pPr>
        <w:pStyle w:val="FootnoteText"/>
      </w:pPr>
      <w:r>
        <w:rPr>
          <w:rStyle w:val="FootnoteReference"/>
        </w:rPr>
        <w:footnoteRef/>
      </w:r>
      <w:r>
        <w:t xml:space="preserve"> Order No. PSC-15-0592-PAA-WU, issued December 30, 2015, in Docket No. 140175-WU,</w:t>
      </w:r>
      <w:r w:rsidRPr="004A7C44">
        <w:t xml:space="preserve"> </w:t>
      </w:r>
      <w:r w:rsidRPr="00A0035C">
        <w:rPr>
          <w:u w:val="single"/>
        </w:rPr>
        <w:t>In re: Application for staff-assisted rate case in Pasco County by Crestridge Utilities, LLC.</w:t>
      </w:r>
      <w:r w:rsidRPr="004A7C44">
        <w:rPr>
          <w:i/>
        </w:rPr>
        <w:t xml:space="preserve"> </w:t>
      </w:r>
    </w:p>
  </w:footnote>
  <w:footnote w:id="4">
    <w:p w:rsidR="000A6195" w:rsidRDefault="000A6195" w:rsidP="009357EB">
      <w:pPr>
        <w:pStyle w:val="FootnoteText"/>
      </w:pPr>
      <w:r>
        <w:rPr>
          <w:rStyle w:val="FootnoteReference"/>
        </w:rPr>
        <w:footnoteRef/>
      </w:r>
      <w:r w:rsidRPr="00DC23A9">
        <w:rPr>
          <w:i/>
        </w:rPr>
        <w:t xml:space="preserve"> </w:t>
      </w:r>
      <w:r w:rsidRPr="00A0035C">
        <w:rPr>
          <w:u w:val="single"/>
        </w:rPr>
        <w:t>Id</w:t>
      </w:r>
      <w:r w:rsidRPr="00DC23A9">
        <w:rPr>
          <w:i/>
        </w:rPr>
        <w:t>.</w:t>
      </w:r>
    </w:p>
  </w:footnote>
  <w:footnote w:id="5">
    <w:p w:rsidR="000A6195" w:rsidRDefault="000A6195" w:rsidP="009357EB">
      <w:pPr>
        <w:pStyle w:val="FootnoteText"/>
      </w:pPr>
      <w:r>
        <w:rPr>
          <w:rStyle w:val="FootnoteReference"/>
        </w:rPr>
        <w:footnoteRef/>
      </w:r>
      <w:r>
        <w:t xml:space="preserve"> Document No. 07969-16 in Docket No. 160218-WU, </w:t>
      </w:r>
      <w:r w:rsidRPr="00A0035C">
        <w:rPr>
          <w:u w:val="single"/>
        </w:rPr>
        <w:t>In re: Application for a Limited proceeding for Crestridge Utilities, LLC in Pasco, County, Florida.</w:t>
      </w:r>
    </w:p>
  </w:footnote>
  <w:footnote w:id="6">
    <w:p w:rsidR="000A6195" w:rsidRDefault="000A6195" w:rsidP="009357EB">
      <w:pPr>
        <w:pStyle w:val="FootnoteText"/>
      </w:pPr>
      <w:r>
        <w:rPr>
          <w:rStyle w:val="FootnoteReference"/>
        </w:rPr>
        <w:footnoteRef/>
      </w:r>
      <w:r>
        <w:t xml:space="preserve"> Document No. 08981-16 in Docket No. 160218-WU.</w:t>
      </w:r>
    </w:p>
  </w:footnote>
  <w:footnote w:id="7">
    <w:p w:rsidR="000A6195" w:rsidRPr="00254E99" w:rsidRDefault="000A6195" w:rsidP="009357EB">
      <w:pPr>
        <w:pStyle w:val="FootnoteText"/>
        <w:rPr>
          <w:i/>
        </w:rPr>
      </w:pPr>
      <w:r>
        <w:rPr>
          <w:rStyle w:val="FootnoteReference"/>
        </w:rPr>
        <w:footnoteRef/>
      </w:r>
      <w:r>
        <w:t xml:space="preserve"> Order No. PSC-16-0256-PAA-WU, issued June 30, 2016, in Docket No. 150199-WU, </w:t>
      </w:r>
      <w:r w:rsidRPr="00270C46">
        <w:rPr>
          <w:u w:val="single"/>
        </w:rPr>
        <w:t>In re: Application for staff-assisted rate case in Lake County by Raintree Waterworks, Inc.</w:t>
      </w:r>
    </w:p>
  </w:footnote>
  <w:footnote w:id="8">
    <w:p w:rsidR="000A6195" w:rsidRPr="009F597C" w:rsidRDefault="000A6195" w:rsidP="009357EB">
      <w:pPr>
        <w:pStyle w:val="FootnoteText"/>
      </w:pPr>
      <w:r w:rsidRPr="009F597C">
        <w:rPr>
          <w:rStyle w:val="FootnoteReference"/>
        </w:rPr>
        <w:footnoteRef/>
      </w:r>
      <w:r w:rsidRPr="009F597C">
        <w:t xml:space="preserve"> </w:t>
      </w:r>
      <w:r w:rsidRPr="008D11AC">
        <w:t>Docket No. 160218-WU</w:t>
      </w:r>
      <w:r>
        <w:t xml:space="preserve">, </w:t>
      </w:r>
      <w:r w:rsidRPr="00A0035C">
        <w:rPr>
          <w:u w:val="single"/>
        </w:rPr>
        <w:t>In re: Application for a Limited proceeding for Crestridge Utilities, LLC in Pasco, County, Florida.</w:t>
      </w:r>
      <w:r w:rsidRPr="00B40171">
        <w:rPr>
          <w:i/>
        </w:rPr>
        <w:t xml:space="preserve"> </w:t>
      </w:r>
    </w:p>
  </w:footnote>
  <w:footnote w:id="9">
    <w:p w:rsidR="000A6195" w:rsidRDefault="000A6195" w:rsidP="009357EB">
      <w:pPr>
        <w:pStyle w:val="FootnoteText"/>
      </w:pPr>
      <w:r>
        <w:rPr>
          <w:rStyle w:val="FootnoteReference"/>
        </w:rPr>
        <w:footnoteRef/>
      </w:r>
      <w:r>
        <w:t xml:space="preserve"> Order No. PSC-15-0592-PAA-WU</w:t>
      </w:r>
      <w:r w:rsidRPr="00254E99">
        <w:rPr>
          <w:i/>
        </w:rPr>
        <w:t>.</w:t>
      </w:r>
    </w:p>
  </w:footnote>
  <w:footnote w:id="10">
    <w:p w:rsidR="000A6195" w:rsidRDefault="000A6195" w:rsidP="009357EB">
      <w:pPr>
        <w:pStyle w:val="FootnoteText"/>
      </w:pPr>
      <w:r>
        <w:rPr>
          <w:rStyle w:val="FootnoteReference"/>
        </w:rPr>
        <w:footnoteRef/>
      </w:r>
      <w:r>
        <w:t xml:space="preserve"> Order No. PSC-15-0592-PAA-WU.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OrderHeader"/>
    </w:pPr>
    <w:r>
      <w:t xml:space="preserve">ORDER NO. </w:t>
    </w:r>
    <w:fldSimple w:instr=" REF OrderNo0042 ">
      <w:r w:rsidR="00391790">
        <w:t>PSC-17-0042-PAA-WU</w:t>
      </w:r>
    </w:fldSimple>
  </w:p>
  <w:p w:rsidR="000A6195" w:rsidRDefault="000A6195">
    <w:pPr>
      <w:pStyle w:val="OrderHeader"/>
    </w:pPr>
    <w:bookmarkStart w:id="9" w:name="HeaderDocketNo"/>
    <w:bookmarkEnd w:id="9"/>
    <w:r>
      <w:t>DOCKET NO. 140175-WU</w:t>
    </w:r>
  </w:p>
  <w:p w:rsidR="000A6195" w:rsidRDefault="000A61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790">
      <w:rPr>
        <w:rStyle w:val="PageNumber"/>
        <w:noProof/>
      </w:rPr>
      <w:t>10</w:t>
    </w:r>
    <w:r>
      <w:rPr>
        <w:rStyle w:val="PageNumber"/>
      </w:rPr>
      <w:fldChar w:fldCharType="end"/>
    </w:r>
  </w:p>
  <w:p w:rsidR="000A6195" w:rsidRDefault="000A619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OrderHeader"/>
    </w:pPr>
    <w:r>
      <w:t xml:space="preserve">ORDER NO. </w:t>
    </w:r>
    <w:r w:rsidR="00391790">
      <w:t>PSC-17-0042-PAA-WU</w:t>
    </w:r>
  </w:p>
  <w:p w:rsidR="000A6195" w:rsidRDefault="000A6195">
    <w:pPr>
      <w:pStyle w:val="OrderHeader"/>
    </w:pPr>
    <w:r>
      <w:t>DOCKET NO. 140175-WU</w:t>
    </w:r>
  </w:p>
  <w:p w:rsidR="000A6195" w:rsidRDefault="000A61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790">
      <w:rPr>
        <w:rStyle w:val="PageNumber"/>
        <w:noProof/>
      </w:rPr>
      <w:t>13</w:t>
    </w:r>
    <w:r>
      <w:rPr>
        <w:rStyle w:val="PageNumber"/>
      </w:rPr>
      <w:fldChar w:fldCharType="end"/>
    </w:r>
  </w:p>
  <w:p w:rsidR="000A6195" w:rsidRDefault="000A619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OrderHeader"/>
    </w:pPr>
    <w:r>
      <w:t xml:space="preserve">ORDER NO. </w:t>
    </w:r>
    <w:r w:rsidR="00391790">
      <w:t>PSC-17-0042-PAA-WU</w:t>
    </w:r>
  </w:p>
  <w:p w:rsidR="000A6195" w:rsidRDefault="000A6195">
    <w:pPr>
      <w:pStyle w:val="OrderHeader"/>
    </w:pPr>
    <w:r>
      <w:t>DOCKET NO. 140175-WU</w:t>
    </w:r>
  </w:p>
  <w:p w:rsidR="000A6195" w:rsidRDefault="000A61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790">
      <w:rPr>
        <w:rStyle w:val="PageNumber"/>
        <w:noProof/>
      </w:rPr>
      <w:t>15</w:t>
    </w:r>
    <w:r>
      <w:rPr>
        <w:rStyle w:val="PageNumber"/>
      </w:rPr>
      <w:fldChar w:fldCharType="end"/>
    </w:r>
  </w:p>
  <w:p w:rsidR="000A6195" w:rsidRDefault="000A6195">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OrderHeader"/>
    </w:pPr>
    <w:r>
      <w:t xml:space="preserve">ORDER NO. </w:t>
    </w:r>
    <w:r w:rsidR="00391790">
      <w:t>PSC-17-0042-PAA-WU</w:t>
    </w:r>
  </w:p>
  <w:p w:rsidR="000A6195" w:rsidRDefault="000A6195">
    <w:pPr>
      <w:pStyle w:val="OrderHeader"/>
    </w:pPr>
    <w:r>
      <w:t>DOCKET NO. 140175-WU</w:t>
    </w:r>
  </w:p>
  <w:p w:rsidR="000A6195" w:rsidRDefault="000A61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790">
      <w:rPr>
        <w:rStyle w:val="PageNumber"/>
        <w:noProof/>
      </w:rPr>
      <w:t>17</w:t>
    </w:r>
    <w:r>
      <w:rPr>
        <w:rStyle w:val="PageNumber"/>
      </w:rPr>
      <w:fldChar w:fldCharType="end"/>
    </w:r>
  </w:p>
  <w:p w:rsidR="000A6195" w:rsidRDefault="000A6195">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95" w:rsidRDefault="000A61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75-WU"/>
  </w:docVars>
  <w:rsids>
    <w:rsidRoot w:val="009357EB"/>
    <w:rsid w:val="000022B8"/>
    <w:rsid w:val="00053AB9"/>
    <w:rsid w:val="00056229"/>
    <w:rsid w:val="00065FC2"/>
    <w:rsid w:val="00081482"/>
    <w:rsid w:val="00090AFC"/>
    <w:rsid w:val="000A6195"/>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70C46"/>
    <w:rsid w:val="0027393F"/>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1790"/>
    <w:rsid w:val="00394DC6"/>
    <w:rsid w:val="00397C3E"/>
    <w:rsid w:val="003B3952"/>
    <w:rsid w:val="003D4CCA"/>
    <w:rsid w:val="003D52A6"/>
    <w:rsid w:val="003D6416"/>
    <w:rsid w:val="003E1D48"/>
    <w:rsid w:val="00411DF2"/>
    <w:rsid w:val="0042527B"/>
    <w:rsid w:val="00457DC7"/>
    <w:rsid w:val="00472BCC"/>
    <w:rsid w:val="00483754"/>
    <w:rsid w:val="004928DE"/>
    <w:rsid w:val="004A25CD"/>
    <w:rsid w:val="004A26CC"/>
    <w:rsid w:val="004B2108"/>
    <w:rsid w:val="004B3A2B"/>
    <w:rsid w:val="004B70D3"/>
    <w:rsid w:val="004D2D1B"/>
    <w:rsid w:val="004E469D"/>
    <w:rsid w:val="004F01FB"/>
    <w:rsid w:val="004F2DDE"/>
    <w:rsid w:val="0050097F"/>
    <w:rsid w:val="00514B1F"/>
    <w:rsid w:val="00525E93"/>
    <w:rsid w:val="00556A10"/>
    <w:rsid w:val="0057145E"/>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21020"/>
    <w:rsid w:val="007330A2"/>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263"/>
    <w:rsid w:val="0083397E"/>
    <w:rsid w:val="0083534B"/>
    <w:rsid w:val="00842602"/>
    <w:rsid w:val="00863A66"/>
    <w:rsid w:val="00873F47"/>
    <w:rsid w:val="00874429"/>
    <w:rsid w:val="00883D9A"/>
    <w:rsid w:val="008919EF"/>
    <w:rsid w:val="00895F5A"/>
    <w:rsid w:val="008A12EC"/>
    <w:rsid w:val="008C21C8"/>
    <w:rsid w:val="008C6375"/>
    <w:rsid w:val="008C6A5B"/>
    <w:rsid w:val="008D0171"/>
    <w:rsid w:val="008E26A5"/>
    <w:rsid w:val="008E42D2"/>
    <w:rsid w:val="009024CA"/>
    <w:rsid w:val="009040EE"/>
    <w:rsid w:val="009057FD"/>
    <w:rsid w:val="00906FBA"/>
    <w:rsid w:val="00917C3D"/>
    <w:rsid w:val="00922A7F"/>
    <w:rsid w:val="00923A5E"/>
    <w:rsid w:val="009357EB"/>
    <w:rsid w:val="0094504B"/>
    <w:rsid w:val="009749AF"/>
    <w:rsid w:val="009767DB"/>
    <w:rsid w:val="009924CF"/>
    <w:rsid w:val="00994100"/>
    <w:rsid w:val="009D4C29"/>
    <w:rsid w:val="00A0035C"/>
    <w:rsid w:val="00A341F7"/>
    <w:rsid w:val="00A62DAB"/>
    <w:rsid w:val="00A726A6"/>
    <w:rsid w:val="00A97535"/>
    <w:rsid w:val="00AA73F1"/>
    <w:rsid w:val="00AB0E1A"/>
    <w:rsid w:val="00AB1A30"/>
    <w:rsid w:val="00AD1ED3"/>
    <w:rsid w:val="00AE425D"/>
    <w:rsid w:val="00AF5D75"/>
    <w:rsid w:val="00B0777D"/>
    <w:rsid w:val="00B4057A"/>
    <w:rsid w:val="00B40894"/>
    <w:rsid w:val="00B45E75"/>
    <w:rsid w:val="00B50876"/>
    <w:rsid w:val="00B55EE5"/>
    <w:rsid w:val="00B73DE6"/>
    <w:rsid w:val="00B86EF0"/>
    <w:rsid w:val="00B97900"/>
    <w:rsid w:val="00BA44A8"/>
    <w:rsid w:val="00BF6691"/>
    <w:rsid w:val="00C00480"/>
    <w:rsid w:val="00C028FC"/>
    <w:rsid w:val="00C151A6"/>
    <w:rsid w:val="00C24098"/>
    <w:rsid w:val="00C30A4E"/>
    <w:rsid w:val="00C411F3"/>
    <w:rsid w:val="00C66692"/>
    <w:rsid w:val="00C8508C"/>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03798"/>
    <w:rsid w:val="00F15FC9"/>
    <w:rsid w:val="00F22857"/>
    <w:rsid w:val="00F234A7"/>
    <w:rsid w:val="00F277B6"/>
    <w:rsid w:val="00F54380"/>
    <w:rsid w:val="00F54B47"/>
    <w:rsid w:val="00F70E84"/>
    <w:rsid w:val="00F95FD5"/>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895F5A"/>
    <w:pPr>
      <w:jc w:val="both"/>
      <w:outlineLvl w:val="2"/>
    </w:pPr>
    <w:rPr>
      <w:rFonts w:ascii="Arial" w:hAnsi="Arial" w:cs="Arial"/>
      <w:b/>
      <w:bCs/>
      <w:iCs/>
      <w:szCs w:val="28"/>
    </w:rPr>
  </w:style>
  <w:style w:type="table" w:customStyle="1" w:styleId="TableGrid4">
    <w:name w:val="Table Grid4"/>
    <w:basedOn w:val="TableNormal"/>
    <w:next w:val="TableGrid"/>
    <w:rsid w:val="00895F5A"/>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basedOn w:val="BodyText"/>
    <w:next w:val="BodyText"/>
    <w:qFormat/>
    <w:rsid w:val="00895F5A"/>
    <w:pPr>
      <w:spacing w:before="480" w:after="0"/>
      <w:jc w:val="center"/>
    </w:pPr>
    <w:rPr>
      <w:rFonts w:ascii="Arial" w:hAnsi="Arial"/>
      <w:b/>
    </w:rPr>
  </w:style>
  <w:style w:type="paragraph" w:customStyle="1" w:styleId="TableTitle">
    <w:name w:val="Table Title"/>
    <w:basedOn w:val="BodyText"/>
    <w:next w:val="BodyText"/>
    <w:qFormat/>
    <w:rsid w:val="00895F5A"/>
    <w:pPr>
      <w:spacing w:after="0"/>
      <w:jc w:val="center"/>
    </w:pPr>
    <w:rPr>
      <w:rFonts w:ascii="Arial" w:hAnsi="Arial"/>
      <w:b/>
    </w:rPr>
  </w:style>
  <w:style w:type="paragraph" w:styleId="BalloonText">
    <w:name w:val="Balloon Text"/>
    <w:basedOn w:val="Normal"/>
    <w:link w:val="BalloonTextChar"/>
    <w:rsid w:val="0027393F"/>
    <w:rPr>
      <w:rFonts w:ascii="Tahoma" w:hAnsi="Tahoma" w:cs="Tahoma"/>
      <w:sz w:val="16"/>
      <w:szCs w:val="16"/>
    </w:rPr>
  </w:style>
  <w:style w:type="character" w:customStyle="1" w:styleId="BalloonTextChar">
    <w:name w:val="Balloon Text Char"/>
    <w:basedOn w:val="DefaultParagraphFont"/>
    <w:link w:val="BalloonText"/>
    <w:rsid w:val="00273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895F5A"/>
    <w:pPr>
      <w:jc w:val="both"/>
      <w:outlineLvl w:val="2"/>
    </w:pPr>
    <w:rPr>
      <w:rFonts w:ascii="Arial" w:hAnsi="Arial" w:cs="Arial"/>
      <w:b/>
      <w:bCs/>
      <w:iCs/>
      <w:szCs w:val="28"/>
    </w:rPr>
  </w:style>
  <w:style w:type="table" w:customStyle="1" w:styleId="TableGrid4">
    <w:name w:val="Table Grid4"/>
    <w:basedOn w:val="TableNormal"/>
    <w:next w:val="TableGrid"/>
    <w:rsid w:val="00895F5A"/>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basedOn w:val="BodyText"/>
    <w:next w:val="BodyText"/>
    <w:qFormat/>
    <w:rsid w:val="00895F5A"/>
    <w:pPr>
      <w:spacing w:before="480" w:after="0"/>
      <w:jc w:val="center"/>
    </w:pPr>
    <w:rPr>
      <w:rFonts w:ascii="Arial" w:hAnsi="Arial"/>
      <w:b/>
    </w:rPr>
  </w:style>
  <w:style w:type="paragraph" w:customStyle="1" w:styleId="TableTitle">
    <w:name w:val="Table Title"/>
    <w:basedOn w:val="BodyText"/>
    <w:next w:val="BodyText"/>
    <w:qFormat/>
    <w:rsid w:val="00895F5A"/>
    <w:pPr>
      <w:spacing w:after="0"/>
      <w:jc w:val="center"/>
    </w:pPr>
    <w:rPr>
      <w:rFonts w:ascii="Arial" w:hAnsi="Arial"/>
      <w:b/>
    </w:rPr>
  </w:style>
  <w:style w:type="paragraph" w:styleId="BalloonText">
    <w:name w:val="Balloon Text"/>
    <w:basedOn w:val="Normal"/>
    <w:link w:val="BalloonTextChar"/>
    <w:rsid w:val="0027393F"/>
    <w:rPr>
      <w:rFonts w:ascii="Tahoma" w:hAnsi="Tahoma" w:cs="Tahoma"/>
      <w:sz w:val="16"/>
      <w:szCs w:val="16"/>
    </w:rPr>
  </w:style>
  <w:style w:type="character" w:customStyle="1" w:styleId="BalloonTextChar">
    <w:name w:val="Balloon Text Char"/>
    <w:basedOn w:val="DefaultParagraphFont"/>
    <w:link w:val="BalloonText"/>
    <w:rsid w:val="00273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A009-808F-44E9-8798-8CFA48AB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17</Pages>
  <Words>4624</Words>
  <Characters>26082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2017-02-01T17:34:00Z</dcterms:created>
  <dcterms:modified xsi:type="dcterms:W3CDTF">2017-02-01T17:57:00Z</dcterms:modified>
</cp:coreProperties>
</file>