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83E83" w:rsidP="00C83E83">
      <w:pPr>
        <w:pStyle w:val="OrderHeading"/>
      </w:pPr>
      <w:r>
        <w:t>BEFORE THE FLORIDA PUBLIC SERVICE COMMISSION</w:t>
      </w:r>
    </w:p>
    <w:p w:rsidR="00C83E83" w:rsidRDefault="00C83E83" w:rsidP="00C83E83">
      <w:pPr>
        <w:pStyle w:val="OrderHeading"/>
      </w:pPr>
    </w:p>
    <w:p w:rsidR="00C83E83" w:rsidRDefault="00C83E83" w:rsidP="00C83E8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83E83" w:rsidRPr="00C63FCF" w:rsidTr="00C63FCF">
        <w:trPr>
          <w:trHeight w:val="828"/>
        </w:trPr>
        <w:tc>
          <w:tcPr>
            <w:tcW w:w="4788" w:type="dxa"/>
            <w:tcBorders>
              <w:bottom w:val="single" w:sz="8" w:space="0" w:color="auto"/>
              <w:right w:val="double" w:sz="6" w:space="0" w:color="auto"/>
            </w:tcBorders>
            <w:shd w:val="clear" w:color="auto" w:fill="auto"/>
          </w:tcPr>
          <w:p w:rsidR="00C83E83" w:rsidRDefault="00C83E83"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C83E83" w:rsidRDefault="00C83E83" w:rsidP="00C83E83">
            <w:pPr>
              <w:pStyle w:val="OrderBody"/>
            </w:pPr>
            <w:r>
              <w:t xml:space="preserve">DOCKET NO. </w:t>
            </w:r>
            <w:bookmarkStart w:id="1" w:name="SSDocketNo"/>
            <w:bookmarkEnd w:id="1"/>
            <w:r>
              <w:t>20170007-EI</w:t>
            </w:r>
          </w:p>
          <w:p w:rsidR="00C83E83" w:rsidRDefault="00C83E83" w:rsidP="00C63FCF">
            <w:pPr>
              <w:pStyle w:val="OrderBody"/>
              <w:tabs>
                <w:tab w:val="center" w:pos="4320"/>
                <w:tab w:val="right" w:pos="8640"/>
              </w:tabs>
              <w:jc w:val="left"/>
            </w:pPr>
            <w:r>
              <w:t xml:space="preserve">ORDER NO. </w:t>
            </w:r>
            <w:bookmarkStart w:id="2" w:name="OrderNo0348"/>
            <w:r w:rsidR="0001299B">
              <w:t>PSC-2017-0348-PCO-EI</w:t>
            </w:r>
            <w:bookmarkEnd w:id="2"/>
          </w:p>
          <w:p w:rsidR="00C83E83" w:rsidRDefault="00C83E83" w:rsidP="00C63FCF">
            <w:pPr>
              <w:pStyle w:val="OrderBody"/>
              <w:tabs>
                <w:tab w:val="center" w:pos="4320"/>
                <w:tab w:val="right" w:pos="8640"/>
              </w:tabs>
              <w:jc w:val="left"/>
            </w:pPr>
            <w:r>
              <w:t xml:space="preserve">ISSUED: </w:t>
            </w:r>
            <w:r w:rsidR="0001299B">
              <w:t>September 14, 2017</w:t>
            </w:r>
          </w:p>
        </w:tc>
      </w:tr>
    </w:tbl>
    <w:p w:rsidR="00C83E83" w:rsidRDefault="00C83E83" w:rsidP="00C83E83"/>
    <w:p w:rsidR="00C83E83" w:rsidRDefault="00C83E83" w:rsidP="00C83E83"/>
    <w:p w:rsidR="00CB5276" w:rsidRDefault="00C83E83" w:rsidP="00C83E83">
      <w:pPr>
        <w:pStyle w:val="CenterUnderline"/>
      </w:pPr>
      <w:bookmarkStart w:id="3" w:name="Commissioners"/>
      <w:bookmarkEnd w:id="3"/>
      <w:r>
        <w:t>ORDER</w:t>
      </w:r>
      <w:bookmarkStart w:id="4" w:name="OrderTitle"/>
      <w:r w:rsidR="0091567B">
        <w:t xml:space="preserve"> GRANTING FLORIDA POWER &amp; LIGHT COMPANY’S MOTION FOR EXTENSION OF TIME</w:t>
      </w:r>
      <w:bookmarkEnd w:id="4"/>
    </w:p>
    <w:p w:rsidR="00C83E83" w:rsidRDefault="00C83E83" w:rsidP="00C83E83">
      <w:pPr>
        <w:pStyle w:val="OrderBody"/>
      </w:pPr>
    </w:p>
    <w:p w:rsidR="00C93F23" w:rsidRDefault="0091567B" w:rsidP="00C83E83">
      <w:pPr>
        <w:pStyle w:val="OrderBody"/>
      </w:pPr>
      <w:r>
        <w:tab/>
        <w:t xml:space="preserve">Pursuant to Rule 28-106.204(4), Florida Administrative Code, </w:t>
      </w:r>
      <w:r w:rsidR="00A22835">
        <w:t>o</w:t>
      </w:r>
      <w:r>
        <w:t>n September 13, 2017, Florida Power &amp; Light Company (FPL) filed a Motion for Extension of Time (Motion)</w:t>
      </w:r>
      <w:r w:rsidR="00C93F23">
        <w:t xml:space="preserve"> in several of the clause </w:t>
      </w:r>
      <w:r w:rsidR="00A22835">
        <w:t>D</w:t>
      </w:r>
      <w:r w:rsidR="00C93F23">
        <w:t xml:space="preserve">ockets. </w:t>
      </w:r>
      <w:r w:rsidR="00A22835">
        <w:t xml:space="preserve">In the 20170007-EI Docket, </w:t>
      </w:r>
      <w:r w:rsidR="00C93F23">
        <w:t xml:space="preserve">FPL </w:t>
      </w:r>
      <w:r w:rsidR="00A22835">
        <w:t xml:space="preserve">asks </w:t>
      </w:r>
      <w:r w:rsidR="00C93F23">
        <w:t xml:space="preserve">that the due date for its rebuttal </w:t>
      </w:r>
      <w:r w:rsidR="0039428F">
        <w:t>testimony</w:t>
      </w:r>
      <w:r w:rsidR="00C93F23">
        <w:t xml:space="preserve"> be </w:t>
      </w:r>
      <w:r w:rsidR="0039428F">
        <w:t>extended</w:t>
      </w:r>
      <w:r w:rsidR="00C93F23">
        <w:t xml:space="preserve"> from September 18, 2017</w:t>
      </w:r>
      <w:r w:rsidR="00591743">
        <w:t>,</w:t>
      </w:r>
      <w:r w:rsidR="00C93F23">
        <w:t xml:space="preserve"> to September 25, 2017, and the due date for its August </w:t>
      </w:r>
      <w:r w:rsidR="00A22835">
        <w:t>M</w:t>
      </w:r>
      <w:r w:rsidR="00C93F23">
        <w:t xml:space="preserve">onthly </w:t>
      </w:r>
      <w:r w:rsidR="00A22835">
        <w:t>S</w:t>
      </w:r>
      <w:r w:rsidR="00C93F23">
        <w:t xml:space="preserve">olar </w:t>
      </w:r>
      <w:r w:rsidR="00A22835">
        <w:t>R</w:t>
      </w:r>
      <w:r w:rsidR="00C93F23">
        <w:t>eport be extended from September 20, 2017</w:t>
      </w:r>
      <w:r w:rsidR="00591743">
        <w:t>,</w:t>
      </w:r>
      <w:r w:rsidR="00C93F23">
        <w:t xml:space="preserve"> to October 4, 2017. </w:t>
      </w:r>
    </w:p>
    <w:p w:rsidR="00BA3B5F" w:rsidRDefault="00C93F23" w:rsidP="00C83E83">
      <w:pPr>
        <w:pStyle w:val="OrderBody"/>
      </w:pPr>
      <w:r>
        <w:tab/>
      </w:r>
    </w:p>
    <w:p w:rsidR="0091567B" w:rsidRDefault="00BA3B5F" w:rsidP="00C83E83">
      <w:pPr>
        <w:pStyle w:val="OrderBody"/>
      </w:pPr>
      <w:r>
        <w:tab/>
      </w:r>
      <w:r w:rsidR="00C93F23">
        <w:t xml:space="preserve">In support of its Motion, </w:t>
      </w:r>
      <w:r w:rsidR="0091567B">
        <w:t xml:space="preserve">FPL asserts that, as of September 12, 2017, Hurricane Irma had impacted 4.4 million of FPL’s 5.8 million customers and that the employees who would work on the filings </w:t>
      </w:r>
      <w:r w:rsidR="00A22835">
        <w:t xml:space="preserve">in this Docket </w:t>
      </w:r>
      <w:r w:rsidR="0091567B">
        <w:t>are occupied in the efforts to restore power</w:t>
      </w:r>
      <w:r w:rsidR="00C93F23">
        <w:t xml:space="preserve"> to FPL’s customers</w:t>
      </w:r>
      <w:r w:rsidR="0091567B">
        <w:t xml:space="preserve">. </w:t>
      </w:r>
    </w:p>
    <w:p w:rsidR="00C93F23" w:rsidRDefault="00C93F23" w:rsidP="00C83E83">
      <w:pPr>
        <w:pStyle w:val="OrderBody"/>
      </w:pPr>
    </w:p>
    <w:p w:rsidR="0091567B" w:rsidRDefault="0091567B" w:rsidP="00C83E83">
      <w:pPr>
        <w:pStyle w:val="OrderBody"/>
      </w:pPr>
      <w:r>
        <w:tab/>
        <w:t xml:space="preserve">FPL conferred with the parties and there was no </w:t>
      </w:r>
      <w:r w:rsidR="00A22835">
        <w:t xml:space="preserve">known </w:t>
      </w:r>
      <w:r>
        <w:t xml:space="preserve">objection to the </w:t>
      </w:r>
      <w:r w:rsidR="00A22835">
        <w:t xml:space="preserve">Motion; however, FPL was not able to </w:t>
      </w:r>
      <w:r>
        <w:t xml:space="preserve">represent whether the Southern Alliance for Clean Energy of Florida </w:t>
      </w:r>
      <w:r w:rsidR="00C93F23">
        <w:t xml:space="preserve">(SACE) </w:t>
      </w:r>
      <w:r>
        <w:t xml:space="preserve">or the </w:t>
      </w:r>
      <w:r w:rsidR="00620C98">
        <w:t xml:space="preserve">Florida </w:t>
      </w:r>
      <w:r>
        <w:t xml:space="preserve">Retail Federation </w:t>
      </w:r>
      <w:r w:rsidR="00620C98">
        <w:t>(FRF)</w:t>
      </w:r>
      <w:r w:rsidR="00591743">
        <w:t xml:space="preserve"> </w:t>
      </w:r>
      <w:r w:rsidR="00A22835">
        <w:t>oppose</w:t>
      </w:r>
      <w:r w:rsidR="00591743">
        <w:t>s</w:t>
      </w:r>
      <w:r>
        <w:t xml:space="preserve"> </w:t>
      </w:r>
      <w:r w:rsidR="00591743">
        <w:t xml:space="preserve">the </w:t>
      </w:r>
      <w:r w:rsidR="00A22835">
        <w:t>Motion</w:t>
      </w:r>
      <w:r>
        <w:t xml:space="preserve">. </w:t>
      </w:r>
      <w:r w:rsidR="00C93F23">
        <w:t>Our staff confirmed with SACE that it does not oppose the Motion</w:t>
      </w:r>
      <w:r w:rsidR="00A22835">
        <w:t xml:space="preserve"> and t</w:t>
      </w:r>
      <w:r w:rsidR="00C93F23">
        <w:t xml:space="preserve">he </w:t>
      </w:r>
      <w:r w:rsidR="00620C98">
        <w:t>FRF</w:t>
      </w:r>
      <w:r w:rsidR="00C93F23">
        <w:t xml:space="preserve"> is not a party to this </w:t>
      </w:r>
      <w:r w:rsidR="00A22835">
        <w:t>D</w:t>
      </w:r>
      <w:r w:rsidR="00C93F23">
        <w:t xml:space="preserve">ocket. </w:t>
      </w:r>
    </w:p>
    <w:p w:rsidR="00C93F23" w:rsidRDefault="00C93F23" w:rsidP="00C83E83">
      <w:pPr>
        <w:pStyle w:val="OrderBody"/>
      </w:pPr>
    </w:p>
    <w:p w:rsidR="00C83E83" w:rsidRDefault="00C93F23" w:rsidP="00C83E83">
      <w:pPr>
        <w:pStyle w:val="OrderBody"/>
      </w:pPr>
      <w:r>
        <w:tab/>
        <w:t>Upon review, I find FPL’s Motion to be reasonable in light of FPL’s storm recovery efforts</w:t>
      </w:r>
      <w:r w:rsidR="00A22835">
        <w:t xml:space="preserve">. Therefore, I shall </w:t>
      </w:r>
      <w:r>
        <w:t>grant FPL’s unopposed Motion</w:t>
      </w:r>
      <w:r w:rsidR="0039428F">
        <w:t xml:space="preserve"> in the 20170007-EI Docket</w:t>
      </w:r>
      <w:r>
        <w:t xml:space="preserve">. </w:t>
      </w:r>
      <w:r w:rsidR="0039428F">
        <w:t>No other dates in this Docket are affected.</w:t>
      </w:r>
    </w:p>
    <w:p w:rsidR="00C83E83" w:rsidRDefault="00C83E83" w:rsidP="00C83E83">
      <w:pPr>
        <w:pStyle w:val="OrderBody"/>
      </w:pPr>
    </w:p>
    <w:p w:rsidR="00C83E83" w:rsidRDefault="00C83E83" w:rsidP="00C83E83">
      <w:pPr>
        <w:pStyle w:val="OrderBody"/>
      </w:pPr>
      <w:r>
        <w:tab/>
      </w:r>
      <w:r w:rsidRPr="00817318">
        <w:rPr>
          <w:iCs/>
          <w:color w:val="212121"/>
        </w:rPr>
        <w:t>Therefore, it is</w:t>
      </w:r>
    </w:p>
    <w:p w:rsidR="00C83E83" w:rsidRDefault="00C83E83" w:rsidP="00C83E83">
      <w:pPr>
        <w:pStyle w:val="OrderBody"/>
      </w:pPr>
    </w:p>
    <w:p w:rsidR="00C83E83" w:rsidRDefault="00C83E83" w:rsidP="00C83E83">
      <w:pPr>
        <w:pStyle w:val="OrderBody"/>
      </w:pPr>
      <w:r>
        <w:tab/>
        <w:t xml:space="preserve">ORDERED by </w:t>
      </w:r>
      <w:r w:rsidR="00C93F23">
        <w:t>Commissioner Ronald A. Brisé, as Prehearing Officer, t</w:t>
      </w:r>
      <w:r>
        <w:t>hat</w:t>
      </w:r>
      <w:r w:rsidR="00C93F23">
        <w:t xml:space="preserve"> Florida Power &amp; Light Company’s Motion </w:t>
      </w:r>
      <w:r w:rsidR="0039428F">
        <w:t xml:space="preserve">for Extension of Time </w:t>
      </w:r>
      <w:r w:rsidR="00C93F23">
        <w:t xml:space="preserve">is granted as set forth in the body of this Order. </w:t>
      </w:r>
    </w:p>
    <w:p w:rsidR="00C83E83" w:rsidRDefault="00C83E83" w:rsidP="00C83E83">
      <w:pPr>
        <w:pStyle w:val="OrderBody"/>
      </w:pPr>
    </w:p>
    <w:p w:rsidR="00C83E83" w:rsidRDefault="00C83E83" w:rsidP="00C83E83">
      <w:pPr>
        <w:pStyle w:val="OrderBody"/>
        <w:keepNext/>
        <w:keepLines/>
      </w:pPr>
    </w:p>
    <w:p w:rsidR="00C83E83" w:rsidRDefault="00C83E83" w:rsidP="00C83E83">
      <w:pPr>
        <w:pStyle w:val="OrderBody"/>
        <w:keepNext/>
        <w:keepLines/>
      </w:pPr>
      <w:r>
        <w:tab/>
        <w:t xml:space="preserve">By ORDER of Commissioner Ronald A. Brisé, as Prehearing Officer, this </w:t>
      </w:r>
      <w:bookmarkStart w:id="5" w:name="replaceDate"/>
      <w:bookmarkEnd w:id="5"/>
      <w:r w:rsidR="0001299B">
        <w:rPr>
          <w:u w:val="single"/>
        </w:rPr>
        <w:t>14th</w:t>
      </w:r>
      <w:r w:rsidR="0001299B">
        <w:t xml:space="preserve"> day of </w:t>
      </w:r>
      <w:r w:rsidR="0001299B">
        <w:rPr>
          <w:u w:val="single"/>
        </w:rPr>
        <w:t>September</w:t>
      </w:r>
      <w:r w:rsidR="0001299B">
        <w:t xml:space="preserve">, </w:t>
      </w:r>
      <w:r w:rsidR="0001299B">
        <w:rPr>
          <w:u w:val="single"/>
        </w:rPr>
        <w:t>2017</w:t>
      </w:r>
      <w:r w:rsidR="0001299B">
        <w:t>.</w:t>
      </w:r>
    </w:p>
    <w:p w:rsidR="0001299B" w:rsidRPr="0001299B" w:rsidRDefault="0001299B" w:rsidP="00C83E83">
      <w:pPr>
        <w:pStyle w:val="OrderBody"/>
        <w:keepNext/>
        <w:keepLines/>
      </w:pPr>
    </w:p>
    <w:p w:rsidR="00C83E83" w:rsidRDefault="00C83E83" w:rsidP="00C83E8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C83E83" w:rsidTr="00C83E83">
        <w:tc>
          <w:tcPr>
            <w:tcW w:w="720" w:type="dxa"/>
            <w:shd w:val="clear" w:color="auto" w:fill="auto"/>
          </w:tcPr>
          <w:p w:rsidR="00C83E83" w:rsidRDefault="00C83E83" w:rsidP="00C83E83">
            <w:pPr>
              <w:pStyle w:val="OrderBody"/>
              <w:keepNext/>
              <w:keepLines/>
            </w:pPr>
            <w:bookmarkStart w:id="6" w:name="bkmrkSignature" w:colFirst="0" w:colLast="0"/>
          </w:p>
        </w:tc>
        <w:tc>
          <w:tcPr>
            <w:tcW w:w="4320" w:type="dxa"/>
            <w:tcBorders>
              <w:bottom w:val="single" w:sz="4" w:space="0" w:color="auto"/>
            </w:tcBorders>
            <w:shd w:val="clear" w:color="auto" w:fill="auto"/>
          </w:tcPr>
          <w:p w:rsidR="00C83E83" w:rsidRDefault="0001299B" w:rsidP="00C83E83">
            <w:pPr>
              <w:pStyle w:val="OrderBody"/>
              <w:keepNext/>
              <w:keepLines/>
            </w:pPr>
            <w:r>
              <w:t>/s/ Ronald A. Brisé</w:t>
            </w:r>
            <w:bookmarkStart w:id="7" w:name="_GoBack"/>
            <w:bookmarkEnd w:id="7"/>
          </w:p>
        </w:tc>
      </w:tr>
      <w:bookmarkEnd w:id="6"/>
      <w:tr w:rsidR="00C83E83" w:rsidTr="00C83E83">
        <w:tc>
          <w:tcPr>
            <w:tcW w:w="720" w:type="dxa"/>
            <w:shd w:val="clear" w:color="auto" w:fill="auto"/>
          </w:tcPr>
          <w:p w:rsidR="00C83E83" w:rsidRDefault="00C83E83" w:rsidP="00C83E83">
            <w:pPr>
              <w:pStyle w:val="OrderBody"/>
              <w:keepNext/>
              <w:keepLines/>
            </w:pPr>
          </w:p>
        </w:tc>
        <w:tc>
          <w:tcPr>
            <w:tcW w:w="4320" w:type="dxa"/>
            <w:tcBorders>
              <w:top w:val="single" w:sz="4" w:space="0" w:color="auto"/>
            </w:tcBorders>
            <w:shd w:val="clear" w:color="auto" w:fill="auto"/>
          </w:tcPr>
          <w:p w:rsidR="00C83E83" w:rsidRDefault="00C83E83" w:rsidP="00C83E83">
            <w:pPr>
              <w:pStyle w:val="OrderBody"/>
              <w:keepNext/>
              <w:keepLines/>
            </w:pPr>
            <w:r>
              <w:t>RONALD A. BRISÉ</w:t>
            </w:r>
          </w:p>
          <w:p w:rsidR="00C83E83" w:rsidRDefault="00C83E83" w:rsidP="00C83E83">
            <w:pPr>
              <w:pStyle w:val="OrderBody"/>
              <w:keepNext/>
              <w:keepLines/>
            </w:pPr>
            <w:r>
              <w:t>Commissioner and Prehearing Officer</w:t>
            </w:r>
          </w:p>
        </w:tc>
      </w:tr>
    </w:tbl>
    <w:p w:rsidR="00C83E83" w:rsidRDefault="00C83E83" w:rsidP="00C83E83">
      <w:pPr>
        <w:pStyle w:val="OrderSigInfo"/>
        <w:keepNext/>
        <w:keepLines/>
      </w:pPr>
      <w:r>
        <w:t>Florida Public Service Commission</w:t>
      </w:r>
    </w:p>
    <w:p w:rsidR="00C83E83" w:rsidRDefault="00C83E83" w:rsidP="00C83E83">
      <w:pPr>
        <w:pStyle w:val="OrderSigInfo"/>
        <w:keepNext/>
        <w:keepLines/>
      </w:pPr>
      <w:r>
        <w:t>2540 Shumard Oak Boulevard</w:t>
      </w:r>
    </w:p>
    <w:p w:rsidR="00C83E83" w:rsidRDefault="00C83E83" w:rsidP="00C83E83">
      <w:pPr>
        <w:pStyle w:val="OrderSigInfo"/>
        <w:keepNext/>
        <w:keepLines/>
      </w:pPr>
      <w:r>
        <w:t>Tallahassee, Florida  32399</w:t>
      </w:r>
    </w:p>
    <w:p w:rsidR="00C83E83" w:rsidRDefault="00C83E83" w:rsidP="00C83E83">
      <w:pPr>
        <w:pStyle w:val="OrderSigInfo"/>
        <w:keepNext/>
        <w:keepLines/>
      </w:pPr>
      <w:r>
        <w:t>(850) 413</w:t>
      </w:r>
      <w:r>
        <w:noBreakHyphen/>
        <w:t>6770</w:t>
      </w:r>
    </w:p>
    <w:p w:rsidR="00C83E83" w:rsidRDefault="00C83E83" w:rsidP="00C83E83">
      <w:pPr>
        <w:pStyle w:val="OrderSigInfo"/>
        <w:keepNext/>
        <w:keepLines/>
      </w:pPr>
      <w:r>
        <w:t>www.floridapsc.com</w:t>
      </w:r>
    </w:p>
    <w:p w:rsidR="00C83E83" w:rsidRDefault="00C83E83" w:rsidP="00C83E83">
      <w:pPr>
        <w:pStyle w:val="OrderSigInfo"/>
        <w:keepNext/>
        <w:keepLines/>
      </w:pPr>
    </w:p>
    <w:p w:rsidR="00C83E83" w:rsidRDefault="00C83E83" w:rsidP="00C83E83">
      <w:pPr>
        <w:pStyle w:val="OrderSigInfo"/>
        <w:keepNext/>
        <w:keepLines/>
      </w:pPr>
      <w:r>
        <w:t>Copies furnished:  A copy of this document is provided to the parties of record at the time of issuance and, if applicable, interested persons.</w:t>
      </w:r>
    </w:p>
    <w:p w:rsidR="00C83E83" w:rsidRDefault="00C83E83" w:rsidP="00C83E83">
      <w:pPr>
        <w:pStyle w:val="OrderBody"/>
        <w:keepNext/>
        <w:keepLines/>
      </w:pPr>
    </w:p>
    <w:p w:rsidR="00C83E83" w:rsidRDefault="00C83E83" w:rsidP="00C83E83">
      <w:pPr>
        <w:pStyle w:val="OrderBody"/>
        <w:keepNext/>
        <w:keepLines/>
      </w:pPr>
    </w:p>
    <w:p w:rsidR="00C83E83" w:rsidRDefault="00C83E83" w:rsidP="00C83E83">
      <w:pPr>
        <w:pStyle w:val="OrderBody"/>
        <w:keepNext/>
        <w:keepLines/>
      </w:pPr>
      <w:r>
        <w:t>CWM</w:t>
      </w:r>
    </w:p>
    <w:p w:rsidR="00C83E83" w:rsidRDefault="00C83E83" w:rsidP="00C83E83">
      <w:pPr>
        <w:pStyle w:val="OrderBody"/>
      </w:pPr>
    </w:p>
    <w:p w:rsidR="00C83E83" w:rsidRDefault="00C83E83" w:rsidP="00C83E83">
      <w:pPr>
        <w:pStyle w:val="OrderBody"/>
      </w:pPr>
    </w:p>
    <w:p w:rsidR="00C83E83" w:rsidRDefault="00C83E83" w:rsidP="00C83E83">
      <w:pPr>
        <w:pStyle w:val="CenterUnderline"/>
      </w:pPr>
      <w:bookmarkStart w:id="8" w:name="OrderText"/>
      <w:bookmarkEnd w:id="8"/>
      <w:r>
        <w:t>NOTICE OF FURTHER PROCEEDINGS OR JUDICIAL REVIEW</w:t>
      </w:r>
    </w:p>
    <w:p w:rsidR="00CB5276" w:rsidRDefault="00CB5276" w:rsidP="00C83E83">
      <w:pPr>
        <w:pStyle w:val="CenterUnderline"/>
      </w:pPr>
    </w:p>
    <w:p w:rsidR="00C83E83" w:rsidRDefault="00C83E83" w:rsidP="00C83E8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83E83" w:rsidRDefault="00C83E83" w:rsidP="00C83E83">
      <w:pPr>
        <w:pStyle w:val="OrderBody"/>
      </w:pPr>
    </w:p>
    <w:p w:rsidR="00C83E83" w:rsidRDefault="00C83E83" w:rsidP="00C83E83">
      <w:pPr>
        <w:pStyle w:val="OrderBody"/>
      </w:pPr>
      <w:r>
        <w:tab/>
        <w:t>Mediation may be available on a case-by-case basis.  If mediation is conducted, it does not affect a substantially interested person's right to a hearing.</w:t>
      </w:r>
    </w:p>
    <w:p w:rsidR="00C83E83" w:rsidRDefault="00C83E83" w:rsidP="00C83E83">
      <w:pPr>
        <w:pStyle w:val="OrderBody"/>
      </w:pPr>
    </w:p>
    <w:p w:rsidR="00C83E83" w:rsidRDefault="00C83E83" w:rsidP="00C83E8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C83E83">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E83" w:rsidRDefault="00C83E83">
      <w:r>
        <w:separator/>
      </w:r>
    </w:p>
  </w:endnote>
  <w:endnote w:type="continuationSeparator" w:id="0">
    <w:p w:rsidR="00C83E83" w:rsidRDefault="00C8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E83" w:rsidRDefault="00C83E83">
      <w:r>
        <w:separator/>
      </w:r>
    </w:p>
  </w:footnote>
  <w:footnote w:type="continuationSeparator" w:id="0">
    <w:p w:rsidR="00C83E83" w:rsidRDefault="00C83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8 ">
      <w:r w:rsidR="0001299B">
        <w:t>PSC-2017-0348-PCO-EI</w:t>
      </w:r>
    </w:fldSimple>
  </w:p>
  <w:p w:rsidR="00FA6EFD" w:rsidRDefault="00C83E83">
    <w:pPr>
      <w:pStyle w:val="OrderHeader"/>
    </w:pPr>
    <w:bookmarkStart w:id="9" w:name="HeaderDocketNo"/>
    <w:bookmarkEnd w:id="9"/>
    <w:r>
      <w:t>DOCKET NO. 20170007-EI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299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7-EI"/>
  </w:docVars>
  <w:rsids>
    <w:rsidRoot w:val="00C83E83"/>
    <w:rsid w:val="000022B8"/>
    <w:rsid w:val="0001299B"/>
    <w:rsid w:val="00053AB9"/>
    <w:rsid w:val="00056229"/>
    <w:rsid w:val="00065FC2"/>
    <w:rsid w:val="00067685"/>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74258"/>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4778D"/>
    <w:rsid w:val="0035495B"/>
    <w:rsid w:val="00361522"/>
    <w:rsid w:val="003744F5"/>
    <w:rsid w:val="00390DD8"/>
    <w:rsid w:val="0039428F"/>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1743"/>
    <w:rsid w:val="005963C2"/>
    <w:rsid w:val="005B45F7"/>
    <w:rsid w:val="005B63EA"/>
    <w:rsid w:val="005C1A88"/>
    <w:rsid w:val="005C5033"/>
    <w:rsid w:val="00610E73"/>
    <w:rsid w:val="00620C98"/>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F4CE4"/>
    <w:rsid w:val="009040EE"/>
    <w:rsid w:val="009057FD"/>
    <w:rsid w:val="00906FBA"/>
    <w:rsid w:val="0091567B"/>
    <w:rsid w:val="009228C7"/>
    <w:rsid w:val="00922A7F"/>
    <w:rsid w:val="00923A5E"/>
    <w:rsid w:val="00931C8C"/>
    <w:rsid w:val="0094504B"/>
    <w:rsid w:val="009924CF"/>
    <w:rsid w:val="00994100"/>
    <w:rsid w:val="009D4C29"/>
    <w:rsid w:val="00A00D8D"/>
    <w:rsid w:val="00A22835"/>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3B5F"/>
    <w:rsid w:val="00BA44A8"/>
    <w:rsid w:val="00BF6691"/>
    <w:rsid w:val="00C028FC"/>
    <w:rsid w:val="00C151A6"/>
    <w:rsid w:val="00C24098"/>
    <w:rsid w:val="00C30A4E"/>
    <w:rsid w:val="00C411F3"/>
    <w:rsid w:val="00C66692"/>
    <w:rsid w:val="00C75AC2"/>
    <w:rsid w:val="00C83E83"/>
    <w:rsid w:val="00C91123"/>
    <w:rsid w:val="00C93F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6DA3"/>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9428F"/>
    <w:rPr>
      <w:rFonts w:ascii="Tahoma" w:hAnsi="Tahoma" w:cs="Tahoma"/>
      <w:sz w:val="16"/>
      <w:szCs w:val="16"/>
    </w:rPr>
  </w:style>
  <w:style w:type="character" w:customStyle="1" w:styleId="BalloonTextChar">
    <w:name w:val="Balloon Text Char"/>
    <w:basedOn w:val="DefaultParagraphFont"/>
    <w:link w:val="BalloonText"/>
    <w:rsid w:val="00394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9428F"/>
    <w:rPr>
      <w:rFonts w:ascii="Tahoma" w:hAnsi="Tahoma" w:cs="Tahoma"/>
      <w:sz w:val="16"/>
      <w:szCs w:val="16"/>
    </w:rPr>
  </w:style>
  <w:style w:type="character" w:customStyle="1" w:styleId="BalloonTextChar">
    <w:name w:val="Balloon Text Char"/>
    <w:basedOn w:val="DefaultParagraphFont"/>
    <w:link w:val="BalloonText"/>
    <w:rsid w:val="00394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589</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2017-09-14T17:02:00Z</dcterms:created>
  <dcterms:modified xsi:type="dcterms:W3CDTF">2017-09-14T17:07:00Z</dcterms:modified>
</cp:coreProperties>
</file>