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76FD" w:rsidP="00CD76FD">
      <w:pPr>
        <w:pStyle w:val="OrderHeading"/>
      </w:pPr>
      <w:r>
        <w:t>BEFORE THE FLORIDA PUBLIC SERVICE COMMISSION</w:t>
      </w:r>
    </w:p>
    <w:p w:rsidR="00CD76FD" w:rsidRDefault="00CD76FD" w:rsidP="00CD76FD">
      <w:pPr>
        <w:pStyle w:val="OrderHeading"/>
      </w:pPr>
    </w:p>
    <w:p w:rsidR="00CD76FD" w:rsidRDefault="00CD76FD" w:rsidP="00CD76F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76FD" w:rsidRPr="00C63FCF" w:rsidTr="00C63FCF">
        <w:trPr>
          <w:trHeight w:val="828"/>
        </w:trPr>
        <w:tc>
          <w:tcPr>
            <w:tcW w:w="4788" w:type="dxa"/>
            <w:tcBorders>
              <w:bottom w:val="single" w:sz="8" w:space="0" w:color="auto"/>
              <w:right w:val="double" w:sz="6" w:space="0" w:color="auto"/>
            </w:tcBorders>
            <w:shd w:val="clear" w:color="auto" w:fill="auto"/>
          </w:tcPr>
          <w:p w:rsidR="00CD76FD" w:rsidRDefault="00CD76FD"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CD76FD" w:rsidRDefault="00CD76FD" w:rsidP="00CD76FD">
            <w:pPr>
              <w:pStyle w:val="OrderBody"/>
            </w:pPr>
            <w:r>
              <w:t xml:space="preserve">DOCKET NO. </w:t>
            </w:r>
            <w:bookmarkStart w:id="1" w:name="SSDocketNo"/>
            <w:bookmarkEnd w:id="1"/>
            <w:r>
              <w:t>20170003-GU</w:t>
            </w:r>
          </w:p>
          <w:p w:rsidR="00CD76FD" w:rsidRDefault="00CD76FD" w:rsidP="00C63FCF">
            <w:pPr>
              <w:pStyle w:val="OrderBody"/>
              <w:tabs>
                <w:tab w:val="center" w:pos="4320"/>
                <w:tab w:val="right" w:pos="8640"/>
              </w:tabs>
              <w:jc w:val="left"/>
            </w:pPr>
            <w:r>
              <w:t xml:space="preserve">ORDER NO. </w:t>
            </w:r>
            <w:bookmarkStart w:id="2" w:name="OrderNo0401"/>
            <w:r w:rsidR="00A35FF7">
              <w:t>PSC-2017-0401-PHO-GU</w:t>
            </w:r>
            <w:bookmarkEnd w:id="2"/>
          </w:p>
          <w:p w:rsidR="00CD76FD" w:rsidRDefault="00CD76FD" w:rsidP="00C63FCF">
            <w:pPr>
              <w:pStyle w:val="OrderBody"/>
              <w:tabs>
                <w:tab w:val="center" w:pos="4320"/>
                <w:tab w:val="right" w:pos="8640"/>
              </w:tabs>
              <w:jc w:val="left"/>
            </w:pPr>
            <w:r>
              <w:t xml:space="preserve">ISSUED: </w:t>
            </w:r>
            <w:r w:rsidR="00A35FF7">
              <w:t>October 20, 2017</w:t>
            </w:r>
          </w:p>
        </w:tc>
      </w:tr>
    </w:tbl>
    <w:p w:rsidR="00CD76FD" w:rsidRDefault="00CD76FD" w:rsidP="00CD76FD"/>
    <w:p w:rsidR="0084014C" w:rsidRDefault="0084014C" w:rsidP="00CD76FD">
      <w:pPr>
        <w:pStyle w:val="CenterUnderline"/>
      </w:pPr>
      <w:bookmarkStart w:id="3" w:name="Commissioners"/>
      <w:bookmarkStart w:id="4" w:name="OrderTitle"/>
      <w:bookmarkEnd w:id="3"/>
    </w:p>
    <w:p w:rsidR="00CB5276" w:rsidRDefault="00CD76FD" w:rsidP="00CD76FD">
      <w:pPr>
        <w:pStyle w:val="CenterUnderline"/>
      </w:pPr>
      <w:r>
        <w:t xml:space="preserve">PREHEARING ORDER </w:t>
      </w:r>
      <w:bookmarkEnd w:id="4"/>
    </w:p>
    <w:p w:rsidR="00CD76FD" w:rsidRDefault="00CD76FD" w:rsidP="00CD76FD">
      <w:pPr>
        <w:pStyle w:val="CenterUnderline"/>
      </w:pPr>
    </w:p>
    <w:p w:rsidR="00CD76FD" w:rsidRPr="00701945" w:rsidRDefault="00CD76FD" w:rsidP="00CD76FD">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Pr="00C750AD">
        <w:t>October 11, 2017</w:t>
      </w:r>
      <w:r w:rsidRPr="00701945">
        <w:t xml:space="preserve">, in Tallahassee, Florida, before Commissioner </w:t>
      </w:r>
      <w:r>
        <w:t>Ronald A. Brisé</w:t>
      </w:r>
      <w:r w:rsidRPr="00701945">
        <w:t>, as Prehearing Officer.</w:t>
      </w:r>
    </w:p>
    <w:p w:rsidR="00CD76FD" w:rsidRPr="00701945" w:rsidRDefault="00CD76FD" w:rsidP="00CD76FD">
      <w:pPr>
        <w:jc w:val="both"/>
      </w:pPr>
    </w:p>
    <w:p w:rsidR="00CD76FD" w:rsidRPr="00701945" w:rsidRDefault="00CD76FD" w:rsidP="00CD76FD">
      <w:pPr>
        <w:jc w:val="both"/>
      </w:pPr>
      <w:r w:rsidRPr="00701945">
        <w:t>APPEARANCES:</w:t>
      </w:r>
    </w:p>
    <w:p w:rsidR="00CD76FD" w:rsidRPr="00701945" w:rsidRDefault="00CD76FD" w:rsidP="00CD76FD">
      <w:pPr>
        <w:jc w:val="both"/>
      </w:pPr>
    </w:p>
    <w:p w:rsidR="00CD76FD" w:rsidRPr="00701945" w:rsidRDefault="00CD76FD" w:rsidP="00CD76FD">
      <w:pPr>
        <w:jc w:val="both"/>
      </w:pPr>
    </w:p>
    <w:p w:rsidR="00CD76FD" w:rsidRDefault="00110030" w:rsidP="00CD76FD">
      <w:pPr>
        <w:ind w:left="1440"/>
        <w:jc w:val="both"/>
      </w:pPr>
      <w:r>
        <w:t>GREGORY M. MUNSON</w:t>
      </w:r>
      <w:r w:rsidR="00CD76FD" w:rsidRPr="00701945">
        <w:t xml:space="preserve">, ESQUIRE, </w:t>
      </w:r>
      <w:r w:rsidRPr="00390AA4">
        <w:t>Gunster, Yoakley &amp; Stewart, P.A.</w:t>
      </w:r>
      <w:r>
        <w:t xml:space="preserve">, </w:t>
      </w:r>
      <w:r w:rsidRPr="00390AA4">
        <w:t>215 South Monroe St., Suite 601</w:t>
      </w:r>
      <w:r>
        <w:t xml:space="preserve">, </w:t>
      </w:r>
      <w:r w:rsidRPr="00390AA4">
        <w:t>Tallahassee, FL 32301</w:t>
      </w:r>
    </w:p>
    <w:p w:rsidR="00CD76FD" w:rsidRPr="00701945" w:rsidRDefault="00CD76FD" w:rsidP="00CD76FD">
      <w:pPr>
        <w:ind w:left="720" w:firstLine="720"/>
        <w:jc w:val="both"/>
      </w:pPr>
      <w:r w:rsidRPr="00701945">
        <w:rPr>
          <w:u w:val="single"/>
        </w:rPr>
        <w:t xml:space="preserve">On behalf of </w:t>
      </w:r>
      <w:r w:rsidR="00110030">
        <w:rPr>
          <w:u w:val="single"/>
        </w:rPr>
        <w:t>Florida City Gas</w:t>
      </w:r>
      <w:r>
        <w:rPr>
          <w:u w:val="single"/>
        </w:rPr>
        <w:t xml:space="preserve"> (</w:t>
      </w:r>
      <w:r w:rsidR="00110030">
        <w:rPr>
          <w:u w:val="single"/>
        </w:rPr>
        <w:t>FCG</w:t>
      </w:r>
      <w:r>
        <w:rPr>
          <w:u w:val="single"/>
        </w:rPr>
        <w:t>)</w:t>
      </w:r>
      <w:r w:rsidRPr="00701945">
        <w:t>.</w:t>
      </w:r>
    </w:p>
    <w:p w:rsidR="00CD76FD" w:rsidRPr="00701945" w:rsidRDefault="00CD76FD" w:rsidP="00CD76FD">
      <w:pPr>
        <w:jc w:val="both"/>
      </w:pPr>
    </w:p>
    <w:p w:rsidR="00CD76FD" w:rsidRPr="00701945" w:rsidRDefault="0051130C" w:rsidP="00CD76FD">
      <w:pPr>
        <w:ind w:left="1440"/>
        <w:jc w:val="both"/>
      </w:pPr>
      <w:r w:rsidRPr="0051130C">
        <w:rPr>
          <w:caps/>
        </w:rPr>
        <w:t>Beth Keating</w:t>
      </w:r>
      <w:r w:rsidR="00CD76FD" w:rsidRPr="00701945">
        <w:t xml:space="preserve">, ESQUIRE, </w:t>
      </w:r>
      <w:r>
        <w:t>G</w:t>
      </w:r>
      <w:r w:rsidRPr="005D71A8">
        <w:t>unster, Yoakley &amp; Stewart, P.A.</w:t>
      </w:r>
      <w:r>
        <w:t xml:space="preserve">, </w:t>
      </w:r>
      <w:r w:rsidRPr="00390AA4">
        <w:t>215 South Monroe St., Suite 601</w:t>
      </w:r>
      <w:r>
        <w:t xml:space="preserve">, </w:t>
      </w:r>
      <w:r w:rsidRPr="00390AA4">
        <w:t>Tallahassee, FL 32301</w:t>
      </w:r>
    </w:p>
    <w:p w:rsidR="00CD76FD" w:rsidRDefault="00CD76FD" w:rsidP="0051130C">
      <w:pPr>
        <w:ind w:left="1440"/>
        <w:jc w:val="both"/>
      </w:pPr>
      <w:r w:rsidRPr="00701945">
        <w:rPr>
          <w:u w:val="single"/>
        </w:rPr>
        <w:t xml:space="preserve">On behalf of </w:t>
      </w:r>
      <w:r w:rsidR="0051130C">
        <w:rPr>
          <w:u w:val="single"/>
        </w:rPr>
        <w:t>Florida Public Utilities Company and Florida Public Utilities Company – Fort Meade (FPUC</w:t>
      </w:r>
      <w:r>
        <w:rPr>
          <w:u w:val="single"/>
        </w:rPr>
        <w:t>)</w:t>
      </w:r>
      <w:r w:rsidRPr="00701945">
        <w:t xml:space="preserve">. </w:t>
      </w:r>
    </w:p>
    <w:p w:rsidR="0051130C" w:rsidRDefault="0051130C" w:rsidP="00CD76FD">
      <w:pPr>
        <w:ind w:left="720" w:firstLine="720"/>
        <w:jc w:val="both"/>
      </w:pPr>
    </w:p>
    <w:p w:rsidR="004E7083" w:rsidRDefault="00C750AD" w:rsidP="00C750AD">
      <w:pPr>
        <w:ind w:left="1440"/>
        <w:jc w:val="both"/>
        <w:rPr>
          <w:u w:val="single"/>
        </w:rPr>
      </w:pPr>
      <w:r>
        <w:t>A</w:t>
      </w:r>
      <w:r w:rsidR="004A4256">
        <w:t>NDREW M. BROWN, and ANSLEY WAT</w:t>
      </w:r>
      <w:r>
        <w:t>SON, JR.</w:t>
      </w:r>
      <w:r w:rsidR="0051130C" w:rsidRPr="00701945">
        <w:t>, ESQUIRE</w:t>
      </w:r>
      <w:r>
        <w:t>S</w:t>
      </w:r>
      <w:r w:rsidR="0051130C" w:rsidRPr="00701945">
        <w:t xml:space="preserve">, </w:t>
      </w:r>
      <w:r w:rsidRPr="00C750AD">
        <w:t>Macfarlane Ferguson &amp; McMullen</w:t>
      </w:r>
      <w:r>
        <w:t>, P.</w:t>
      </w:r>
      <w:r w:rsidRPr="00C750AD">
        <w:t>O. Box 1531</w:t>
      </w:r>
      <w:r>
        <w:t xml:space="preserve">, </w:t>
      </w:r>
      <w:r w:rsidRPr="00C750AD">
        <w:t>Tampa, Florida 33601-1531</w:t>
      </w:r>
      <w:r w:rsidRPr="004E7083">
        <w:t xml:space="preserve"> </w:t>
      </w:r>
    </w:p>
    <w:p w:rsidR="0051130C" w:rsidRPr="00701945" w:rsidRDefault="0051130C" w:rsidP="00C750AD">
      <w:pPr>
        <w:ind w:left="1440"/>
        <w:jc w:val="both"/>
      </w:pPr>
      <w:r w:rsidRPr="00701945">
        <w:rPr>
          <w:u w:val="single"/>
        </w:rPr>
        <w:t xml:space="preserve">On behalf of </w:t>
      </w:r>
      <w:r w:rsidR="00C750AD">
        <w:rPr>
          <w:u w:val="single"/>
        </w:rPr>
        <w:t>Peoples Gas System (PGS</w:t>
      </w:r>
      <w:r>
        <w:rPr>
          <w:u w:val="single"/>
        </w:rPr>
        <w:t>)</w:t>
      </w:r>
      <w:r w:rsidRPr="00701945">
        <w:t xml:space="preserve">. </w:t>
      </w:r>
    </w:p>
    <w:p w:rsidR="0051130C" w:rsidRDefault="0051130C" w:rsidP="00CD76FD">
      <w:pPr>
        <w:ind w:left="720" w:firstLine="720"/>
        <w:jc w:val="both"/>
      </w:pPr>
    </w:p>
    <w:p w:rsidR="0084014C" w:rsidRDefault="0084014C" w:rsidP="0084014C">
      <w:pPr>
        <w:ind w:left="1440"/>
        <w:jc w:val="both"/>
      </w:pPr>
      <w:r>
        <w:t>ANDY SHOAF, VICE PRESIDENT, St. Joe Natural Gas Company, Inc., Post Office Box 549, Port St. Joe, Florida 32457-0549</w:t>
      </w:r>
    </w:p>
    <w:p w:rsidR="0051130C" w:rsidRPr="00701945" w:rsidRDefault="0051130C" w:rsidP="0051130C">
      <w:pPr>
        <w:ind w:left="720" w:firstLine="720"/>
        <w:jc w:val="both"/>
      </w:pPr>
      <w:r w:rsidRPr="00701945">
        <w:rPr>
          <w:u w:val="single"/>
        </w:rPr>
        <w:t xml:space="preserve">On behalf of </w:t>
      </w:r>
      <w:r w:rsidR="00A6469D">
        <w:rPr>
          <w:u w:val="single"/>
        </w:rPr>
        <w:t>St. Joe’s Natural Gas</w:t>
      </w:r>
      <w:r>
        <w:rPr>
          <w:u w:val="single"/>
        </w:rPr>
        <w:t xml:space="preserve"> (</w:t>
      </w:r>
      <w:r w:rsidR="00A6469D">
        <w:rPr>
          <w:u w:val="single"/>
        </w:rPr>
        <w:t>SJNG</w:t>
      </w:r>
      <w:r>
        <w:rPr>
          <w:u w:val="single"/>
        </w:rPr>
        <w:t>)</w:t>
      </w:r>
      <w:r w:rsidRPr="00701945">
        <w:t xml:space="preserve">. </w:t>
      </w:r>
    </w:p>
    <w:p w:rsidR="0051130C" w:rsidRDefault="0051130C" w:rsidP="00CD76FD">
      <w:pPr>
        <w:ind w:left="720" w:firstLine="720"/>
        <w:jc w:val="both"/>
      </w:pPr>
    </w:p>
    <w:p w:rsidR="00A6469D" w:rsidRPr="00701945" w:rsidRDefault="00A6469D" w:rsidP="00A6469D">
      <w:pPr>
        <w:ind w:left="1440"/>
        <w:jc w:val="both"/>
      </w:pPr>
      <w:r w:rsidRPr="00F10DCC">
        <w:t>PATRICIA A. CHRISTENSEN</w:t>
      </w:r>
      <w:r w:rsidRPr="00701945">
        <w:t xml:space="preserve">, ESQUIRE, </w:t>
      </w:r>
      <w:r w:rsidRPr="00F10DCC">
        <w:t>111 West Madison Street, Room 812</w:t>
      </w:r>
      <w:r>
        <w:t xml:space="preserve">, </w:t>
      </w:r>
      <w:r w:rsidRPr="00F10DCC">
        <w:t>Tallahassee, Florida 32399-1400</w:t>
      </w:r>
    </w:p>
    <w:p w:rsidR="00A6469D" w:rsidRPr="00701945" w:rsidRDefault="00A6469D" w:rsidP="00A6469D">
      <w:pPr>
        <w:ind w:left="720" w:firstLine="720"/>
        <w:jc w:val="both"/>
      </w:pPr>
      <w:r w:rsidRPr="00701945">
        <w:rPr>
          <w:u w:val="single"/>
        </w:rPr>
        <w:t xml:space="preserve">On behalf of </w:t>
      </w:r>
      <w:r>
        <w:rPr>
          <w:u w:val="single"/>
        </w:rPr>
        <w:t>Office of Public Counsel (OPC)</w:t>
      </w:r>
      <w:r w:rsidRPr="00701945">
        <w:t xml:space="preserve">. </w:t>
      </w:r>
    </w:p>
    <w:p w:rsidR="00A6469D" w:rsidRPr="00701945" w:rsidRDefault="00A6469D" w:rsidP="00CD76FD">
      <w:pPr>
        <w:ind w:left="720" w:firstLine="720"/>
        <w:jc w:val="both"/>
      </w:pPr>
    </w:p>
    <w:p w:rsidR="00CD76FD" w:rsidRPr="00701945" w:rsidRDefault="00A6469D" w:rsidP="00CD76FD">
      <w:pPr>
        <w:ind w:left="1440"/>
        <w:jc w:val="both"/>
      </w:pPr>
      <w:r>
        <w:t>WESLEY TAYLOR</w:t>
      </w:r>
      <w:r w:rsidR="00CD76FD" w:rsidRPr="00701945">
        <w:t>, ESQUIRE, Florida Public Service Commission, 2540 Shumard Oak Boulevard, Tallahassee, Florida 32399-0850</w:t>
      </w:r>
    </w:p>
    <w:p w:rsidR="00CD76FD" w:rsidRPr="00701945" w:rsidRDefault="00CD76FD" w:rsidP="00CD76FD">
      <w:pPr>
        <w:ind w:left="720" w:firstLine="720"/>
        <w:jc w:val="both"/>
      </w:pPr>
      <w:r w:rsidRPr="00701945">
        <w:rPr>
          <w:u w:val="single"/>
        </w:rPr>
        <w:t>On behalf of the Florida Public Service Commission</w:t>
      </w:r>
      <w:r>
        <w:rPr>
          <w:u w:val="single"/>
        </w:rPr>
        <w:t xml:space="preserve"> (Staff)</w:t>
      </w:r>
      <w:r w:rsidRPr="00701945">
        <w:t>.</w:t>
      </w:r>
    </w:p>
    <w:p w:rsidR="00CD76FD" w:rsidRPr="00701945" w:rsidRDefault="00CD76FD" w:rsidP="00CD76FD">
      <w:pPr>
        <w:jc w:val="both"/>
      </w:pPr>
    </w:p>
    <w:p w:rsidR="00CD76FD" w:rsidRPr="00701945" w:rsidRDefault="00CD76FD" w:rsidP="00CD76FD">
      <w:pPr>
        <w:ind w:left="1440"/>
        <w:jc w:val="both"/>
      </w:pPr>
      <w:r w:rsidRPr="00110030">
        <w:rPr>
          <w:caps/>
        </w:rPr>
        <w:t>Mary Anne Helton</w:t>
      </w:r>
      <w:r>
        <w:t>,</w:t>
      </w:r>
      <w:r w:rsidR="00110030">
        <w:t xml:space="preserve"> ESQUIRE,</w:t>
      </w:r>
      <w:r>
        <w:t xml:space="preserve"> Deputy General Counsel,</w:t>
      </w:r>
      <w:r w:rsidRPr="00701945">
        <w:t xml:space="preserve"> Florida Public Service Commission, 2540 Shumard Oak Boulevard, Tallahassee, Florida 32399-0850</w:t>
      </w:r>
    </w:p>
    <w:p w:rsidR="00CD76FD" w:rsidRDefault="00CD76FD" w:rsidP="00CD76FD">
      <w:pPr>
        <w:ind w:left="720" w:firstLine="720"/>
        <w:jc w:val="both"/>
      </w:pPr>
      <w:r>
        <w:rPr>
          <w:u w:val="single"/>
        </w:rPr>
        <w:t>Advisor to the</w:t>
      </w:r>
      <w:r w:rsidRPr="00701945">
        <w:rPr>
          <w:u w:val="single"/>
        </w:rPr>
        <w:t xml:space="preserve"> Florida Public Service Commission</w:t>
      </w:r>
      <w:r w:rsidRPr="00701945">
        <w:t>.</w:t>
      </w:r>
    </w:p>
    <w:p w:rsidR="00110030" w:rsidRDefault="00110030" w:rsidP="00CD76FD">
      <w:pPr>
        <w:ind w:left="720" w:firstLine="720"/>
        <w:jc w:val="both"/>
      </w:pPr>
    </w:p>
    <w:p w:rsidR="00110030" w:rsidRPr="00701945" w:rsidRDefault="00110030" w:rsidP="00110030">
      <w:pPr>
        <w:ind w:left="1440"/>
        <w:jc w:val="both"/>
      </w:pPr>
      <w:r>
        <w:rPr>
          <w:caps/>
        </w:rPr>
        <w:t>KEITH HETRICK</w:t>
      </w:r>
      <w:r>
        <w:t>, ESQUIRE, General Counsel,</w:t>
      </w:r>
      <w:r w:rsidRPr="00701945">
        <w:t xml:space="preserve"> Florida Public Service Commission, 2540 Shumard Oak Boulevard, Tallahassee, Florida 32399-0850</w:t>
      </w:r>
    </w:p>
    <w:p w:rsidR="00110030" w:rsidRPr="00701945" w:rsidRDefault="00110030" w:rsidP="00110030">
      <w:pPr>
        <w:ind w:left="720" w:firstLine="720"/>
        <w:jc w:val="both"/>
      </w:pPr>
      <w:r>
        <w:rPr>
          <w:u w:val="single"/>
        </w:rPr>
        <w:t>General Counsel to the</w:t>
      </w:r>
      <w:r w:rsidRPr="00701945">
        <w:rPr>
          <w:u w:val="single"/>
        </w:rPr>
        <w:t xml:space="preserve"> Florida Public Service Commission</w:t>
      </w:r>
      <w:r w:rsidRPr="00701945">
        <w:t>.</w:t>
      </w:r>
    </w:p>
    <w:p w:rsidR="00CD76FD" w:rsidRPr="00701945" w:rsidRDefault="00CD76FD" w:rsidP="00C055F4">
      <w:pPr>
        <w:spacing w:before="480"/>
        <w:jc w:val="center"/>
      </w:pPr>
      <w:r w:rsidRPr="00701945">
        <w:rPr>
          <w:b/>
          <w:bCs/>
          <w:u w:val="single"/>
        </w:rPr>
        <w:t>PREHEARING ORDER</w:t>
      </w:r>
    </w:p>
    <w:p w:rsidR="00CD76FD" w:rsidRPr="00CD76FD" w:rsidRDefault="00CD76FD" w:rsidP="00CD76FD">
      <w:pPr>
        <w:spacing w:before="480"/>
        <w:jc w:val="both"/>
        <w:rPr>
          <w:b/>
        </w:rPr>
      </w:pPr>
      <w:r w:rsidRPr="00CD76FD">
        <w:rPr>
          <w:b/>
        </w:rPr>
        <w:t>I.</w:t>
      </w:r>
      <w:r w:rsidRPr="00CD76FD">
        <w:rPr>
          <w:b/>
        </w:rPr>
        <w:tab/>
      </w:r>
      <w:r w:rsidRPr="00CD76FD">
        <w:rPr>
          <w:b/>
          <w:u w:val="single"/>
        </w:rPr>
        <w:t>CASE BACKGROUND</w:t>
      </w:r>
    </w:p>
    <w:p w:rsidR="00CD76FD" w:rsidRPr="00701945" w:rsidRDefault="00CD76FD" w:rsidP="00CD76FD">
      <w:pPr>
        <w:jc w:val="both"/>
      </w:pPr>
    </w:p>
    <w:p w:rsidR="00D3486B" w:rsidRDefault="00FF5E8A" w:rsidP="00D3486B">
      <w:pPr>
        <w:ind w:firstLine="720"/>
        <w:jc w:val="both"/>
      </w:pPr>
      <w:r>
        <w:t xml:space="preserve">The Purchased Gas Adjustment Cost Recovery Clause provides for recovery of prudently incurred costs of purchased gas and upstream pipeline capacity. </w:t>
      </w:r>
      <w:r w:rsidR="00CD76FD" w:rsidRPr="00CD1177">
        <w:t>As part of the Commission’s continuing purchased gas adjustment true-up proceedings, an administrative hearing in thi</w:t>
      </w:r>
      <w:r w:rsidR="00CD76FD">
        <w:t>s docket is set for October 25-27, 2017</w:t>
      </w:r>
      <w:r w:rsidR="00CD76FD" w:rsidRPr="00CD1177">
        <w:t xml:space="preserve">.  </w:t>
      </w:r>
      <w:r w:rsidR="007F2DF1">
        <w:t>The parties have reached agreement concerning all issues identified for resolution at this hearing.  OPC does not object to any of the proposed stipulations.  Staff is prepared to present the panel with a recommendation at the hearing for approval of the stipulated positions set forth herein.  The Commission may render a bench decision in this matter.</w:t>
      </w:r>
    </w:p>
    <w:p w:rsidR="00D3486B" w:rsidRDefault="00D3486B" w:rsidP="00D3486B">
      <w:pPr>
        <w:ind w:firstLine="720"/>
        <w:jc w:val="both"/>
      </w:pPr>
    </w:p>
    <w:p w:rsidR="00CD76FD" w:rsidRPr="00CD76FD" w:rsidRDefault="00CD76FD" w:rsidP="00BA03C4">
      <w:pPr>
        <w:jc w:val="both"/>
        <w:rPr>
          <w:b/>
        </w:rPr>
      </w:pPr>
      <w:r w:rsidRPr="00CD76FD">
        <w:rPr>
          <w:b/>
        </w:rPr>
        <w:t>II.</w:t>
      </w:r>
      <w:r w:rsidRPr="00CD76FD">
        <w:rPr>
          <w:b/>
        </w:rPr>
        <w:tab/>
      </w:r>
      <w:r w:rsidRPr="00CD76FD">
        <w:rPr>
          <w:b/>
          <w:u w:val="single"/>
        </w:rPr>
        <w:t>CONDUCT OF PROCEEDINGS</w:t>
      </w:r>
    </w:p>
    <w:p w:rsidR="00CD76FD" w:rsidRPr="00701945" w:rsidRDefault="00CD76FD" w:rsidP="00CD76FD">
      <w:pPr>
        <w:keepNext/>
        <w:keepLines/>
        <w:jc w:val="both"/>
      </w:pPr>
    </w:p>
    <w:p w:rsidR="00CD76FD" w:rsidRDefault="00CD76FD" w:rsidP="00CD76FD">
      <w:pPr>
        <w:keepNext/>
        <w:keepLines/>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D3486B" w:rsidRPr="00701945" w:rsidRDefault="00D3486B" w:rsidP="00CD76FD">
      <w:pPr>
        <w:keepNext/>
        <w:keepLines/>
        <w:jc w:val="both"/>
      </w:pPr>
    </w:p>
    <w:p w:rsidR="00CD76FD" w:rsidRPr="00CD76FD" w:rsidRDefault="00CD76FD" w:rsidP="00D3486B">
      <w:pPr>
        <w:jc w:val="both"/>
        <w:rPr>
          <w:b/>
        </w:rPr>
      </w:pPr>
      <w:r w:rsidRPr="00CD76FD">
        <w:rPr>
          <w:b/>
        </w:rPr>
        <w:t>III.</w:t>
      </w:r>
      <w:r w:rsidRPr="00CD76FD">
        <w:rPr>
          <w:b/>
        </w:rPr>
        <w:tab/>
      </w:r>
      <w:r w:rsidRPr="00CD76FD">
        <w:rPr>
          <w:b/>
          <w:u w:val="single"/>
        </w:rPr>
        <w:t>JURISDICTION</w:t>
      </w:r>
    </w:p>
    <w:p w:rsidR="00CD76FD" w:rsidRPr="00701945" w:rsidRDefault="00CD76FD" w:rsidP="00CD76FD">
      <w:pPr>
        <w:jc w:val="both"/>
      </w:pPr>
    </w:p>
    <w:p w:rsidR="00CD76FD" w:rsidRDefault="00CD76FD" w:rsidP="00CD76FD">
      <w:pPr>
        <w:ind w:firstLine="720"/>
        <w:jc w:val="both"/>
      </w:pPr>
      <w:r w:rsidRPr="00701945">
        <w:t xml:space="preserve">This Commission is vested with jurisdiction over the subject matter by the provisions of Chapter </w:t>
      </w:r>
      <w:r>
        <w:t>366</w:t>
      </w:r>
      <w:r w:rsidRPr="00701945">
        <w:t xml:space="preserve">, </w:t>
      </w:r>
      <w:r>
        <w:t>Florida Statutes (F.S</w:t>
      </w:r>
      <w:r w:rsidRPr="00701945">
        <w:t>.</w:t>
      </w:r>
      <w:r>
        <w:t xml:space="preserve">), </w:t>
      </w:r>
      <w:r w:rsidRPr="00CD1177">
        <w:t>including Sections 366.04, 366.05, and 366.06, F.</w:t>
      </w:r>
      <w:r>
        <w:t xml:space="preserve">S. </w:t>
      </w:r>
      <w:r w:rsidRPr="00701945">
        <w:t xml:space="preserve"> This hearing will be governed by said Chapter and Chapters</w:t>
      </w:r>
      <w:r>
        <w:t xml:space="preserve"> 25-7</w:t>
      </w:r>
      <w:r w:rsidRPr="00701945">
        <w:t xml:space="preserve">, 25-22, and 28-106, </w:t>
      </w:r>
      <w:r>
        <w:t>F.A.C., as well as any other applicable provisions of law</w:t>
      </w:r>
      <w:r w:rsidRPr="00701945">
        <w:t>.</w:t>
      </w:r>
    </w:p>
    <w:p w:rsidR="00D3486B" w:rsidRPr="00701945" w:rsidRDefault="00D3486B" w:rsidP="00CD76FD">
      <w:pPr>
        <w:ind w:firstLine="720"/>
        <w:jc w:val="both"/>
      </w:pPr>
    </w:p>
    <w:p w:rsidR="00CD76FD" w:rsidRPr="00CD76FD" w:rsidRDefault="00CD76FD" w:rsidP="00D3486B">
      <w:pPr>
        <w:jc w:val="both"/>
        <w:rPr>
          <w:b/>
        </w:rPr>
      </w:pPr>
      <w:r w:rsidRPr="00CD76FD">
        <w:rPr>
          <w:b/>
        </w:rPr>
        <w:t>IV.</w:t>
      </w:r>
      <w:r w:rsidRPr="00CD76FD">
        <w:rPr>
          <w:b/>
        </w:rPr>
        <w:tab/>
      </w:r>
      <w:r w:rsidRPr="00CD76FD">
        <w:rPr>
          <w:b/>
          <w:u w:val="single"/>
        </w:rPr>
        <w:t>PROCEDURE FOR HANDLING CONFIDENTIAL INFORMATION</w:t>
      </w:r>
    </w:p>
    <w:p w:rsidR="00CD76FD" w:rsidRPr="00701945" w:rsidRDefault="00CD76FD" w:rsidP="00CD76FD">
      <w:pPr>
        <w:jc w:val="both"/>
      </w:pPr>
    </w:p>
    <w:p w:rsidR="00CD76FD" w:rsidRDefault="00CD76FD" w:rsidP="00CD76FD">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CD76FD" w:rsidRDefault="00CD76FD" w:rsidP="0084014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pPr>
      <w:r>
        <w:lastRenderedPageBreak/>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CD76FD" w:rsidRDefault="00CD76FD" w:rsidP="00CD76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6FD" w:rsidRDefault="00CD76FD" w:rsidP="00CD76FD">
      <w:pPr>
        <w:spacing w:line="2" w:lineRule="exact"/>
        <w:jc w:val="both"/>
      </w:pPr>
    </w:p>
    <w:p w:rsidR="00CD76FD" w:rsidRDefault="00CD76FD" w:rsidP="00CD76F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D76FD" w:rsidRDefault="00CD76FD" w:rsidP="00CD76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D76FD" w:rsidRDefault="00CD76FD" w:rsidP="00CD76FD">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D76FD" w:rsidRDefault="00CD76FD" w:rsidP="00CD76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D76FD" w:rsidRDefault="00CD76FD" w:rsidP="00CD76F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CD76FD" w:rsidRPr="00CD76FD" w:rsidRDefault="00CD76FD" w:rsidP="00CD76FD">
      <w:pPr>
        <w:spacing w:before="480"/>
        <w:jc w:val="both"/>
        <w:rPr>
          <w:b/>
        </w:rPr>
      </w:pPr>
      <w:r w:rsidRPr="00CD76FD">
        <w:rPr>
          <w:b/>
        </w:rPr>
        <w:t>V.</w:t>
      </w:r>
      <w:r w:rsidRPr="00CD76FD">
        <w:rPr>
          <w:b/>
        </w:rPr>
        <w:tab/>
      </w:r>
      <w:r w:rsidRPr="00CD76FD">
        <w:rPr>
          <w:b/>
          <w:u w:val="single"/>
        </w:rPr>
        <w:t xml:space="preserve">PREFILED TESTIMONY </w:t>
      </w:r>
      <w:smartTag w:uri="urn:schemas-microsoft-com:office:smarttags" w:element="stockticker">
        <w:r w:rsidRPr="00CD76FD">
          <w:rPr>
            <w:b/>
            <w:u w:val="single"/>
          </w:rPr>
          <w:t>AND</w:t>
        </w:r>
      </w:smartTag>
      <w:r w:rsidRPr="00CD76FD">
        <w:rPr>
          <w:b/>
          <w:u w:val="single"/>
        </w:rPr>
        <w:t xml:space="preserve"> EXHIBITS; WITNESSES</w:t>
      </w:r>
    </w:p>
    <w:p w:rsidR="00CD76FD" w:rsidRPr="00701945" w:rsidRDefault="00CD76FD" w:rsidP="00CD76FD">
      <w:pPr>
        <w:jc w:val="both"/>
      </w:pPr>
    </w:p>
    <w:p w:rsidR="00CD76FD" w:rsidRDefault="00CD76FD" w:rsidP="00CD76FD">
      <w:pPr>
        <w:jc w:val="both"/>
      </w:pPr>
      <w:r w:rsidRPr="00701945">
        <w:tab/>
        <w:t>Testimony of all witnesses</w:t>
      </w:r>
      <w:r w:rsidR="00FC4857">
        <w:t xml:space="preserve"> to be sponsored by the parties</w:t>
      </w:r>
      <w:r w:rsidRPr="00701945">
        <w:t xml:space="preserve">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CD76FD" w:rsidRDefault="00CD76FD" w:rsidP="00CD76FD">
      <w:pPr>
        <w:jc w:val="both"/>
      </w:pPr>
    </w:p>
    <w:p w:rsidR="00CD76FD" w:rsidRPr="00701945" w:rsidRDefault="00CD76FD" w:rsidP="00CD76FD">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CD76FD" w:rsidRPr="00701945" w:rsidRDefault="00CD76FD" w:rsidP="00CD76FD">
      <w:pPr>
        <w:jc w:val="both"/>
      </w:pPr>
    </w:p>
    <w:p w:rsidR="00CD76FD" w:rsidRPr="00701945" w:rsidRDefault="00CD76FD" w:rsidP="00CD76FD">
      <w:pPr>
        <w:jc w:val="both"/>
      </w:pPr>
      <w:r w:rsidRPr="00701945">
        <w:lastRenderedPageBreak/>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CD76FD" w:rsidRPr="00B75F84" w:rsidRDefault="00CD76FD" w:rsidP="00CD76FD">
      <w:pPr>
        <w:jc w:val="both"/>
        <w:rPr>
          <w:color w:val="000000"/>
        </w:rPr>
      </w:pPr>
    </w:p>
    <w:p w:rsidR="00CD76FD" w:rsidRDefault="00CD76FD" w:rsidP="00CD76FD">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D758D" w:rsidRPr="00B75F84" w:rsidRDefault="00DD758D" w:rsidP="00CD76FD">
      <w:pPr>
        <w:ind w:firstLine="720"/>
        <w:jc w:val="both"/>
        <w:rPr>
          <w:color w:val="000000"/>
        </w:rPr>
      </w:pPr>
    </w:p>
    <w:p w:rsidR="00DD758D" w:rsidRDefault="00CD76FD" w:rsidP="00DD758D">
      <w:pPr>
        <w:jc w:val="both"/>
        <w:rPr>
          <w:b/>
          <w:u w:val="single"/>
        </w:rPr>
      </w:pPr>
      <w:r w:rsidRPr="00CD76FD">
        <w:rPr>
          <w:b/>
        </w:rPr>
        <w:t>VI.</w:t>
      </w:r>
      <w:r w:rsidRPr="00CD76FD">
        <w:rPr>
          <w:b/>
        </w:rPr>
        <w:tab/>
      </w:r>
      <w:r w:rsidRPr="00CD76FD">
        <w:rPr>
          <w:b/>
          <w:u w:val="single"/>
        </w:rPr>
        <w:t>ORDER OF WITNESSES</w:t>
      </w:r>
    </w:p>
    <w:p w:rsidR="00DD758D" w:rsidRDefault="00DD758D" w:rsidP="00DD758D">
      <w:pPr>
        <w:jc w:val="both"/>
        <w:rPr>
          <w:b/>
          <w:u w:val="single"/>
        </w:rPr>
      </w:pPr>
    </w:p>
    <w:p w:rsidR="00DD758D" w:rsidRPr="00DD758D" w:rsidRDefault="00DD758D" w:rsidP="00DD758D">
      <w:pPr>
        <w:ind w:firstLine="720"/>
        <w:jc w:val="both"/>
      </w:pPr>
      <w:r>
        <w:t>Each witness whose name is followed by an asterisk (*) is excused from the hearing.</w:t>
      </w:r>
    </w:p>
    <w:p w:rsidR="00CD76FD" w:rsidRDefault="00CD76FD" w:rsidP="00DD758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CD76FD" w:rsidRPr="00701945" w:rsidTr="005E3CA5">
        <w:trPr>
          <w:cantSplit/>
          <w:trHeight w:val="362"/>
          <w:tblHeader/>
        </w:trPr>
        <w:tc>
          <w:tcPr>
            <w:tcW w:w="3507" w:type="dxa"/>
            <w:tcBorders>
              <w:top w:val="nil"/>
              <w:left w:val="nil"/>
              <w:bottom w:val="nil"/>
              <w:right w:val="nil"/>
            </w:tcBorders>
          </w:tcPr>
          <w:p w:rsidR="00CD76FD" w:rsidRPr="00701945" w:rsidRDefault="00CD76FD" w:rsidP="005E3CA5">
            <w:pPr>
              <w:jc w:val="both"/>
            </w:pPr>
            <w:r w:rsidRPr="00701945">
              <w:rPr>
                <w:u w:val="single"/>
              </w:rPr>
              <w:t>Witness</w:t>
            </w:r>
          </w:p>
        </w:tc>
        <w:tc>
          <w:tcPr>
            <w:tcW w:w="2511" w:type="dxa"/>
            <w:tcBorders>
              <w:top w:val="nil"/>
              <w:left w:val="nil"/>
              <w:bottom w:val="nil"/>
              <w:right w:val="nil"/>
            </w:tcBorders>
          </w:tcPr>
          <w:p w:rsidR="00CD76FD" w:rsidRPr="00701945" w:rsidRDefault="00CD76FD" w:rsidP="005E3CA5">
            <w:pPr>
              <w:jc w:val="center"/>
            </w:pPr>
            <w:r w:rsidRPr="00701945">
              <w:rPr>
                <w:u w:val="single"/>
              </w:rPr>
              <w:t>Proffered By</w:t>
            </w:r>
          </w:p>
        </w:tc>
        <w:tc>
          <w:tcPr>
            <w:tcW w:w="3546" w:type="dxa"/>
            <w:tcBorders>
              <w:top w:val="nil"/>
              <w:left w:val="nil"/>
              <w:bottom w:val="nil"/>
              <w:right w:val="nil"/>
            </w:tcBorders>
          </w:tcPr>
          <w:p w:rsidR="00CD76FD" w:rsidRPr="00701945" w:rsidRDefault="00CD76FD" w:rsidP="005E3CA5">
            <w:pPr>
              <w:jc w:val="both"/>
            </w:pPr>
            <w:r w:rsidRPr="00701945">
              <w:rPr>
                <w:u w:val="single"/>
              </w:rPr>
              <w:t>Issues #</w:t>
            </w:r>
          </w:p>
        </w:tc>
      </w:tr>
      <w:tr w:rsidR="00CD76FD" w:rsidRPr="00701945" w:rsidTr="005E3CA5">
        <w:trPr>
          <w:cantSplit/>
          <w:trHeight w:val="362"/>
        </w:trPr>
        <w:tc>
          <w:tcPr>
            <w:tcW w:w="3507" w:type="dxa"/>
            <w:tcBorders>
              <w:top w:val="nil"/>
              <w:left w:val="nil"/>
              <w:bottom w:val="nil"/>
              <w:right w:val="nil"/>
            </w:tcBorders>
          </w:tcPr>
          <w:p w:rsidR="00CD76FD" w:rsidRPr="00AC105C" w:rsidRDefault="00CD76FD" w:rsidP="005E3CA5">
            <w:pPr>
              <w:jc w:val="both"/>
              <w:rPr>
                <w:u w:val="single"/>
              </w:rPr>
            </w:pPr>
            <w:r w:rsidRPr="00AC105C">
              <w:tab/>
            </w:r>
            <w:r w:rsidRPr="00AC105C">
              <w:rPr>
                <w:u w:val="single"/>
              </w:rPr>
              <w:t>Direct</w:t>
            </w:r>
          </w:p>
        </w:tc>
        <w:tc>
          <w:tcPr>
            <w:tcW w:w="2511" w:type="dxa"/>
            <w:tcBorders>
              <w:top w:val="nil"/>
              <w:left w:val="nil"/>
              <w:bottom w:val="nil"/>
              <w:right w:val="nil"/>
            </w:tcBorders>
          </w:tcPr>
          <w:p w:rsidR="00CD76FD" w:rsidRPr="00701945" w:rsidRDefault="00CD76FD" w:rsidP="005E3CA5">
            <w:pPr>
              <w:jc w:val="center"/>
            </w:pPr>
          </w:p>
        </w:tc>
        <w:tc>
          <w:tcPr>
            <w:tcW w:w="3546" w:type="dxa"/>
            <w:tcBorders>
              <w:top w:val="nil"/>
              <w:left w:val="nil"/>
              <w:bottom w:val="nil"/>
              <w:right w:val="nil"/>
            </w:tcBorders>
          </w:tcPr>
          <w:p w:rsidR="00CD76FD" w:rsidRPr="00701945" w:rsidRDefault="00CD76FD" w:rsidP="005E3CA5"/>
        </w:tc>
      </w:tr>
      <w:tr w:rsidR="00CD76FD" w:rsidRPr="00701945" w:rsidTr="005E3CA5">
        <w:trPr>
          <w:cantSplit/>
          <w:trHeight w:val="382"/>
        </w:trPr>
        <w:tc>
          <w:tcPr>
            <w:tcW w:w="3507" w:type="dxa"/>
            <w:tcBorders>
              <w:top w:val="nil"/>
              <w:left w:val="nil"/>
              <w:bottom w:val="nil"/>
              <w:right w:val="nil"/>
            </w:tcBorders>
          </w:tcPr>
          <w:p w:rsidR="00CD76FD" w:rsidRPr="00701945" w:rsidRDefault="00110030" w:rsidP="005E3CA5">
            <w:pPr>
              <w:jc w:val="both"/>
            </w:pPr>
            <w:r w:rsidRPr="00390AA4">
              <w:t>Thomas Kaufmann</w:t>
            </w:r>
            <w:r w:rsidR="00DD758D">
              <w:t>*</w:t>
            </w:r>
          </w:p>
        </w:tc>
        <w:tc>
          <w:tcPr>
            <w:tcW w:w="2511" w:type="dxa"/>
            <w:tcBorders>
              <w:top w:val="nil"/>
              <w:left w:val="nil"/>
              <w:bottom w:val="nil"/>
              <w:right w:val="nil"/>
            </w:tcBorders>
          </w:tcPr>
          <w:p w:rsidR="00CD76FD" w:rsidRPr="00701945" w:rsidRDefault="00110030" w:rsidP="005E3CA5">
            <w:pPr>
              <w:jc w:val="center"/>
            </w:pPr>
            <w:r>
              <w:t>FCG</w:t>
            </w:r>
          </w:p>
        </w:tc>
        <w:tc>
          <w:tcPr>
            <w:tcW w:w="3546" w:type="dxa"/>
            <w:tcBorders>
              <w:top w:val="nil"/>
              <w:left w:val="nil"/>
              <w:bottom w:val="nil"/>
              <w:right w:val="nil"/>
            </w:tcBorders>
          </w:tcPr>
          <w:p w:rsidR="00CD76FD" w:rsidRPr="00701945" w:rsidRDefault="00110030" w:rsidP="005E3CA5">
            <w:r w:rsidRPr="00390AA4">
              <w:t>1-6</w:t>
            </w:r>
          </w:p>
        </w:tc>
      </w:tr>
      <w:tr w:rsidR="00CD76FD" w:rsidRPr="00701945" w:rsidTr="005E3CA5">
        <w:trPr>
          <w:cantSplit/>
          <w:trHeight w:val="362"/>
        </w:trPr>
        <w:tc>
          <w:tcPr>
            <w:tcW w:w="3507" w:type="dxa"/>
            <w:tcBorders>
              <w:top w:val="nil"/>
              <w:left w:val="nil"/>
              <w:bottom w:val="nil"/>
              <w:right w:val="nil"/>
            </w:tcBorders>
          </w:tcPr>
          <w:p w:rsidR="00CD76FD" w:rsidRPr="00701945" w:rsidRDefault="0051130C" w:rsidP="005E3CA5">
            <w:pPr>
              <w:jc w:val="both"/>
            </w:pPr>
            <w:r>
              <w:t>Michelle Napier</w:t>
            </w:r>
            <w:r w:rsidR="00DD758D">
              <w:t>*</w:t>
            </w:r>
          </w:p>
        </w:tc>
        <w:tc>
          <w:tcPr>
            <w:tcW w:w="2511" w:type="dxa"/>
            <w:tcBorders>
              <w:top w:val="nil"/>
              <w:left w:val="nil"/>
              <w:bottom w:val="nil"/>
              <w:right w:val="nil"/>
            </w:tcBorders>
          </w:tcPr>
          <w:p w:rsidR="00CD76FD" w:rsidRPr="00701945" w:rsidRDefault="0051130C" w:rsidP="005E3CA5">
            <w:pPr>
              <w:jc w:val="center"/>
            </w:pPr>
            <w:r>
              <w:t>FPUC</w:t>
            </w:r>
          </w:p>
        </w:tc>
        <w:tc>
          <w:tcPr>
            <w:tcW w:w="3546" w:type="dxa"/>
            <w:tcBorders>
              <w:top w:val="nil"/>
              <w:left w:val="nil"/>
              <w:bottom w:val="nil"/>
              <w:right w:val="nil"/>
            </w:tcBorders>
          </w:tcPr>
          <w:p w:rsidR="00CD76FD" w:rsidRPr="00701945" w:rsidRDefault="0051130C" w:rsidP="005E3CA5">
            <w:r>
              <w:t>1-6</w:t>
            </w:r>
          </w:p>
        </w:tc>
      </w:tr>
      <w:tr w:rsidR="00CD76FD" w:rsidRPr="00701945" w:rsidTr="005E3CA5">
        <w:trPr>
          <w:cantSplit/>
          <w:trHeight w:val="362"/>
        </w:trPr>
        <w:tc>
          <w:tcPr>
            <w:tcW w:w="3507" w:type="dxa"/>
            <w:tcBorders>
              <w:top w:val="nil"/>
              <w:left w:val="nil"/>
              <w:bottom w:val="nil"/>
              <w:right w:val="nil"/>
            </w:tcBorders>
          </w:tcPr>
          <w:p w:rsidR="00CD76FD" w:rsidRPr="00701945" w:rsidRDefault="00C055F4" w:rsidP="005E3CA5">
            <w:pPr>
              <w:jc w:val="both"/>
            </w:pPr>
            <w:r w:rsidRPr="00C055F4">
              <w:t>Kandi M. Floyd</w:t>
            </w:r>
            <w:r w:rsidR="00DD758D">
              <w:t>*</w:t>
            </w:r>
          </w:p>
        </w:tc>
        <w:tc>
          <w:tcPr>
            <w:tcW w:w="2511" w:type="dxa"/>
            <w:tcBorders>
              <w:top w:val="nil"/>
              <w:left w:val="nil"/>
              <w:bottom w:val="nil"/>
              <w:right w:val="nil"/>
            </w:tcBorders>
          </w:tcPr>
          <w:p w:rsidR="00CD76FD" w:rsidRPr="00701945" w:rsidRDefault="00C055F4" w:rsidP="005E3CA5">
            <w:pPr>
              <w:jc w:val="center"/>
            </w:pPr>
            <w:r>
              <w:t>PG</w:t>
            </w:r>
            <w:r w:rsidR="00650126">
              <w:t>S</w:t>
            </w:r>
          </w:p>
        </w:tc>
        <w:tc>
          <w:tcPr>
            <w:tcW w:w="3546" w:type="dxa"/>
            <w:tcBorders>
              <w:top w:val="nil"/>
              <w:left w:val="nil"/>
              <w:bottom w:val="nil"/>
              <w:right w:val="nil"/>
            </w:tcBorders>
          </w:tcPr>
          <w:p w:rsidR="00CD76FD" w:rsidRPr="00701945" w:rsidRDefault="00C055F4" w:rsidP="005E3CA5">
            <w:r>
              <w:t>1-6</w:t>
            </w:r>
          </w:p>
        </w:tc>
      </w:tr>
      <w:tr w:rsidR="00CD76FD" w:rsidRPr="00701945" w:rsidTr="005E3CA5">
        <w:trPr>
          <w:cantSplit/>
          <w:trHeight w:val="382"/>
        </w:trPr>
        <w:tc>
          <w:tcPr>
            <w:tcW w:w="3507" w:type="dxa"/>
            <w:tcBorders>
              <w:top w:val="nil"/>
              <w:left w:val="nil"/>
              <w:bottom w:val="nil"/>
              <w:right w:val="nil"/>
            </w:tcBorders>
          </w:tcPr>
          <w:p w:rsidR="00CD76FD" w:rsidRPr="00701945" w:rsidRDefault="0084014C" w:rsidP="0084014C">
            <w:pPr>
              <w:jc w:val="both"/>
            </w:pPr>
            <w:r>
              <w:t>Andy</w:t>
            </w:r>
            <w:r w:rsidR="00171D75">
              <w:t xml:space="preserve"> Shoaf</w:t>
            </w:r>
            <w:r w:rsidR="00DD758D">
              <w:t>*</w:t>
            </w:r>
          </w:p>
        </w:tc>
        <w:tc>
          <w:tcPr>
            <w:tcW w:w="2511" w:type="dxa"/>
            <w:tcBorders>
              <w:top w:val="nil"/>
              <w:left w:val="nil"/>
              <w:bottom w:val="nil"/>
              <w:right w:val="nil"/>
            </w:tcBorders>
          </w:tcPr>
          <w:p w:rsidR="00CD76FD" w:rsidRPr="00701945" w:rsidRDefault="00171D75" w:rsidP="005E3CA5">
            <w:pPr>
              <w:jc w:val="center"/>
            </w:pPr>
            <w:r>
              <w:t>SJNG</w:t>
            </w:r>
          </w:p>
        </w:tc>
        <w:tc>
          <w:tcPr>
            <w:tcW w:w="3546" w:type="dxa"/>
            <w:tcBorders>
              <w:top w:val="nil"/>
              <w:left w:val="nil"/>
              <w:bottom w:val="nil"/>
              <w:right w:val="nil"/>
            </w:tcBorders>
          </w:tcPr>
          <w:p w:rsidR="00CD76FD" w:rsidRPr="00701945" w:rsidRDefault="009E418B" w:rsidP="005E3CA5">
            <w:r>
              <w:t>1-6</w:t>
            </w:r>
          </w:p>
        </w:tc>
      </w:tr>
    </w:tbl>
    <w:p w:rsidR="00CD76FD" w:rsidRPr="00CD76FD" w:rsidRDefault="00CD76FD" w:rsidP="00CD76FD">
      <w:pPr>
        <w:spacing w:before="480"/>
        <w:jc w:val="both"/>
        <w:rPr>
          <w:b/>
        </w:rPr>
      </w:pPr>
      <w:r w:rsidRPr="00CD76FD">
        <w:rPr>
          <w:b/>
        </w:rPr>
        <w:t>VII.</w:t>
      </w:r>
      <w:r w:rsidRPr="00CD76FD">
        <w:rPr>
          <w:b/>
        </w:rPr>
        <w:tab/>
      </w:r>
      <w:r w:rsidRPr="00CD76FD">
        <w:rPr>
          <w:b/>
          <w:u w:val="single"/>
        </w:rPr>
        <w:t>BASIC POSITIONS</w:t>
      </w:r>
    </w:p>
    <w:p w:rsidR="00CD76FD" w:rsidRPr="00701945" w:rsidRDefault="00CD76FD" w:rsidP="00CD76FD">
      <w:pPr>
        <w:jc w:val="both"/>
      </w:pPr>
    </w:p>
    <w:p w:rsidR="00CD76FD" w:rsidRPr="00701945" w:rsidRDefault="00CD76FD" w:rsidP="00CD76FD">
      <w:pPr>
        <w:ind w:left="1440" w:hanging="1440"/>
        <w:jc w:val="both"/>
      </w:pPr>
      <w:r>
        <w:rPr>
          <w:b/>
          <w:bCs/>
        </w:rPr>
        <w:t>FCG</w:t>
      </w:r>
      <w:r w:rsidRPr="00701945">
        <w:rPr>
          <w:b/>
          <w:bCs/>
        </w:rPr>
        <w:t>:</w:t>
      </w:r>
      <w:r w:rsidRPr="00701945">
        <w:tab/>
      </w:r>
      <w:r w:rsidR="002B00E7" w:rsidRPr="00390AA4">
        <w:t>Florida City Gas has appropriately calculated its true-up amounts and purchased gas adjustment factor as shown in the Company's positions on Issues 1-6.</w:t>
      </w:r>
    </w:p>
    <w:p w:rsidR="00CD76FD" w:rsidRPr="00701945" w:rsidRDefault="00CD76FD" w:rsidP="00CD76FD">
      <w:pPr>
        <w:jc w:val="both"/>
      </w:pPr>
    </w:p>
    <w:p w:rsidR="00CD76FD" w:rsidRDefault="00CD76FD" w:rsidP="00CD76FD">
      <w:pPr>
        <w:ind w:left="1440" w:hanging="1440"/>
        <w:jc w:val="both"/>
      </w:pPr>
      <w:r>
        <w:rPr>
          <w:b/>
          <w:bCs/>
        </w:rPr>
        <w:t>FPUC</w:t>
      </w:r>
      <w:r w:rsidRPr="005D4B47">
        <w:rPr>
          <w:b/>
          <w:bCs/>
        </w:rPr>
        <w:t>:</w:t>
      </w:r>
      <w:r w:rsidRPr="005D4B47">
        <w:tab/>
      </w:r>
      <w:r w:rsidR="0051130C" w:rsidRPr="007A03AA">
        <w:t>FPUC has appropriately calculated its true-up amounts and purchased gas adjustment factor as shown in the Company's positions on Issues 1-</w:t>
      </w:r>
      <w:r w:rsidR="0051130C">
        <w:t>6 and asks that the Commission approve the Company’s proposed PGA Factor for 2018</w:t>
      </w:r>
      <w:r w:rsidR="0051130C" w:rsidRPr="007A03AA">
        <w:t>.</w:t>
      </w:r>
    </w:p>
    <w:p w:rsidR="00CD76FD" w:rsidRDefault="00CD76FD" w:rsidP="00CD76FD">
      <w:pPr>
        <w:ind w:left="1440" w:hanging="1440"/>
        <w:jc w:val="both"/>
        <w:rPr>
          <w:b/>
          <w:bCs/>
        </w:rPr>
      </w:pPr>
    </w:p>
    <w:p w:rsidR="00CD76FD" w:rsidRPr="005D4B47" w:rsidRDefault="00CD76FD" w:rsidP="00BB4F47">
      <w:pPr>
        <w:ind w:left="1440" w:hanging="1440"/>
        <w:jc w:val="both"/>
      </w:pPr>
      <w:r>
        <w:rPr>
          <w:b/>
          <w:bCs/>
        </w:rPr>
        <w:t>PGS</w:t>
      </w:r>
      <w:r w:rsidRPr="005D4B47">
        <w:rPr>
          <w:b/>
          <w:bCs/>
        </w:rPr>
        <w:t>:</w:t>
      </w:r>
      <w:r w:rsidRPr="005D4B47">
        <w:tab/>
      </w:r>
      <w:r w:rsidR="003E20E4" w:rsidRPr="003E20E4">
        <w:t>The Commission should approve PGS's final PGA true</w:t>
      </w:r>
      <w:r w:rsidR="003E20E4" w:rsidRPr="003E20E4">
        <w:noBreakHyphen/>
        <w:t>up amount of $1,089,984 over-recovery for the period January 2016 through December 2016; its actual/estimated PGA true-up amount of $4,594,365 under-recovery for the period January 2017 through December 2017; and its levelized PGA (cap) factor of $1.04915 per therm for the period January 2018 through December 2018.  (Floyd)</w:t>
      </w:r>
    </w:p>
    <w:p w:rsidR="00CD76FD" w:rsidRPr="005D4B47" w:rsidRDefault="00CD76FD" w:rsidP="00CD76FD">
      <w:pPr>
        <w:ind w:left="1440" w:hanging="1440"/>
        <w:jc w:val="both"/>
      </w:pPr>
    </w:p>
    <w:p w:rsidR="00CD76FD" w:rsidRDefault="00CD76FD" w:rsidP="0084014C">
      <w:pPr>
        <w:ind w:left="1440" w:hanging="1440"/>
        <w:jc w:val="both"/>
      </w:pPr>
      <w:r>
        <w:rPr>
          <w:b/>
          <w:bCs/>
        </w:rPr>
        <w:t>SJNG</w:t>
      </w:r>
      <w:r w:rsidRPr="005D4B47">
        <w:rPr>
          <w:b/>
          <w:bCs/>
        </w:rPr>
        <w:t>:</w:t>
      </w:r>
      <w:r w:rsidRPr="005D4B47">
        <w:tab/>
      </w:r>
      <w:r w:rsidR="0084014C" w:rsidRPr="0084014C">
        <w:t>The appropriate over (under) recovery amounts and purchased gas adjustment</w:t>
      </w:r>
      <w:r w:rsidR="0084014C">
        <w:t xml:space="preserve"> </w:t>
      </w:r>
      <w:r w:rsidR="0084014C" w:rsidRPr="0084014C">
        <w:t>factors are shown in the company's positions on Issues l - 5.</w:t>
      </w:r>
    </w:p>
    <w:p w:rsidR="00CD76FD" w:rsidRDefault="00CD76FD" w:rsidP="00CD76FD">
      <w:pPr>
        <w:ind w:left="1440" w:hanging="1440"/>
        <w:jc w:val="both"/>
      </w:pPr>
    </w:p>
    <w:p w:rsidR="00CD76FD" w:rsidRPr="005D4B47" w:rsidRDefault="00CD76FD" w:rsidP="00CD76FD">
      <w:pPr>
        <w:ind w:left="1440" w:hanging="1440"/>
        <w:jc w:val="both"/>
      </w:pPr>
      <w:r>
        <w:rPr>
          <w:b/>
          <w:bCs/>
        </w:rPr>
        <w:t>OPC</w:t>
      </w:r>
      <w:r w:rsidRPr="005D4B47">
        <w:rPr>
          <w:b/>
          <w:bCs/>
        </w:rPr>
        <w:t>:</w:t>
      </w:r>
      <w:r w:rsidRPr="005D4B47">
        <w:tab/>
      </w:r>
      <w:r w:rsidR="00171D75" w:rsidRPr="00F10DCC">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rsidR="00CD76FD" w:rsidRPr="005D4B47" w:rsidRDefault="00CD76FD" w:rsidP="00CD76FD">
      <w:pPr>
        <w:ind w:left="1440" w:hanging="1440"/>
        <w:jc w:val="both"/>
      </w:pPr>
    </w:p>
    <w:p w:rsidR="00CD76FD" w:rsidRDefault="00CD76FD" w:rsidP="00CD76FD">
      <w:pPr>
        <w:ind w:left="1440" w:hanging="1440"/>
        <w:jc w:val="both"/>
      </w:pPr>
      <w:r w:rsidRPr="005D4B47">
        <w:rPr>
          <w:b/>
          <w:bCs/>
        </w:rPr>
        <w:t>S</w:t>
      </w:r>
      <w:r>
        <w:rPr>
          <w:b/>
          <w:bCs/>
        </w:rPr>
        <w:t>taff</w:t>
      </w:r>
      <w:r w:rsidRPr="00701945">
        <w:rPr>
          <w:b/>
          <w:bCs/>
        </w:rPr>
        <w:t>:</w:t>
      </w:r>
      <w:r>
        <w:rPr>
          <w:b/>
          <w:bCs/>
        </w:rPr>
        <w:tab/>
      </w:r>
      <w:r w:rsidR="007D498E" w:rsidRPr="008B1D03">
        <w:t>Staff supports the proposed stipulations of all issues in this case as set forth in Section VIII. of this order.</w:t>
      </w:r>
      <w:r w:rsidR="007D498E" w:rsidRPr="003823F7">
        <w:t xml:space="preserve">  </w:t>
      </w:r>
    </w:p>
    <w:p w:rsidR="00CD76FD" w:rsidRPr="00701945" w:rsidRDefault="00CD76FD" w:rsidP="00CD76FD">
      <w:pPr>
        <w:ind w:left="1440" w:hanging="1440"/>
        <w:jc w:val="both"/>
      </w:pPr>
    </w:p>
    <w:p w:rsidR="00CD76FD" w:rsidRDefault="00CD76FD" w:rsidP="00CD76FD">
      <w:pPr>
        <w:jc w:val="both"/>
        <w:rPr>
          <w:b/>
          <w:u w:val="single"/>
        </w:rPr>
      </w:pPr>
      <w:r w:rsidRPr="00CD76FD">
        <w:rPr>
          <w:b/>
        </w:rPr>
        <w:t>VIII.</w:t>
      </w:r>
      <w:r w:rsidRPr="00CD76FD">
        <w:rPr>
          <w:b/>
        </w:rPr>
        <w:tab/>
      </w:r>
      <w:r w:rsidRPr="00CD76FD">
        <w:rPr>
          <w:b/>
          <w:u w:val="single"/>
        </w:rPr>
        <w:t xml:space="preserve">ISSUES </w:t>
      </w:r>
      <w:smartTag w:uri="urn:schemas-microsoft-com:office:smarttags" w:element="stockticker">
        <w:r w:rsidRPr="00CD76FD">
          <w:rPr>
            <w:b/>
            <w:u w:val="single"/>
          </w:rPr>
          <w:t>AND</w:t>
        </w:r>
      </w:smartTag>
      <w:r w:rsidRPr="00CD76FD">
        <w:rPr>
          <w:b/>
          <w:u w:val="single"/>
        </w:rPr>
        <w:t xml:space="preserve"> POSITIONS</w:t>
      </w:r>
    </w:p>
    <w:p w:rsidR="002433DA" w:rsidRDefault="002433DA" w:rsidP="00CD76FD">
      <w:pPr>
        <w:jc w:val="both"/>
        <w:rPr>
          <w:b/>
          <w:u w:val="single"/>
        </w:rPr>
      </w:pPr>
    </w:p>
    <w:p w:rsidR="002433DA" w:rsidRDefault="002433DA" w:rsidP="002433DA">
      <w:pPr>
        <w:jc w:val="both"/>
        <w:rPr>
          <w:b/>
          <w:u w:val="single"/>
        </w:rPr>
      </w:pPr>
      <w:r>
        <w:rPr>
          <w:b/>
          <w:u w:val="single"/>
        </w:rPr>
        <w:t>PROPOSED STIPULATION</w:t>
      </w:r>
    </w:p>
    <w:p w:rsidR="00CD76FD" w:rsidRDefault="00CD76FD" w:rsidP="002433DA">
      <w:pPr>
        <w:ind w:left="1440" w:hanging="1440"/>
        <w:jc w:val="both"/>
        <w:rPr>
          <w:b/>
          <w:szCs w:val="26"/>
        </w:rPr>
      </w:pPr>
      <w:r w:rsidRPr="00110030">
        <w:rPr>
          <w:b/>
          <w:bCs/>
          <w:u w:val="single"/>
        </w:rPr>
        <w:t>ISSUE 1</w:t>
      </w:r>
      <w:r w:rsidRPr="00701945">
        <w:rPr>
          <w:b/>
          <w:bCs/>
        </w:rPr>
        <w:t>:</w:t>
      </w:r>
      <w:r w:rsidRPr="00701945">
        <w:tab/>
      </w:r>
      <w:r w:rsidR="00110030" w:rsidRPr="00C750AD">
        <w:rPr>
          <w:b/>
          <w:szCs w:val="26"/>
        </w:rPr>
        <w:t>What are the final purchased gas adjustment true-up amounts for the period January 2016 through December 2016?</w:t>
      </w:r>
    </w:p>
    <w:p w:rsidR="002433DA" w:rsidRDefault="002433DA" w:rsidP="002433DA">
      <w:pPr>
        <w:ind w:left="1440" w:hanging="1440"/>
        <w:jc w:val="both"/>
        <w:rPr>
          <w:b/>
          <w:szCs w:val="26"/>
          <w:u w:val="single"/>
        </w:rPr>
      </w:pPr>
    </w:p>
    <w:p w:rsidR="002433DA" w:rsidRPr="001A17B2" w:rsidRDefault="002433DA" w:rsidP="002433DA">
      <w:pPr>
        <w:ind w:left="1440" w:hanging="1440"/>
        <w:jc w:val="both"/>
        <w:rPr>
          <w:b/>
          <w:szCs w:val="26"/>
        </w:rPr>
      </w:pPr>
      <w:r w:rsidRPr="001A17B2">
        <w:rPr>
          <w:b/>
          <w:szCs w:val="26"/>
        </w:rPr>
        <w:t>POSITION:</w:t>
      </w:r>
    </w:p>
    <w:p w:rsidR="002433DA" w:rsidRDefault="002433DA" w:rsidP="002433DA">
      <w:pPr>
        <w:ind w:left="1440" w:hanging="1440"/>
        <w:jc w:val="both"/>
        <w:rPr>
          <w:b/>
          <w:szCs w:val="26"/>
          <w:u w:val="single"/>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2433DA" w:rsidRPr="00FB4F73" w:rsidTr="00327982">
        <w:tc>
          <w:tcPr>
            <w:tcW w:w="3258" w:type="dxa"/>
            <w:shd w:val="clear" w:color="auto" w:fill="auto"/>
          </w:tcPr>
          <w:p w:rsidR="002433DA" w:rsidRPr="00FB4F73" w:rsidRDefault="002433DA" w:rsidP="00327982">
            <w:r w:rsidRPr="00FB4F73">
              <w:t>Florida City Gas</w:t>
            </w:r>
          </w:p>
        </w:tc>
        <w:tc>
          <w:tcPr>
            <w:tcW w:w="3330" w:type="dxa"/>
            <w:shd w:val="clear" w:color="auto" w:fill="auto"/>
            <w:vAlign w:val="bottom"/>
          </w:tcPr>
          <w:p w:rsidR="002433DA" w:rsidRPr="00FB4F73" w:rsidRDefault="002433DA" w:rsidP="00327982">
            <w:pPr>
              <w:jc w:val="center"/>
            </w:pPr>
            <w:r>
              <w:t>$1,617,503</w:t>
            </w:r>
          </w:p>
        </w:tc>
        <w:tc>
          <w:tcPr>
            <w:tcW w:w="2340" w:type="dxa"/>
            <w:shd w:val="clear" w:color="auto" w:fill="auto"/>
          </w:tcPr>
          <w:p w:rsidR="002433DA" w:rsidRPr="00FB4F73" w:rsidRDefault="002433DA" w:rsidP="00327982">
            <w:pPr>
              <w:jc w:val="center"/>
            </w:pPr>
            <w:r>
              <w:t>Over-recovery</w:t>
            </w:r>
          </w:p>
        </w:tc>
      </w:tr>
      <w:tr w:rsidR="002433DA" w:rsidRPr="00FB4F73" w:rsidTr="00327982">
        <w:tc>
          <w:tcPr>
            <w:tcW w:w="3258" w:type="dxa"/>
            <w:shd w:val="clear" w:color="auto" w:fill="auto"/>
          </w:tcPr>
          <w:p w:rsidR="002433DA" w:rsidRPr="00FB4F73" w:rsidRDefault="002433DA" w:rsidP="00327982">
            <w:r w:rsidRPr="00FB4F73">
              <w:t>Florida Public Utilities</w:t>
            </w:r>
          </w:p>
        </w:tc>
        <w:tc>
          <w:tcPr>
            <w:tcW w:w="3330" w:type="dxa"/>
            <w:shd w:val="clear" w:color="auto" w:fill="auto"/>
          </w:tcPr>
          <w:p w:rsidR="002433DA" w:rsidRPr="00FB4F73" w:rsidRDefault="002433DA" w:rsidP="002433DA">
            <w:pPr>
              <w:jc w:val="center"/>
            </w:pPr>
            <w:r>
              <w:t>$3,402</w:t>
            </w:r>
          </w:p>
        </w:tc>
        <w:tc>
          <w:tcPr>
            <w:tcW w:w="2340" w:type="dxa"/>
            <w:shd w:val="clear" w:color="auto" w:fill="auto"/>
          </w:tcPr>
          <w:p w:rsidR="002433DA" w:rsidRPr="00FB4F73" w:rsidRDefault="002433DA" w:rsidP="00327982">
            <w:pPr>
              <w:jc w:val="center"/>
            </w:pPr>
            <w:r>
              <w:t>Over-recovery</w:t>
            </w:r>
          </w:p>
        </w:tc>
      </w:tr>
      <w:tr w:rsidR="002433DA" w:rsidRPr="00FB4F73" w:rsidTr="00327982">
        <w:tc>
          <w:tcPr>
            <w:tcW w:w="3258" w:type="dxa"/>
            <w:shd w:val="clear" w:color="auto" w:fill="auto"/>
          </w:tcPr>
          <w:p w:rsidR="002433DA" w:rsidRPr="00FB4F73" w:rsidRDefault="002433DA" w:rsidP="00327982">
            <w:r>
              <w:t>Peoples Gas System</w:t>
            </w:r>
          </w:p>
        </w:tc>
        <w:tc>
          <w:tcPr>
            <w:tcW w:w="3330" w:type="dxa"/>
            <w:shd w:val="clear" w:color="auto" w:fill="auto"/>
          </w:tcPr>
          <w:p w:rsidR="002433DA" w:rsidRPr="00FB4F73" w:rsidRDefault="002433DA" w:rsidP="00327982">
            <w:pPr>
              <w:jc w:val="center"/>
            </w:pPr>
            <w:r>
              <w:t>$1,089,984</w:t>
            </w:r>
          </w:p>
        </w:tc>
        <w:tc>
          <w:tcPr>
            <w:tcW w:w="2340" w:type="dxa"/>
            <w:shd w:val="clear" w:color="auto" w:fill="auto"/>
          </w:tcPr>
          <w:p w:rsidR="002433DA" w:rsidRPr="00FB4F73" w:rsidRDefault="002433DA" w:rsidP="00327982">
            <w:pPr>
              <w:jc w:val="center"/>
            </w:pPr>
            <w:r>
              <w:t xml:space="preserve">Over-recovery </w:t>
            </w:r>
          </w:p>
        </w:tc>
      </w:tr>
      <w:tr w:rsidR="002433DA" w:rsidRPr="00FB4F73" w:rsidTr="00327982">
        <w:tc>
          <w:tcPr>
            <w:tcW w:w="3258" w:type="dxa"/>
            <w:shd w:val="clear" w:color="auto" w:fill="auto"/>
          </w:tcPr>
          <w:p w:rsidR="002433DA" w:rsidRPr="00FB4F73" w:rsidRDefault="002433DA" w:rsidP="00327982">
            <w:r w:rsidRPr="00FB4F73">
              <w:t>St. Joe Natural Gas Company</w:t>
            </w:r>
          </w:p>
        </w:tc>
        <w:tc>
          <w:tcPr>
            <w:tcW w:w="3330" w:type="dxa"/>
            <w:shd w:val="clear" w:color="auto" w:fill="auto"/>
            <w:vAlign w:val="bottom"/>
          </w:tcPr>
          <w:p w:rsidR="002433DA" w:rsidRPr="00FB4F73" w:rsidRDefault="002433DA" w:rsidP="00327982">
            <w:pPr>
              <w:jc w:val="center"/>
            </w:pPr>
            <w:r>
              <w:t>$14,334</w:t>
            </w:r>
          </w:p>
        </w:tc>
        <w:tc>
          <w:tcPr>
            <w:tcW w:w="2340" w:type="dxa"/>
            <w:shd w:val="clear" w:color="auto" w:fill="auto"/>
          </w:tcPr>
          <w:p w:rsidR="002433DA" w:rsidRPr="00FB4F73" w:rsidRDefault="002433DA" w:rsidP="00327982">
            <w:pPr>
              <w:jc w:val="center"/>
            </w:pPr>
            <w:r>
              <w:t>Under-recovery</w:t>
            </w:r>
          </w:p>
        </w:tc>
      </w:tr>
    </w:tbl>
    <w:p w:rsidR="00CD76FD" w:rsidRDefault="00CD76FD" w:rsidP="002433DA">
      <w:pPr>
        <w:jc w:val="both"/>
      </w:pPr>
    </w:p>
    <w:p w:rsidR="002433DA" w:rsidRDefault="00CD76FD" w:rsidP="002433DA">
      <w:pPr>
        <w:ind w:left="1440" w:hanging="1440"/>
        <w:jc w:val="both"/>
      </w:pPr>
      <w:r>
        <w:rPr>
          <w:b/>
          <w:bCs/>
        </w:rPr>
        <w:t>OPC</w:t>
      </w:r>
      <w:r w:rsidRPr="005D4B47">
        <w:rPr>
          <w:b/>
          <w:bCs/>
        </w:rPr>
        <w:t>:</w:t>
      </w:r>
      <w:r w:rsidRPr="005D4B47">
        <w:tab/>
      </w:r>
      <w:r w:rsidR="00DD758D">
        <w:t>No position</w:t>
      </w:r>
      <w:r w:rsidR="004F6CDC" w:rsidRPr="00F10DCC">
        <w:t>.</w:t>
      </w:r>
    </w:p>
    <w:p w:rsidR="002433DA" w:rsidRDefault="002433DA" w:rsidP="002433DA">
      <w:pPr>
        <w:ind w:left="1440" w:hanging="1440"/>
        <w:jc w:val="both"/>
      </w:pPr>
    </w:p>
    <w:p w:rsidR="002433DA" w:rsidRPr="002433DA" w:rsidRDefault="002433DA" w:rsidP="002433DA">
      <w:pPr>
        <w:ind w:left="1440" w:hanging="1440"/>
        <w:jc w:val="both"/>
      </w:pPr>
    </w:p>
    <w:p w:rsidR="002433DA" w:rsidRDefault="002433DA" w:rsidP="002433DA">
      <w:pPr>
        <w:ind w:left="1440" w:hanging="1440"/>
        <w:jc w:val="both"/>
        <w:rPr>
          <w:b/>
          <w:bCs/>
          <w:u w:val="single"/>
        </w:rPr>
      </w:pPr>
      <w:r>
        <w:rPr>
          <w:b/>
          <w:bCs/>
          <w:u w:val="single"/>
        </w:rPr>
        <w:t>PROPOSED STIPULATION</w:t>
      </w:r>
    </w:p>
    <w:p w:rsidR="001B0878" w:rsidRDefault="001B0878" w:rsidP="002433DA">
      <w:pPr>
        <w:ind w:left="1440" w:hanging="1440"/>
        <w:jc w:val="both"/>
        <w:rPr>
          <w:b/>
          <w:szCs w:val="26"/>
        </w:rPr>
      </w:pPr>
      <w:r w:rsidRPr="00110030">
        <w:rPr>
          <w:b/>
          <w:bCs/>
          <w:u w:val="single"/>
        </w:rPr>
        <w:t>ISSUE 2</w:t>
      </w:r>
      <w:r w:rsidRPr="00701945">
        <w:rPr>
          <w:b/>
          <w:bCs/>
        </w:rPr>
        <w:t>:</w:t>
      </w:r>
      <w:r w:rsidRPr="00701945">
        <w:tab/>
      </w:r>
      <w:r w:rsidR="00110030" w:rsidRPr="00C750AD">
        <w:rPr>
          <w:b/>
          <w:szCs w:val="26"/>
        </w:rPr>
        <w:t>What are the actual/estimated purchased gas adjustment true-up amounts for the period January 2017 through December 2017?</w:t>
      </w:r>
    </w:p>
    <w:p w:rsidR="001A17B2" w:rsidRDefault="001A17B2" w:rsidP="002433DA">
      <w:pPr>
        <w:ind w:left="1440" w:hanging="1440"/>
        <w:jc w:val="both"/>
        <w:rPr>
          <w:b/>
          <w:szCs w:val="26"/>
        </w:rPr>
      </w:pPr>
    </w:p>
    <w:p w:rsidR="001A17B2" w:rsidRDefault="001A17B2" w:rsidP="002433DA">
      <w:pPr>
        <w:ind w:left="1440" w:hanging="1440"/>
        <w:jc w:val="both"/>
        <w:rPr>
          <w:b/>
          <w:szCs w:val="26"/>
        </w:rPr>
      </w:pPr>
      <w:r>
        <w:rPr>
          <w:b/>
          <w:szCs w:val="26"/>
        </w:rPr>
        <w:t>POSITION:</w:t>
      </w:r>
    </w:p>
    <w:p w:rsidR="002433DA" w:rsidRDefault="002433DA" w:rsidP="002433DA">
      <w:pPr>
        <w:ind w:left="1440" w:hanging="1440"/>
        <w:jc w:val="both"/>
        <w:rPr>
          <w:b/>
          <w:szCs w:val="26"/>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2433DA" w:rsidRPr="000D7CB5" w:rsidTr="00327982">
        <w:tc>
          <w:tcPr>
            <w:tcW w:w="3258" w:type="dxa"/>
            <w:shd w:val="clear" w:color="auto" w:fill="auto"/>
          </w:tcPr>
          <w:p w:rsidR="002433DA" w:rsidRPr="000D7CB5" w:rsidRDefault="002433DA" w:rsidP="00327982">
            <w:pPr>
              <w:jc w:val="both"/>
              <w:rPr>
                <w:bCs/>
              </w:rPr>
            </w:pPr>
            <w:r w:rsidRPr="000D7CB5">
              <w:rPr>
                <w:bCs/>
              </w:rPr>
              <w:t>Florida City Gas</w:t>
            </w:r>
          </w:p>
        </w:tc>
        <w:tc>
          <w:tcPr>
            <w:tcW w:w="3330" w:type="dxa"/>
            <w:shd w:val="clear" w:color="auto" w:fill="auto"/>
            <w:vAlign w:val="bottom"/>
          </w:tcPr>
          <w:p w:rsidR="002433DA" w:rsidRPr="000D7CB5" w:rsidRDefault="002433DA" w:rsidP="00327982">
            <w:pPr>
              <w:jc w:val="center"/>
              <w:rPr>
                <w:bCs/>
              </w:rPr>
            </w:pPr>
            <w:r>
              <w:rPr>
                <w:bCs/>
              </w:rPr>
              <w:t>$1,778,891</w:t>
            </w:r>
          </w:p>
        </w:tc>
        <w:tc>
          <w:tcPr>
            <w:tcW w:w="2340" w:type="dxa"/>
            <w:shd w:val="clear" w:color="auto" w:fill="auto"/>
          </w:tcPr>
          <w:p w:rsidR="002433DA" w:rsidRPr="000D7CB5" w:rsidRDefault="002433DA" w:rsidP="00327982">
            <w:pPr>
              <w:jc w:val="center"/>
              <w:rPr>
                <w:bCs/>
              </w:rPr>
            </w:pPr>
            <w:r>
              <w:rPr>
                <w:bCs/>
              </w:rPr>
              <w:t>Under-recovery</w:t>
            </w:r>
          </w:p>
        </w:tc>
      </w:tr>
      <w:tr w:rsidR="002433DA" w:rsidRPr="000D7CB5" w:rsidTr="00327982">
        <w:tc>
          <w:tcPr>
            <w:tcW w:w="3258" w:type="dxa"/>
            <w:shd w:val="clear" w:color="auto" w:fill="auto"/>
          </w:tcPr>
          <w:p w:rsidR="002433DA" w:rsidRPr="000D7CB5" w:rsidRDefault="002433DA" w:rsidP="00327982">
            <w:pPr>
              <w:jc w:val="both"/>
              <w:rPr>
                <w:bCs/>
              </w:rPr>
            </w:pPr>
            <w:r w:rsidRPr="000D7CB5">
              <w:rPr>
                <w:bCs/>
              </w:rPr>
              <w:t>Florida Public Utilities</w:t>
            </w:r>
          </w:p>
        </w:tc>
        <w:tc>
          <w:tcPr>
            <w:tcW w:w="3330" w:type="dxa"/>
            <w:shd w:val="clear" w:color="auto" w:fill="auto"/>
            <w:vAlign w:val="bottom"/>
          </w:tcPr>
          <w:p w:rsidR="002433DA" w:rsidRPr="000D7CB5" w:rsidRDefault="002433DA" w:rsidP="002433DA">
            <w:pPr>
              <w:jc w:val="center"/>
              <w:rPr>
                <w:bCs/>
              </w:rPr>
            </w:pPr>
            <w:r>
              <w:rPr>
                <w:bCs/>
              </w:rPr>
              <w:t>$675,736</w:t>
            </w:r>
          </w:p>
        </w:tc>
        <w:tc>
          <w:tcPr>
            <w:tcW w:w="2340" w:type="dxa"/>
            <w:shd w:val="clear" w:color="auto" w:fill="auto"/>
          </w:tcPr>
          <w:p w:rsidR="002433DA" w:rsidRPr="000D7CB5" w:rsidRDefault="002433DA" w:rsidP="00327982">
            <w:pPr>
              <w:jc w:val="center"/>
              <w:rPr>
                <w:bCs/>
              </w:rPr>
            </w:pPr>
            <w:r>
              <w:rPr>
                <w:bCs/>
              </w:rPr>
              <w:t>Over-recovery</w:t>
            </w:r>
          </w:p>
        </w:tc>
      </w:tr>
      <w:tr w:rsidR="002433DA" w:rsidRPr="000D7CB5" w:rsidTr="00327982">
        <w:tc>
          <w:tcPr>
            <w:tcW w:w="3258" w:type="dxa"/>
            <w:shd w:val="clear" w:color="auto" w:fill="auto"/>
          </w:tcPr>
          <w:p w:rsidR="002433DA" w:rsidRPr="000D7CB5" w:rsidRDefault="002433DA" w:rsidP="00327982">
            <w:pPr>
              <w:jc w:val="both"/>
              <w:rPr>
                <w:bCs/>
              </w:rPr>
            </w:pPr>
            <w:r w:rsidRPr="000D7CB5">
              <w:rPr>
                <w:bCs/>
              </w:rPr>
              <w:t>Peoples Gas System</w:t>
            </w:r>
          </w:p>
        </w:tc>
        <w:tc>
          <w:tcPr>
            <w:tcW w:w="3330" w:type="dxa"/>
            <w:shd w:val="clear" w:color="auto" w:fill="auto"/>
            <w:vAlign w:val="bottom"/>
          </w:tcPr>
          <w:p w:rsidR="002433DA" w:rsidRPr="000D7CB5" w:rsidRDefault="002433DA" w:rsidP="002433DA">
            <w:pPr>
              <w:jc w:val="center"/>
              <w:rPr>
                <w:bCs/>
              </w:rPr>
            </w:pPr>
            <w:r>
              <w:rPr>
                <w:bCs/>
              </w:rPr>
              <w:t>$4,594,365</w:t>
            </w:r>
          </w:p>
        </w:tc>
        <w:tc>
          <w:tcPr>
            <w:tcW w:w="2340" w:type="dxa"/>
            <w:shd w:val="clear" w:color="auto" w:fill="auto"/>
          </w:tcPr>
          <w:p w:rsidR="002433DA" w:rsidRPr="000D7CB5" w:rsidRDefault="002433DA" w:rsidP="00327982">
            <w:pPr>
              <w:jc w:val="center"/>
              <w:rPr>
                <w:bCs/>
              </w:rPr>
            </w:pPr>
            <w:r>
              <w:rPr>
                <w:bCs/>
              </w:rPr>
              <w:t>Under-recovery</w:t>
            </w:r>
          </w:p>
        </w:tc>
      </w:tr>
      <w:tr w:rsidR="002433DA" w:rsidRPr="000D7CB5" w:rsidTr="00327982">
        <w:tc>
          <w:tcPr>
            <w:tcW w:w="3258" w:type="dxa"/>
            <w:shd w:val="clear" w:color="auto" w:fill="auto"/>
          </w:tcPr>
          <w:p w:rsidR="002433DA" w:rsidRPr="000D7CB5" w:rsidRDefault="002433DA" w:rsidP="00327982">
            <w:pPr>
              <w:jc w:val="both"/>
              <w:rPr>
                <w:bCs/>
              </w:rPr>
            </w:pPr>
            <w:r w:rsidRPr="000D7CB5">
              <w:rPr>
                <w:bCs/>
              </w:rPr>
              <w:t>St. Joe Natural Gas Company</w:t>
            </w:r>
          </w:p>
        </w:tc>
        <w:tc>
          <w:tcPr>
            <w:tcW w:w="3330" w:type="dxa"/>
            <w:shd w:val="clear" w:color="auto" w:fill="auto"/>
            <w:vAlign w:val="bottom"/>
          </w:tcPr>
          <w:p w:rsidR="002433DA" w:rsidRPr="000D7CB5" w:rsidRDefault="002433DA" w:rsidP="002433DA">
            <w:pPr>
              <w:jc w:val="center"/>
              <w:rPr>
                <w:bCs/>
              </w:rPr>
            </w:pPr>
            <w:r>
              <w:rPr>
                <w:bCs/>
              </w:rPr>
              <w:t>$9</w:t>
            </w:r>
            <w:r w:rsidR="00DC7117">
              <w:rPr>
                <w:bCs/>
              </w:rPr>
              <w:t>9</w:t>
            </w:r>
            <w:r>
              <w:rPr>
                <w:bCs/>
              </w:rPr>
              <w:t>,056</w:t>
            </w:r>
          </w:p>
        </w:tc>
        <w:tc>
          <w:tcPr>
            <w:tcW w:w="2340" w:type="dxa"/>
            <w:shd w:val="clear" w:color="auto" w:fill="auto"/>
          </w:tcPr>
          <w:p w:rsidR="002433DA" w:rsidRPr="000D7CB5" w:rsidRDefault="002433DA" w:rsidP="00327982">
            <w:pPr>
              <w:jc w:val="center"/>
              <w:rPr>
                <w:bCs/>
              </w:rPr>
            </w:pPr>
            <w:r>
              <w:rPr>
                <w:bCs/>
              </w:rPr>
              <w:t>Over-recovery</w:t>
            </w:r>
          </w:p>
        </w:tc>
      </w:tr>
    </w:tbl>
    <w:p w:rsidR="001B0878" w:rsidRDefault="001B0878" w:rsidP="002433DA">
      <w:pPr>
        <w:jc w:val="both"/>
      </w:pPr>
    </w:p>
    <w:p w:rsidR="002433DA" w:rsidRPr="00DD758D" w:rsidRDefault="001B0878" w:rsidP="00DD758D">
      <w:pPr>
        <w:ind w:left="1440" w:hanging="1440"/>
        <w:jc w:val="both"/>
      </w:pPr>
      <w:r>
        <w:rPr>
          <w:b/>
          <w:bCs/>
        </w:rPr>
        <w:t>OPC</w:t>
      </w:r>
      <w:r w:rsidRPr="005D4B47">
        <w:rPr>
          <w:b/>
          <w:bCs/>
        </w:rPr>
        <w:t>:</w:t>
      </w:r>
      <w:r w:rsidRPr="005D4B47">
        <w:tab/>
      </w:r>
      <w:r w:rsidR="00DD758D">
        <w:t>No position</w:t>
      </w:r>
      <w:r w:rsidR="004F6CDC" w:rsidRPr="00F10DCC">
        <w:t>.</w:t>
      </w:r>
    </w:p>
    <w:p w:rsidR="002433DA" w:rsidRDefault="002433DA" w:rsidP="002433DA">
      <w:pPr>
        <w:ind w:left="1440" w:hanging="1440"/>
        <w:jc w:val="both"/>
        <w:rPr>
          <w:b/>
          <w:bCs/>
          <w:u w:val="single"/>
        </w:rPr>
      </w:pPr>
    </w:p>
    <w:p w:rsidR="00D3486B" w:rsidRDefault="00D3486B" w:rsidP="002433DA">
      <w:pPr>
        <w:ind w:left="1440" w:hanging="1440"/>
        <w:jc w:val="both"/>
        <w:rPr>
          <w:b/>
          <w:bCs/>
          <w:u w:val="single"/>
        </w:rPr>
      </w:pPr>
    </w:p>
    <w:p w:rsidR="002433DA" w:rsidRPr="002433DA" w:rsidRDefault="002433DA" w:rsidP="002433DA">
      <w:pPr>
        <w:ind w:left="1440" w:hanging="1440"/>
        <w:jc w:val="both"/>
        <w:rPr>
          <w:b/>
          <w:bCs/>
          <w:u w:val="single"/>
        </w:rPr>
      </w:pPr>
      <w:r>
        <w:rPr>
          <w:b/>
          <w:bCs/>
          <w:u w:val="single"/>
        </w:rPr>
        <w:t>PROPOSED STIPULATION</w:t>
      </w:r>
    </w:p>
    <w:p w:rsidR="001B0878" w:rsidRDefault="001B0878" w:rsidP="002433DA">
      <w:pPr>
        <w:ind w:left="1440" w:hanging="1440"/>
        <w:jc w:val="both"/>
        <w:rPr>
          <w:b/>
          <w:szCs w:val="26"/>
        </w:rPr>
      </w:pPr>
      <w:r w:rsidRPr="00110030">
        <w:rPr>
          <w:b/>
          <w:bCs/>
          <w:u w:val="single"/>
        </w:rPr>
        <w:lastRenderedPageBreak/>
        <w:t>ISSUE 3</w:t>
      </w:r>
      <w:r w:rsidRPr="00701945">
        <w:rPr>
          <w:b/>
          <w:bCs/>
        </w:rPr>
        <w:t>:</w:t>
      </w:r>
      <w:r w:rsidRPr="00701945">
        <w:tab/>
      </w:r>
      <w:r w:rsidR="00110030" w:rsidRPr="00C750AD">
        <w:rPr>
          <w:b/>
          <w:szCs w:val="26"/>
        </w:rPr>
        <w:t>What are the total purchased gas adjustment true-up amounts to be collected during the period January 2018 through December 2018?</w:t>
      </w:r>
    </w:p>
    <w:p w:rsidR="001A17B2" w:rsidRDefault="001A17B2" w:rsidP="002433DA">
      <w:pPr>
        <w:ind w:left="1440" w:hanging="1440"/>
        <w:jc w:val="both"/>
        <w:rPr>
          <w:b/>
          <w:szCs w:val="26"/>
        </w:rPr>
      </w:pPr>
    </w:p>
    <w:p w:rsidR="001A17B2" w:rsidRDefault="001A17B2" w:rsidP="002433DA">
      <w:pPr>
        <w:ind w:left="1440" w:hanging="1440"/>
        <w:jc w:val="both"/>
        <w:rPr>
          <w:b/>
          <w:szCs w:val="26"/>
        </w:rPr>
      </w:pPr>
      <w:r>
        <w:rPr>
          <w:b/>
          <w:szCs w:val="26"/>
        </w:rPr>
        <w:t>POSITION:</w:t>
      </w:r>
    </w:p>
    <w:p w:rsidR="000E493E" w:rsidRDefault="000E493E" w:rsidP="002433DA">
      <w:pPr>
        <w:ind w:left="1440" w:hanging="1440"/>
        <w:jc w:val="both"/>
        <w:rPr>
          <w:b/>
          <w:szCs w:val="26"/>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3330"/>
        <w:gridCol w:w="2340"/>
      </w:tblGrid>
      <w:tr w:rsidR="000E493E" w:rsidRPr="00FB4F73" w:rsidTr="00327982">
        <w:tc>
          <w:tcPr>
            <w:tcW w:w="3258" w:type="dxa"/>
            <w:shd w:val="clear" w:color="auto" w:fill="auto"/>
          </w:tcPr>
          <w:p w:rsidR="000E493E" w:rsidRPr="00FB4F73" w:rsidRDefault="000E493E" w:rsidP="00327982">
            <w:r w:rsidRPr="00FB4F73">
              <w:t>Florida City Gas</w:t>
            </w:r>
          </w:p>
        </w:tc>
        <w:tc>
          <w:tcPr>
            <w:tcW w:w="3330" w:type="dxa"/>
            <w:shd w:val="clear" w:color="auto" w:fill="auto"/>
            <w:vAlign w:val="bottom"/>
          </w:tcPr>
          <w:p w:rsidR="000E493E" w:rsidRPr="00FB4F73" w:rsidRDefault="000E493E" w:rsidP="000E493E">
            <w:pPr>
              <w:jc w:val="center"/>
            </w:pPr>
            <w:r>
              <w:t>$161,388</w:t>
            </w:r>
          </w:p>
        </w:tc>
        <w:tc>
          <w:tcPr>
            <w:tcW w:w="2340" w:type="dxa"/>
            <w:shd w:val="clear" w:color="auto" w:fill="auto"/>
          </w:tcPr>
          <w:p w:rsidR="000E493E" w:rsidRPr="00FB4F73" w:rsidRDefault="000E493E" w:rsidP="00327982">
            <w:pPr>
              <w:jc w:val="center"/>
            </w:pPr>
            <w:r>
              <w:t>Under-recovery</w:t>
            </w:r>
          </w:p>
        </w:tc>
      </w:tr>
      <w:tr w:rsidR="000E493E" w:rsidRPr="00FB4F73" w:rsidTr="00327982">
        <w:tc>
          <w:tcPr>
            <w:tcW w:w="3258" w:type="dxa"/>
            <w:shd w:val="clear" w:color="auto" w:fill="auto"/>
          </w:tcPr>
          <w:p w:rsidR="000E493E" w:rsidRPr="00FB4F73" w:rsidRDefault="000E493E" w:rsidP="00327982">
            <w:r w:rsidRPr="00FB4F73">
              <w:t>Florida Public Utilities</w:t>
            </w:r>
          </w:p>
        </w:tc>
        <w:tc>
          <w:tcPr>
            <w:tcW w:w="3330" w:type="dxa"/>
            <w:shd w:val="clear" w:color="auto" w:fill="auto"/>
            <w:vAlign w:val="bottom"/>
          </w:tcPr>
          <w:p w:rsidR="000E493E" w:rsidRPr="00FB4F73" w:rsidRDefault="000E493E" w:rsidP="000E493E">
            <w:pPr>
              <w:jc w:val="center"/>
            </w:pPr>
            <w:r>
              <w:t>$679,138</w:t>
            </w:r>
          </w:p>
        </w:tc>
        <w:tc>
          <w:tcPr>
            <w:tcW w:w="2340" w:type="dxa"/>
            <w:shd w:val="clear" w:color="auto" w:fill="auto"/>
          </w:tcPr>
          <w:p w:rsidR="000E493E" w:rsidRPr="00FB4F73" w:rsidRDefault="000E493E" w:rsidP="00327982">
            <w:pPr>
              <w:jc w:val="center"/>
            </w:pPr>
            <w:r>
              <w:t>Over-recovery</w:t>
            </w:r>
          </w:p>
        </w:tc>
      </w:tr>
      <w:tr w:rsidR="000E493E" w:rsidRPr="00FB4F73" w:rsidTr="00327982">
        <w:tc>
          <w:tcPr>
            <w:tcW w:w="3258" w:type="dxa"/>
            <w:shd w:val="clear" w:color="auto" w:fill="auto"/>
          </w:tcPr>
          <w:p w:rsidR="000E493E" w:rsidRPr="00FB4F73" w:rsidRDefault="000E493E" w:rsidP="00327982">
            <w:r>
              <w:t>Peoples Gas System</w:t>
            </w:r>
          </w:p>
        </w:tc>
        <w:tc>
          <w:tcPr>
            <w:tcW w:w="3330" w:type="dxa"/>
            <w:shd w:val="clear" w:color="auto" w:fill="auto"/>
            <w:vAlign w:val="bottom"/>
          </w:tcPr>
          <w:p w:rsidR="000E493E" w:rsidRPr="00FB4F73" w:rsidRDefault="000E493E" w:rsidP="000E493E">
            <w:pPr>
              <w:jc w:val="center"/>
            </w:pPr>
            <w:r>
              <w:t>$3,504,381</w:t>
            </w:r>
          </w:p>
        </w:tc>
        <w:tc>
          <w:tcPr>
            <w:tcW w:w="2340" w:type="dxa"/>
            <w:shd w:val="clear" w:color="auto" w:fill="auto"/>
          </w:tcPr>
          <w:p w:rsidR="000E493E" w:rsidRPr="00FB4F73" w:rsidRDefault="000E493E" w:rsidP="00327982">
            <w:pPr>
              <w:jc w:val="center"/>
            </w:pPr>
            <w:r>
              <w:t>Under-recovery</w:t>
            </w:r>
          </w:p>
        </w:tc>
      </w:tr>
      <w:tr w:rsidR="000E493E" w:rsidRPr="00FB4F73" w:rsidTr="00327982">
        <w:tc>
          <w:tcPr>
            <w:tcW w:w="3258" w:type="dxa"/>
            <w:shd w:val="clear" w:color="auto" w:fill="auto"/>
          </w:tcPr>
          <w:p w:rsidR="000E493E" w:rsidRPr="00FB4F73" w:rsidRDefault="000E493E" w:rsidP="00327982">
            <w:r w:rsidRPr="00FB4F73">
              <w:t>St. Joe Natural Gas Company</w:t>
            </w:r>
          </w:p>
        </w:tc>
        <w:tc>
          <w:tcPr>
            <w:tcW w:w="3330" w:type="dxa"/>
            <w:shd w:val="clear" w:color="auto" w:fill="auto"/>
            <w:vAlign w:val="bottom"/>
          </w:tcPr>
          <w:p w:rsidR="000E493E" w:rsidRPr="00FB4F73" w:rsidRDefault="000E493E" w:rsidP="000E493E">
            <w:pPr>
              <w:jc w:val="center"/>
            </w:pPr>
            <w:r>
              <w:t>$84,722</w:t>
            </w:r>
          </w:p>
        </w:tc>
        <w:tc>
          <w:tcPr>
            <w:tcW w:w="2340" w:type="dxa"/>
            <w:shd w:val="clear" w:color="auto" w:fill="auto"/>
          </w:tcPr>
          <w:p w:rsidR="000E493E" w:rsidRPr="00FB4F73" w:rsidRDefault="000E493E" w:rsidP="00327982">
            <w:pPr>
              <w:jc w:val="center"/>
            </w:pPr>
            <w:r>
              <w:t>Over-recovery</w:t>
            </w:r>
          </w:p>
        </w:tc>
      </w:tr>
    </w:tbl>
    <w:p w:rsidR="001B0878" w:rsidRDefault="001B0878" w:rsidP="000E493E">
      <w:pPr>
        <w:jc w:val="both"/>
      </w:pPr>
    </w:p>
    <w:p w:rsidR="001B0878" w:rsidRDefault="001B0878" w:rsidP="000E493E">
      <w:pPr>
        <w:ind w:left="1440" w:hanging="1440"/>
        <w:jc w:val="both"/>
      </w:pPr>
      <w:r>
        <w:rPr>
          <w:b/>
          <w:bCs/>
        </w:rPr>
        <w:t>OPC</w:t>
      </w:r>
      <w:r w:rsidRPr="005D4B47">
        <w:rPr>
          <w:b/>
          <w:bCs/>
        </w:rPr>
        <w:t>:</w:t>
      </w:r>
      <w:r w:rsidRPr="005D4B47">
        <w:tab/>
      </w:r>
      <w:r w:rsidR="004F6CDC" w:rsidRPr="00F10DCC">
        <w:t>No position.</w:t>
      </w:r>
    </w:p>
    <w:p w:rsidR="000E493E" w:rsidRDefault="000E493E" w:rsidP="000E493E">
      <w:pPr>
        <w:ind w:left="1440" w:hanging="1440"/>
        <w:jc w:val="both"/>
      </w:pPr>
    </w:p>
    <w:p w:rsidR="000E493E" w:rsidRPr="000E493E" w:rsidRDefault="000E493E" w:rsidP="000E493E">
      <w:pPr>
        <w:ind w:left="1440" w:hanging="1440"/>
        <w:jc w:val="both"/>
      </w:pPr>
    </w:p>
    <w:p w:rsidR="000E493E" w:rsidRDefault="000E493E" w:rsidP="000E493E">
      <w:pPr>
        <w:ind w:left="1440" w:hanging="1440"/>
        <w:jc w:val="both"/>
        <w:rPr>
          <w:b/>
          <w:bCs/>
          <w:u w:val="single"/>
        </w:rPr>
      </w:pPr>
      <w:r>
        <w:rPr>
          <w:b/>
          <w:bCs/>
          <w:u w:val="single"/>
        </w:rPr>
        <w:t>PROPOSED STIPULATION</w:t>
      </w:r>
    </w:p>
    <w:p w:rsidR="001B0878" w:rsidRDefault="001B0878" w:rsidP="000E493E">
      <w:pPr>
        <w:ind w:left="1440" w:hanging="1440"/>
        <w:jc w:val="both"/>
        <w:rPr>
          <w:b/>
          <w:szCs w:val="26"/>
        </w:rPr>
      </w:pPr>
      <w:r w:rsidRPr="00110030">
        <w:rPr>
          <w:b/>
          <w:bCs/>
          <w:u w:val="single"/>
        </w:rPr>
        <w:t>ISSUE 4</w:t>
      </w:r>
      <w:r w:rsidRPr="00701945">
        <w:rPr>
          <w:b/>
          <w:bCs/>
        </w:rPr>
        <w:t>:</w:t>
      </w:r>
      <w:r w:rsidRPr="00701945">
        <w:tab/>
      </w:r>
      <w:r w:rsidR="00110030" w:rsidRPr="00C750AD">
        <w:rPr>
          <w:b/>
          <w:szCs w:val="26"/>
        </w:rPr>
        <w:t>What are the levelized purchased gas cost recovery (cap) factors for the period January 2018 through December 2018?</w:t>
      </w:r>
    </w:p>
    <w:p w:rsidR="001A17B2" w:rsidRDefault="001A17B2" w:rsidP="000E493E">
      <w:pPr>
        <w:ind w:left="1440" w:hanging="1440"/>
        <w:jc w:val="both"/>
        <w:rPr>
          <w:b/>
          <w:szCs w:val="26"/>
        </w:rPr>
      </w:pPr>
    </w:p>
    <w:p w:rsidR="001A17B2" w:rsidRDefault="001A17B2" w:rsidP="000E493E">
      <w:pPr>
        <w:ind w:left="1440" w:hanging="1440"/>
        <w:jc w:val="both"/>
        <w:rPr>
          <w:b/>
          <w:szCs w:val="26"/>
        </w:rPr>
      </w:pPr>
      <w:r>
        <w:rPr>
          <w:b/>
          <w:szCs w:val="26"/>
        </w:rPr>
        <w:t>POSITION:</w:t>
      </w:r>
    </w:p>
    <w:p w:rsidR="000E493E" w:rsidRDefault="000E493E" w:rsidP="000E493E">
      <w:pPr>
        <w:ind w:left="1440" w:hanging="1440"/>
        <w:jc w:val="both"/>
        <w:rPr>
          <w:b/>
          <w:szCs w:val="26"/>
        </w:rPr>
      </w:pP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960"/>
      </w:tblGrid>
      <w:tr w:rsidR="000E493E" w:rsidRPr="00FB4F73" w:rsidTr="00327982">
        <w:tc>
          <w:tcPr>
            <w:tcW w:w="4788" w:type="dxa"/>
            <w:shd w:val="clear" w:color="auto" w:fill="auto"/>
          </w:tcPr>
          <w:p w:rsidR="000E493E" w:rsidRPr="00FB4F73" w:rsidRDefault="000E493E" w:rsidP="00327982">
            <w:r w:rsidRPr="00FB4F73">
              <w:t>Florida City Gas</w:t>
            </w:r>
          </w:p>
        </w:tc>
        <w:tc>
          <w:tcPr>
            <w:tcW w:w="3960" w:type="dxa"/>
            <w:shd w:val="clear" w:color="auto" w:fill="auto"/>
          </w:tcPr>
          <w:p w:rsidR="000E493E" w:rsidRPr="00FB4F73" w:rsidRDefault="000E493E" w:rsidP="00327982">
            <w:pPr>
              <w:jc w:val="center"/>
            </w:pPr>
            <w:r>
              <w:t xml:space="preserve">72.850 cents per therm </w:t>
            </w:r>
          </w:p>
        </w:tc>
      </w:tr>
      <w:tr w:rsidR="000E493E" w:rsidRPr="00FB4F73" w:rsidTr="00327982">
        <w:tc>
          <w:tcPr>
            <w:tcW w:w="4788" w:type="dxa"/>
            <w:shd w:val="clear" w:color="auto" w:fill="auto"/>
          </w:tcPr>
          <w:p w:rsidR="000E493E" w:rsidRPr="00FB4F73" w:rsidRDefault="000E493E" w:rsidP="00327982">
            <w:r w:rsidRPr="00FB4F73">
              <w:t>Florida Public Utilities</w:t>
            </w:r>
          </w:p>
        </w:tc>
        <w:tc>
          <w:tcPr>
            <w:tcW w:w="3960" w:type="dxa"/>
            <w:shd w:val="clear" w:color="auto" w:fill="auto"/>
          </w:tcPr>
          <w:p w:rsidR="000E493E" w:rsidRPr="00FB4F73" w:rsidRDefault="000E493E" w:rsidP="00327982">
            <w:pPr>
              <w:jc w:val="center"/>
            </w:pPr>
            <w:r>
              <w:rPr>
                <w:bCs/>
              </w:rPr>
              <w:t xml:space="preserve">101.762 </w:t>
            </w:r>
            <w:r w:rsidRPr="00FB4F73">
              <w:rPr>
                <w:bCs/>
              </w:rPr>
              <w:t>cents per therm</w:t>
            </w:r>
          </w:p>
        </w:tc>
      </w:tr>
      <w:tr w:rsidR="000E493E" w:rsidRPr="00FB4F73" w:rsidTr="00327982">
        <w:tc>
          <w:tcPr>
            <w:tcW w:w="4788" w:type="dxa"/>
            <w:shd w:val="clear" w:color="auto" w:fill="auto"/>
          </w:tcPr>
          <w:p w:rsidR="000E493E" w:rsidRPr="00FB4F73" w:rsidRDefault="000E493E" w:rsidP="00327982">
            <w:r w:rsidRPr="00FB4F73">
              <w:t>Peoples Gas System</w:t>
            </w:r>
          </w:p>
        </w:tc>
        <w:tc>
          <w:tcPr>
            <w:tcW w:w="3960" w:type="dxa"/>
            <w:shd w:val="clear" w:color="auto" w:fill="auto"/>
          </w:tcPr>
          <w:p w:rsidR="000E493E" w:rsidRPr="00FB4F73" w:rsidRDefault="000E493E" w:rsidP="00327982">
            <w:pPr>
              <w:jc w:val="center"/>
            </w:pPr>
            <w:r>
              <w:rPr>
                <w:bCs/>
              </w:rPr>
              <w:t>104</w:t>
            </w:r>
            <w:r w:rsidR="001C1219">
              <w:rPr>
                <w:bCs/>
              </w:rPr>
              <w:t>.</w:t>
            </w:r>
            <w:r>
              <w:rPr>
                <w:bCs/>
              </w:rPr>
              <w:t xml:space="preserve">915 </w:t>
            </w:r>
            <w:r w:rsidRPr="00FB4F73">
              <w:rPr>
                <w:bCs/>
              </w:rPr>
              <w:t>cents per therm</w:t>
            </w:r>
          </w:p>
        </w:tc>
      </w:tr>
      <w:tr w:rsidR="000E493E" w:rsidRPr="00FB4F73" w:rsidTr="00327982">
        <w:tc>
          <w:tcPr>
            <w:tcW w:w="4788" w:type="dxa"/>
            <w:shd w:val="clear" w:color="auto" w:fill="auto"/>
          </w:tcPr>
          <w:p w:rsidR="000E493E" w:rsidRPr="00FB4F73" w:rsidRDefault="000E493E" w:rsidP="00327982">
            <w:r w:rsidRPr="00FB4F73">
              <w:t>St. Joe Natural Gas Company</w:t>
            </w:r>
          </w:p>
        </w:tc>
        <w:tc>
          <w:tcPr>
            <w:tcW w:w="3960" w:type="dxa"/>
            <w:shd w:val="clear" w:color="auto" w:fill="auto"/>
          </w:tcPr>
          <w:p w:rsidR="000E493E" w:rsidRPr="00FB4F73" w:rsidRDefault="000E493E" w:rsidP="00327982">
            <w:pPr>
              <w:jc w:val="center"/>
            </w:pPr>
            <w:r>
              <w:t>108</w:t>
            </w:r>
            <w:r w:rsidR="001C1219">
              <w:t>.</w:t>
            </w:r>
            <w:r>
              <w:t xml:space="preserve">9 </w:t>
            </w:r>
            <w:r w:rsidRPr="00FB4F73">
              <w:t>cents per therm</w:t>
            </w:r>
          </w:p>
        </w:tc>
      </w:tr>
    </w:tbl>
    <w:p w:rsidR="001B0878" w:rsidRDefault="001B0878" w:rsidP="000E493E">
      <w:pPr>
        <w:jc w:val="both"/>
      </w:pPr>
    </w:p>
    <w:p w:rsidR="001B0878" w:rsidRPr="005D4B47" w:rsidRDefault="001B0878" w:rsidP="001B0878">
      <w:pPr>
        <w:ind w:left="1440" w:hanging="1440"/>
        <w:jc w:val="both"/>
      </w:pPr>
      <w:r>
        <w:rPr>
          <w:b/>
          <w:bCs/>
        </w:rPr>
        <w:t>OPC</w:t>
      </w:r>
      <w:r w:rsidRPr="005D4B47">
        <w:rPr>
          <w:b/>
          <w:bCs/>
        </w:rPr>
        <w:t>:</w:t>
      </w:r>
      <w:r w:rsidRPr="005D4B47">
        <w:tab/>
      </w:r>
      <w:r w:rsidR="004F6CDC" w:rsidRPr="00F10DCC">
        <w:t>No position.</w:t>
      </w:r>
    </w:p>
    <w:p w:rsidR="001B0878" w:rsidRDefault="001B0878" w:rsidP="001B0878">
      <w:pPr>
        <w:ind w:left="1440" w:hanging="1440"/>
        <w:jc w:val="both"/>
      </w:pPr>
    </w:p>
    <w:p w:rsidR="000E493E" w:rsidRDefault="000E493E" w:rsidP="001B0878">
      <w:pPr>
        <w:ind w:left="1440" w:hanging="1440"/>
        <w:jc w:val="both"/>
        <w:rPr>
          <w:b/>
          <w:u w:val="single"/>
        </w:rPr>
      </w:pPr>
    </w:p>
    <w:p w:rsidR="000E493E" w:rsidRDefault="000E493E" w:rsidP="000E493E">
      <w:pPr>
        <w:ind w:left="1440" w:hanging="1440"/>
        <w:jc w:val="both"/>
        <w:rPr>
          <w:b/>
          <w:u w:val="single"/>
        </w:rPr>
      </w:pPr>
      <w:r>
        <w:rPr>
          <w:b/>
          <w:u w:val="single"/>
        </w:rPr>
        <w:t>PROPOSED STIPULATION</w:t>
      </w:r>
    </w:p>
    <w:p w:rsidR="001B0878" w:rsidRDefault="001B0878" w:rsidP="000E493E">
      <w:pPr>
        <w:ind w:left="1440" w:hanging="1440"/>
        <w:jc w:val="both"/>
        <w:rPr>
          <w:b/>
          <w:szCs w:val="26"/>
        </w:rPr>
      </w:pPr>
      <w:r w:rsidRPr="00110030">
        <w:rPr>
          <w:b/>
          <w:bCs/>
          <w:u w:val="single"/>
        </w:rPr>
        <w:t>ISSUE 5</w:t>
      </w:r>
      <w:r w:rsidRPr="00701945">
        <w:rPr>
          <w:b/>
          <w:bCs/>
        </w:rPr>
        <w:t>:</w:t>
      </w:r>
      <w:r w:rsidRPr="00701945">
        <w:tab/>
      </w:r>
      <w:r w:rsidR="00110030" w:rsidRPr="00C750AD">
        <w:rPr>
          <w:b/>
          <w:szCs w:val="26"/>
        </w:rPr>
        <w:t>What should be the effective date of the new purchased gas adjustment charge for billing purposes?</w:t>
      </w:r>
    </w:p>
    <w:p w:rsidR="000E493E" w:rsidRDefault="000E493E" w:rsidP="000E493E">
      <w:pPr>
        <w:ind w:left="1440" w:hanging="1440"/>
        <w:jc w:val="both"/>
        <w:rPr>
          <w:b/>
          <w:szCs w:val="26"/>
        </w:rPr>
      </w:pPr>
    </w:p>
    <w:p w:rsidR="000E493E" w:rsidRPr="000E493E" w:rsidRDefault="000E493E" w:rsidP="000E493E">
      <w:pPr>
        <w:ind w:left="1440" w:hanging="1440"/>
        <w:jc w:val="both"/>
        <w:rPr>
          <w:b/>
          <w:u w:val="single"/>
        </w:rPr>
      </w:pPr>
      <w:r w:rsidRPr="001A17B2">
        <w:rPr>
          <w:b/>
          <w:szCs w:val="26"/>
        </w:rPr>
        <w:t xml:space="preserve">POSITION: </w:t>
      </w:r>
      <w:r>
        <w:rPr>
          <w:b/>
          <w:szCs w:val="26"/>
        </w:rPr>
        <w:tab/>
      </w:r>
      <w:r>
        <w:t>The charge should be effective for all meter readings on or after January 1, 2018, beginning with the first or applicable billing cycle for the period January 2018 through December 2018.</w:t>
      </w:r>
    </w:p>
    <w:p w:rsidR="001B0878" w:rsidRDefault="001B0878" w:rsidP="001B0878">
      <w:pPr>
        <w:ind w:left="1440" w:hanging="1440"/>
        <w:jc w:val="both"/>
      </w:pPr>
    </w:p>
    <w:p w:rsidR="001B0878" w:rsidRPr="005D4B47" w:rsidRDefault="001B0878" w:rsidP="001B0878">
      <w:pPr>
        <w:ind w:left="1440" w:hanging="1440"/>
        <w:jc w:val="both"/>
      </w:pPr>
      <w:r>
        <w:rPr>
          <w:b/>
          <w:bCs/>
        </w:rPr>
        <w:t>OPC</w:t>
      </w:r>
      <w:r w:rsidRPr="005D4B47">
        <w:rPr>
          <w:b/>
          <w:bCs/>
        </w:rPr>
        <w:t>:</w:t>
      </w:r>
      <w:r w:rsidRPr="005D4B47">
        <w:tab/>
      </w:r>
      <w:r w:rsidR="004F6CDC" w:rsidRPr="00F10DCC">
        <w:t>No position</w:t>
      </w:r>
      <w:r w:rsidR="00A94246">
        <w:t>.</w:t>
      </w:r>
    </w:p>
    <w:p w:rsidR="001B0878" w:rsidRDefault="001B0878" w:rsidP="001B0878">
      <w:pPr>
        <w:ind w:left="1440" w:hanging="1440"/>
        <w:jc w:val="both"/>
      </w:pPr>
    </w:p>
    <w:p w:rsidR="00837781" w:rsidRPr="005D4B47" w:rsidRDefault="00837781" w:rsidP="001B0878">
      <w:pPr>
        <w:ind w:left="1440" w:hanging="1440"/>
        <w:jc w:val="both"/>
      </w:pPr>
    </w:p>
    <w:p w:rsidR="00837781" w:rsidRDefault="00837781">
      <w:pPr>
        <w:rPr>
          <w:b/>
          <w:bCs/>
          <w:u w:val="single"/>
        </w:rPr>
      </w:pPr>
      <w:r>
        <w:rPr>
          <w:b/>
          <w:bCs/>
          <w:u w:val="single"/>
        </w:rPr>
        <w:br w:type="page"/>
      </w:r>
    </w:p>
    <w:p w:rsidR="000E493E" w:rsidRDefault="000E493E" w:rsidP="000E493E">
      <w:pPr>
        <w:ind w:left="1440" w:hanging="1440"/>
        <w:jc w:val="both"/>
        <w:rPr>
          <w:b/>
          <w:bCs/>
          <w:u w:val="single"/>
        </w:rPr>
      </w:pPr>
      <w:r>
        <w:rPr>
          <w:b/>
          <w:bCs/>
          <w:u w:val="single"/>
        </w:rPr>
        <w:lastRenderedPageBreak/>
        <w:t>PROPOSED STIPULATION</w:t>
      </w:r>
    </w:p>
    <w:p w:rsidR="001B0878" w:rsidRDefault="001B0878" w:rsidP="000E493E">
      <w:pPr>
        <w:ind w:left="1440" w:hanging="1440"/>
        <w:jc w:val="both"/>
        <w:rPr>
          <w:b/>
          <w:szCs w:val="26"/>
        </w:rPr>
      </w:pPr>
      <w:r w:rsidRPr="00110030">
        <w:rPr>
          <w:b/>
          <w:bCs/>
          <w:u w:val="single"/>
        </w:rPr>
        <w:t>ISSUE 6</w:t>
      </w:r>
      <w:r w:rsidRPr="00701945">
        <w:rPr>
          <w:b/>
          <w:bCs/>
        </w:rPr>
        <w:t>:</w:t>
      </w:r>
      <w:r w:rsidRPr="00701945">
        <w:tab/>
      </w:r>
      <w:r w:rsidR="00110030" w:rsidRPr="00C750AD">
        <w:rPr>
          <w:b/>
          <w:szCs w:val="26"/>
        </w:rPr>
        <w:t>Should the Commission approve revised tariffs reflecting the new purchased gas adjustment charges determined to be appropriate in this proceeding?</w:t>
      </w:r>
    </w:p>
    <w:p w:rsidR="000E493E" w:rsidRDefault="000E493E" w:rsidP="000E493E">
      <w:pPr>
        <w:ind w:left="1440" w:hanging="1440"/>
        <w:jc w:val="both"/>
        <w:rPr>
          <w:b/>
          <w:szCs w:val="26"/>
        </w:rPr>
      </w:pPr>
    </w:p>
    <w:p w:rsidR="000E493E" w:rsidRPr="00FC1B77" w:rsidRDefault="000E493E" w:rsidP="000E493E">
      <w:pPr>
        <w:ind w:left="1440" w:hanging="1440"/>
        <w:jc w:val="both"/>
      </w:pPr>
      <w:r w:rsidRPr="001A17B2">
        <w:rPr>
          <w:b/>
          <w:szCs w:val="26"/>
        </w:rPr>
        <w:t>POSITION:</w:t>
      </w:r>
      <w:r w:rsidRPr="001A17B2">
        <w:t xml:space="preserve"> </w:t>
      </w:r>
      <w:r>
        <w:tab/>
      </w:r>
      <w:r w:rsidRPr="00FC1B77">
        <w:t>The Commission should approve revised tariffs reflecting the new purchased gas adjustment charges determined to be appropriate in this proceeding.  The Commission should direct staff to verify that the revised tariffs are consistent with the Commission’s decision.</w:t>
      </w:r>
    </w:p>
    <w:p w:rsidR="001B0878" w:rsidRDefault="001B0878" w:rsidP="000E493E">
      <w:pPr>
        <w:jc w:val="both"/>
      </w:pPr>
    </w:p>
    <w:p w:rsidR="001B0878" w:rsidRDefault="001B0878" w:rsidP="001B0878">
      <w:pPr>
        <w:ind w:left="1440" w:hanging="1440"/>
        <w:jc w:val="both"/>
      </w:pPr>
      <w:r>
        <w:rPr>
          <w:b/>
          <w:bCs/>
        </w:rPr>
        <w:t>OPC</w:t>
      </w:r>
      <w:r w:rsidRPr="005D4B47">
        <w:rPr>
          <w:b/>
          <w:bCs/>
        </w:rPr>
        <w:t>:</w:t>
      </w:r>
      <w:r w:rsidRPr="005D4B47">
        <w:tab/>
      </w:r>
      <w:r w:rsidR="004F6CDC" w:rsidRPr="00F10DCC">
        <w:t>No position.</w:t>
      </w:r>
    </w:p>
    <w:p w:rsidR="001A17B2" w:rsidRDefault="001A17B2" w:rsidP="001B0878">
      <w:pPr>
        <w:ind w:left="1440" w:hanging="1440"/>
        <w:jc w:val="both"/>
      </w:pPr>
    </w:p>
    <w:p w:rsidR="001A17B2" w:rsidRDefault="001A17B2" w:rsidP="001B0878">
      <w:pPr>
        <w:ind w:left="1440" w:hanging="1440"/>
        <w:jc w:val="both"/>
        <w:rPr>
          <w:b/>
          <w:u w:val="single"/>
        </w:rPr>
      </w:pPr>
      <w:r>
        <w:rPr>
          <w:b/>
          <w:u w:val="single"/>
        </w:rPr>
        <w:t>PROPOSED STIPULATION</w:t>
      </w:r>
    </w:p>
    <w:p w:rsidR="001A17B2" w:rsidRDefault="001A17B2" w:rsidP="001B0878">
      <w:pPr>
        <w:ind w:left="1440" w:hanging="1440"/>
        <w:jc w:val="both"/>
        <w:rPr>
          <w:b/>
        </w:rPr>
      </w:pPr>
      <w:r>
        <w:rPr>
          <w:b/>
          <w:u w:val="single"/>
        </w:rPr>
        <w:t>ISSUE 7:</w:t>
      </w:r>
      <w:r>
        <w:rPr>
          <w:b/>
        </w:rPr>
        <w:t xml:space="preserve"> </w:t>
      </w:r>
      <w:r>
        <w:rPr>
          <w:b/>
        </w:rPr>
        <w:tab/>
        <w:t>Should this docket be closed?</w:t>
      </w:r>
    </w:p>
    <w:p w:rsidR="001A17B2" w:rsidRDefault="001A17B2" w:rsidP="001B0878">
      <w:pPr>
        <w:ind w:left="1440" w:hanging="1440"/>
        <w:jc w:val="both"/>
        <w:rPr>
          <w:b/>
        </w:rPr>
      </w:pPr>
    </w:p>
    <w:p w:rsidR="001A17B2" w:rsidRDefault="001A17B2" w:rsidP="001A17B2">
      <w:pPr>
        <w:tabs>
          <w:tab w:val="left" w:pos="8571"/>
        </w:tabs>
        <w:autoSpaceDE w:val="0"/>
        <w:autoSpaceDN w:val="0"/>
        <w:adjustRightInd w:val="0"/>
        <w:ind w:left="1440" w:hanging="1440"/>
        <w:jc w:val="both"/>
        <w:rPr>
          <w:bCs/>
        </w:rPr>
      </w:pPr>
      <w:r>
        <w:rPr>
          <w:b/>
        </w:rPr>
        <w:t>POSITION:</w:t>
      </w:r>
      <w:r>
        <w:rPr>
          <w:b/>
        </w:rPr>
        <w:tab/>
      </w:r>
      <w:r>
        <w:rPr>
          <w:bCs/>
        </w:rPr>
        <w:t>This docket is an on-going docket and should remain open.</w:t>
      </w:r>
    </w:p>
    <w:p w:rsidR="00D3486B" w:rsidRPr="004439D9" w:rsidRDefault="00D3486B" w:rsidP="001A17B2">
      <w:pPr>
        <w:tabs>
          <w:tab w:val="left" w:pos="8571"/>
        </w:tabs>
        <w:autoSpaceDE w:val="0"/>
        <w:autoSpaceDN w:val="0"/>
        <w:adjustRightInd w:val="0"/>
        <w:ind w:left="1440" w:hanging="1440"/>
        <w:jc w:val="both"/>
        <w:rPr>
          <w:bCs/>
        </w:rPr>
      </w:pPr>
    </w:p>
    <w:p w:rsidR="00CD76FD" w:rsidRPr="001B0878" w:rsidRDefault="00CD76FD" w:rsidP="00D3486B">
      <w:pPr>
        <w:ind w:left="1440" w:hanging="1440"/>
        <w:jc w:val="both"/>
        <w:rPr>
          <w:b/>
        </w:rPr>
      </w:pPr>
      <w:r w:rsidRPr="001B0878">
        <w:rPr>
          <w:b/>
        </w:rPr>
        <w:t>IX.</w:t>
      </w:r>
      <w:r w:rsidRPr="001B0878">
        <w:rPr>
          <w:b/>
        </w:rPr>
        <w:tab/>
      </w:r>
      <w:r w:rsidRPr="001B0878">
        <w:rPr>
          <w:b/>
          <w:u w:val="single"/>
        </w:rPr>
        <w:t>EXHIBIT LIST</w:t>
      </w:r>
    </w:p>
    <w:p w:rsidR="00CD76FD" w:rsidRPr="00701945" w:rsidRDefault="00CD76FD" w:rsidP="00CD76FD">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302"/>
        <w:gridCol w:w="1530"/>
        <w:gridCol w:w="3535"/>
      </w:tblGrid>
      <w:tr w:rsidR="00CD76FD" w:rsidRPr="00701945" w:rsidTr="002B00E7">
        <w:trPr>
          <w:cantSplit/>
          <w:trHeight w:val="373"/>
          <w:tblHeader/>
        </w:trPr>
        <w:tc>
          <w:tcPr>
            <w:tcW w:w="3198" w:type="dxa"/>
            <w:tcBorders>
              <w:top w:val="nil"/>
              <w:left w:val="nil"/>
              <w:bottom w:val="nil"/>
              <w:right w:val="nil"/>
            </w:tcBorders>
          </w:tcPr>
          <w:p w:rsidR="00CD76FD" w:rsidRPr="00701945" w:rsidRDefault="00CD76FD" w:rsidP="005E3CA5">
            <w:pPr>
              <w:jc w:val="both"/>
            </w:pPr>
            <w:r w:rsidRPr="00701945">
              <w:rPr>
                <w:u w:val="single"/>
              </w:rPr>
              <w:t>Witness</w:t>
            </w:r>
          </w:p>
        </w:tc>
        <w:tc>
          <w:tcPr>
            <w:tcW w:w="1302" w:type="dxa"/>
            <w:tcBorders>
              <w:top w:val="nil"/>
              <w:left w:val="nil"/>
              <w:bottom w:val="nil"/>
              <w:right w:val="nil"/>
            </w:tcBorders>
          </w:tcPr>
          <w:p w:rsidR="00CD76FD" w:rsidRPr="00701945" w:rsidRDefault="00CD76FD" w:rsidP="005E3CA5">
            <w:pPr>
              <w:jc w:val="center"/>
            </w:pPr>
            <w:r w:rsidRPr="00701945">
              <w:rPr>
                <w:u w:val="single"/>
              </w:rPr>
              <w:t>Proffered By</w:t>
            </w:r>
          </w:p>
        </w:tc>
        <w:tc>
          <w:tcPr>
            <w:tcW w:w="1530" w:type="dxa"/>
            <w:tcBorders>
              <w:top w:val="nil"/>
              <w:left w:val="nil"/>
              <w:bottom w:val="nil"/>
              <w:right w:val="nil"/>
            </w:tcBorders>
          </w:tcPr>
          <w:p w:rsidR="00CD76FD" w:rsidRPr="004515FB" w:rsidRDefault="00CD76FD" w:rsidP="005E3CA5">
            <w:pPr>
              <w:jc w:val="center"/>
            </w:pPr>
          </w:p>
        </w:tc>
        <w:tc>
          <w:tcPr>
            <w:tcW w:w="3535" w:type="dxa"/>
            <w:tcBorders>
              <w:top w:val="nil"/>
              <w:left w:val="nil"/>
              <w:bottom w:val="nil"/>
              <w:right w:val="nil"/>
            </w:tcBorders>
          </w:tcPr>
          <w:p w:rsidR="00CD76FD" w:rsidRPr="00701945" w:rsidRDefault="00CD76FD" w:rsidP="005E3CA5">
            <w:pPr>
              <w:jc w:val="both"/>
            </w:pPr>
            <w:r w:rsidRPr="00701945">
              <w:rPr>
                <w:u w:val="single"/>
              </w:rPr>
              <w:t>Description</w:t>
            </w:r>
          </w:p>
        </w:tc>
      </w:tr>
      <w:tr w:rsidR="00CD76FD" w:rsidRPr="00701945" w:rsidTr="002B00E7">
        <w:trPr>
          <w:cantSplit/>
          <w:trHeight w:val="353"/>
        </w:trPr>
        <w:tc>
          <w:tcPr>
            <w:tcW w:w="3198" w:type="dxa"/>
            <w:tcBorders>
              <w:top w:val="nil"/>
              <w:left w:val="nil"/>
              <w:bottom w:val="nil"/>
              <w:right w:val="nil"/>
            </w:tcBorders>
          </w:tcPr>
          <w:p w:rsidR="00CD76FD" w:rsidRPr="00701945" w:rsidRDefault="00CD76FD" w:rsidP="005E3CA5">
            <w:pPr>
              <w:jc w:val="both"/>
            </w:pPr>
            <w:r w:rsidRPr="00701945">
              <w:tab/>
            </w:r>
            <w:r w:rsidRPr="00701945">
              <w:rPr>
                <w:u w:val="single"/>
              </w:rPr>
              <w:t>Direct</w:t>
            </w:r>
          </w:p>
        </w:tc>
        <w:tc>
          <w:tcPr>
            <w:tcW w:w="1302" w:type="dxa"/>
            <w:tcBorders>
              <w:top w:val="nil"/>
              <w:left w:val="nil"/>
              <w:bottom w:val="nil"/>
              <w:right w:val="nil"/>
            </w:tcBorders>
          </w:tcPr>
          <w:p w:rsidR="00CD76FD" w:rsidRPr="00701945" w:rsidRDefault="00CD76FD" w:rsidP="005E3CA5">
            <w:pPr>
              <w:jc w:val="center"/>
            </w:pPr>
          </w:p>
        </w:tc>
        <w:tc>
          <w:tcPr>
            <w:tcW w:w="1530" w:type="dxa"/>
            <w:tcBorders>
              <w:top w:val="nil"/>
              <w:left w:val="nil"/>
              <w:bottom w:val="nil"/>
              <w:right w:val="nil"/>
            </w:tcBorders>
          </w:tcPr>
          <w:p w:rsidR="00CD76FD" w:rsidRPr="004515FB" w:rsidRDefault="00CD76FD" w:rsidP="005E3CA5">
            <w:pPr>
              <w:jc w:val="center"/>
            </w:pPr>
          </w:p>
        </w:tc>
        <w:tc>
          <w:tcPr>
            <w:tcW w:w="3535" w:type="dxa"/>
            <w:tcBorders>
              <w:top w:val="nil"/>
              <w:left w:val="nil"/>
              <w:bottom w:val="nil"/>
              <w:right w:val="nil"/>
            </w:tcBorders>
          </w:tcPr>
          <w:p w:rsidR="00CD76FD" w:rsidRPr="00701945" w:rsidRDefault="00CD76FD" w:rsidP="005E3CA5"/>
        </w:tc>
      </w:tr>
      <w:tr w:rsidR="002B00E7" w:rsidRPr="00701945" w:rsidTr="002B00E7">
        <w:trPr>
          <w:cantSplit/>
          <w:trHeight w:val="726"/>
        </w:trPr>
        <w:tc>
          <w:tcPr>
            <w:tcW w:w="3198" w:type="dxa"/>
            <w:tcBorders>
              <w:top w:val="nil"/>
              <w:left w:val="nil"/>
              <w:bottom w:val="nil"/>
              <w:right w:val="nil"/>
            </w:tcBorders>
          </w:tcPr>
          <w:p w:rsidR="002B00E7" w:rsidRDefault="002B00E7">
            <w:r w:rsidRPr="00E3001B">
              <w:t>Thomas Kaufmann</w:t>
            </w:r>
          </w:p>
        </w:tc>
        <w:tc>
          <w:tcPr>
            <w:tcW w:w="1302" w:type="dxa"/>
            <w:tcBorders>
              <w:top w:val="nil"/>
              <w:left w:val="nil"/>
              <w:bottom w:val="nil"/>
              <w:right w:val="nil"/>
            </w:tcBorders>
          </w:tcPr>
          <w:p w:rsidR="002B00E7" w:rsidRPr="00701945" w:rsidRDefault="002B00E7" w:rsidP="005E3CA5">
            <w:pPr>
              <w:jc w:val="center"/>
            </w:pPr>
            <w:r>
              <w:t>FCG</w:t>
            </w:r>
          </w:p>
        </w:tc>
        <w:tc>
          <w:tcPr>
            <w:tcW w:w="1530" w:type="dxa"/>
            <w:tcBorders>
              <w:top w:val="nil"/>
              <w:left w:val="nil"/>
              <w:bottom w:val="nil"/>
              <w:right w:val="nil"/>
            </w:tcBorders>
          </w:tcPr>
          <w:p w:rsidR="002B00E7" w:rsidRPr="004515FB" w:rsidRDefault="002B00E7" w:rsidP="005E3CA5">
            <w:pPr>
              <w:jc w:val="center"/>
            </w:pPr>
            <w:r>
              <w:t>TK-1</w:t>
            </w:r>
          </w:p>
        </w:tc>
        <w:tc>
          <w:tcPr>
            <w:tcW w:w="3535" w:type="dxa"/>
            <w:tcBorders>
              <w:top w:val="nil"/>
              <w:left w:val="nil"/>
              <w:bottom w:val="nil"/>
              <w:right w:val="nil"/>
            </w:tcBorders>
          </w:tcPr>
          <w:p w:rsidR="002B00E7" w:rsidRPr="00701945" w:rsidRDefault="002B00E7" w:rsidP="005E3CA5">
            <w:r w:rsidRPr="00390AA4">
              <w:t>Final Fuel Over/Under Recovery (Schedule A-7)</w:t>
            </w:r>
          </w:p>
        </w:tc>
      </w:tr>
      <w:tr w:rsidR="002B00E7" w:rsidRPr="00701945" w:rsidTr="002B00E7">
        <w:trPr>
          <w:cantSplit/>
          <w:trHeight w:val="353"/>
        </w:trPr>
        <w:tc>
          <w:tcPr>
            <w:tcW w:w="3198" w:type="dxa"/>
            <w:tcBorders>
              <w:top w:val="nil"/>
              <w:left w:val="nil"/>
              <w:bottom w:val="nil"/>
              <w:right w:val="nil"/>
            </w:tcBorders>
          </w:tcPr>
          <w:p w:rsidR="002B00E7" w:rsidRDefault="002B00E7">
            <w:r w:rsidRPr="00E3001B">
              <w:t>Thomas Kaufmann</w:t>
            </w:r>
          </w:p>
        </w:tc>
        <w:tc>
          <w:tcPr>
            <w:tcW w:w="1302" w:type="dxa"/>
            <w:tcBorders>
              <w:top w:val="nil"/>
              <w:left w:val="nil"/>
              <w:bottom w:val="nil"/>
              <w:right w:val="nil"/>
            </w:tcBorders>
          </w:tcPr>
          <w:p w:rsidR="002B00E7" w:rsidRPr="00701945" w:rsidRDefault="002B00E7" w:rsidP="005E3CA5">
            <w:pPr>
              <w:jc w:val="center"/>
            </w:pPr>
            <w:r>
              <w:t>FCG</w:t>
            </w:r>
          </w:p>
        </w:tc>
        <w:tc>
          <w:tcPr>
            <w:tcW w:w="1530" w:type="dxa"/>
            <w:tcBorders>
              <w:top w:val="nil"/>
              <w:left w:val="nil"/>
              <w:bottom w:val="nil"/>
              <w:right w:val="nil"/>
            </w:tcBorders>
          </w:tcPr>
          <w:p w:rsidR="002B00E7" w:rsidRPr="004515FB" w:rsidRDefault="002B00E7" w:rsidP="005E3CA5">
            <w:pPr>
              <w:jc w:val="center"/>
            </w:pPr>
            <w:r>
              <w:t>TK-2</w:t>
            </w:r>
          </w:p>
        </w:tc>
        <w:tc>
          <w:tcPr>
            <w:tcW w:w="3535" w:type="dxa"/>
            <w:tcBorders>
              <w:top w:val="nil"/>
              <w:left w:val="nil"/>
              <w:bottom w:val="nil"/>
              <w:right w:val="nil"/>
            </w:tcBorders>
          </w:tcPr>
          <w:p w:rsidR="002B00E7" w:rsidRPr="00701945" w:rsidRDefault="002B00E7" w:rsidP="005E3CA5">
            <w:r w:rsidRPr="00390AA4">
              <w:t>Schedules E-1 Winter, E-1, E-1/R, E-2,</w:t>
            </w:r>
            <w:r>
              <w:t xml:space="preserve"> </w:t>
            </w:r>
            <w:r w:rsidRPr="00390AA4">
              <w:t>E-3, E-4, E-5</w:t>
            </w:r>
          </w:p>
        </w:tc>
      </w:tr>
      <w:tr w:rsidR="0051130C" w:rsidRPr="00701945" w:rsidTr="002B00E7">
        <w:trPr>
          <w:cantSplit/>
          <w:trHeight w:val="373"/>
        </w:trPr>
        <w:tc>
          <w:tcPr>
            <w:tcW w:w="3198" w:type="dxa"/>
            <w:tcBorders>
              <w:top w:val="nil"/>
              <w:left w:val="nil"/>
              <w:bottom w:val="nil"/>
              <w:right w:val="nil"/>
            </w:tcBorders>
          </w:tcPr>
          <w:p w:rsidR="0051130C" w:rsidRDefault="0051130C">
            <w:r w:rsidRPr="00B338D5">
              <w:t>Michelle Napier</w:t>
            </w:r>
          </w:p>
        </w:tc>
        <w:tc>
          <w:tcPr>
            <w:tcW w:w="1302" w:type="dxa"/>
            <w:tcBorders>
              <w:top w:val="nil"/>
              <w:left w:val="nil"/>
              <w:bottom w:val="nil"/>
              <w:right w:val="nil"/>
            </w:tcBorders>
          </w:tcPr>
          <w:p w:rsidR="0051130C" w:rsidRPr="00701945" w:rsidRDefault="0051130C" w:rsidP="005E3CA5">
            <w:pPr>
              <w:jc w:val="center"/>
            </w:pPr>
            <w:r>
              <w:t>FPUC</w:t>
            </w:r>
          </w:p>
        </w:tc>
        <w:tc>
          <w:tcPr>
            <w:tcW w:w="1530" w:type="dxa"/>
            <w:tcBorders>
              <w:top w:val="nil"/>
              <w:left w:val="nil"/>
              <w:bottom w:val="nil"/>
              <w:right w:val="nil"/>
            </w:tcBorders>
          </w:tcPr>
          <w:p w:rsidR="0051130C" w:rsidRPr="004515FB" w:rsidRDefault="0051130C" w:rsidP="005E3CA5">
            <w:pPr>
              <w:jc w:val="center"/>
            </w:pPr>
            <w:r>
              <w:t>MDN-1</w:t>
            </w:r>
          </w:p>
        </w:tc>
        <w:tc>
          <w:tcPr>
            <w:tcW w:w="3535" w:type="dxa"/>
            <w:tcBorders>
              <w:top w:val="nil"/>
              <w:left w:val="nil"/>
              <w:bottom w:val="nil"/>
              <w:right w:val="nil"/>
            </w:tcBorders>
          </w:tcPr>
          <w:p w:rsidR="0051130C" w:rsidRPr="00701945" w:rsidRDefault="0051130C" w:rsidP="005E3CA5">
            <w:r w:rsidRPr="007A03AA">
              <w:t>Final Fuel Over/Under Recovery (Schedule A-</w:t>
            </w:r>
            <w:r>
              <w:t>7)</w:t>
            </w:r>
          </w:p>
        </w:tc>
      </w:tr>
      <w:tr w:rsidR="0051130C" w:rsidRPr="00701945" w:rsidTr="002B00E7">
        <w:trPr>
          <w:cantSplit/>
          <w:trHeight w:val="353"/>
        </w:trPr>
        <w:tc>
          <w:tcPr>
            <w:tcW w:w="3198" w:type="dxa"/>
            <w:tcBorders>
              <w:top w:val="nil"/>
              <w:left w:val="nil"/>
              <w:bottom w:val="nil"/>
              <w:right w:val="nil"/>
            </w:tcBorders>
          </w:tcPr>
          <w:p w:rsidR="0051130C" w:rsidRDefault="0051130C">
            <w:r w:rsidRPr="00B338D5">
              <w:t>Michelle Napier</w:t>
            </w:r>
          </w:p>
        </w:tc>
        <w:tc>
          <w:tcPr>
            <w:tcW w:w="1302" w:type="dxa"/>
            <w:tcBorders>
              <w:top w:val="nil"/>
              <w:left w:val="nil"/>
              <w:bottom w:val="nil"/>
              <w:right w:val="nil"/>
            </w:tcBorders>
          </w:tcPr>
          <w:p w:rsidR="0051130C" w:rsidRPr="00701945" w:rsidRDefault="0051130C" w:rsidP="005E3CA5">
            <w:pPr>
              <w:jc w:val="center"/>
            </w:pPr>
            <w:r>
              <w:t>FPUC</w:t>
            </w:r>
          </w:p>
        </w:tc>
        <w:tc>
          <w:tcPr>
            <w:tcW w:w="1530" w:type="dxa"/>
            <w:tcBorders>
              <w:top w:val="nil"/>
              <w:left w:val="nil"/>
              <w:bottom w:val="nil"/>
              <w:right w:val="nil"/>
            </w:tcBorders>
          </w:tcPr>
          <w:p w:rsidR="0051130C" w:rsidRPr="004515FB" w:rsidRDefault="0051130C" w:rsidP="005E3CA5">
            <w:pPr>
              <w:jc w:val="center"/>
            </w:pPr>
            <w:r>
              <w:t>Revised MDN-2</w:t>
            </w:r>
            <w:r>
              <w:rPr>
                <w:rStyle w:val="FootnoteReference"/>
              </w:rPr>
              <w:footnoteReference w:id="1"/>
            </w:r>
          </w:p>
        </w:tc>
        <w:tc>
          <w:tcPr>
            <w:tcW w:w="3535" w:type="dxa"/>
            <w:tcBorders>
              <w:top w:val="nil"/>
              <w:left w:val="nil"/>
              <w:bottom w:val="nil"/>
              <w:right w:val="nil"/>
            </w:tcBorders>
          </w:tcPr>
          <w:p w:rsidR="0051130C" w:rsidRPr="00701945" w:rsidRDefault="0051130C" w:rsidP="005E3CA5">
            <w:r w:rsidRPr="007A03AA">
              <w:t>Schedules E-1, E-1/R, E-2,</w:t>
            </w:r>
            <w:r>
              <w:t xml:space="preserve"> </w:t>
            </w:r>
            <w:r w:rsidRPr="007A03AA">
              <w:t>E-3, E-4, E-5</w:t>
            </w:r>
          </w:p>
        </w:tc>
      </w:tr>
      <w:tr w:rsidR="00C055F4" w:rsidRPr="00701945" w:rsidTr="002B00E7">
        <w:trPr>
          <w:cantSplit/>
          <w:trHeight w:val="353"/>
        </w:trPr>
        <w:tc>
          <w:tcPr>
            <w:tcW w:w="3198" w:type="dxa"/>
            <w:tcBorders>
              <w:top w:val="nil"/>
              <w:left w:val="nil"/>
              <w:bottom w:val="nil"/>
              <w:right w:val="nil"/>
            </w:tcBorders>
          </w:tcPr>
          <w:p w:rsidR="00C055F4" w:rsidRPr="00C055F4" w:rsidRDefault="00C055F4">
            <w:r w:rsidRPr="00C055F4">
              <w:t>Kandi M. Floyd</w:t>
            </w:r>
          </w:p>
        </w:tc>
        <w:tc>
          <w:tcPr>
            <w:tcW w:w="1302" w:type="dxa"/>
            <w:tcBorders>
              <w:top w:val="nil"/>
              <w:left w:val="nil"/>
              <w:bottom w:val="nil"/>
              <w:right w:val="nil"/>
            </w:tcBorders>
          </w:tcPr>
          <w:p w:rsidR="00C055F4" w:rsidRPr="00701945" w:rsidRDefault="00C055F4" w:rsidP="005E3CA5">
            <w:pPr>
              <w:jc w:val="center"/>
            </w:pPr>
            <w:r>
              <w:t>PGS</w:t>
            </w:r>
          </w:p>
        </w:tc>
        <w:tc>
          <w:tcPr>
            <w:tcW w:w="1530" w:type="dxa"/>
            <w:tcBorders>
              <w:top w:val="nil"/>
              <w:left w:val="nil"/>
              <w:bottom w:val="nil"/>
              <w:right w:val="nil"/>
            </w:tcBorders>
          </w:tcPr>
          <w:p w:rsidR="00C055F4" w:rsidRPr="004515FB" w:rsidRDefault="00C055F4" w:rsidP="005E3CA5">
            <w:pPr>
              <w:jc w:val="center"/>
            </w:pPr>
            <w:r>
              <w:t>KMF-1</w:t>
            </w:r>
          </w:p>
        </w:tc>
        <w:tc>
          <w:tcPr>
            <w:tcW w:w="3535" w:type="dxa"/>
            <w:tcBorders>
              <w:top w:val="nil"/>
              <w:left w:val="nil"/>
              <w:bottom w:val="nil"/>
              <w:right w:val="nil"/>
            </w:tcBorders>
          </w:tcPr>
          <w:p w:rsidR="00C055F4" w:rsidRPr="00701945" w:rsidRDefault="00C055F4" w:rsidP="005E3CA5">
            <w:r w:rsidRPr="00C055F4">
              <w:t>Calculation of final true-up for January</w:t>
            </w:r>
            <w:r>
              <w:t xml:space="preserve"> </w:t>
            </w:r>
            <w:r w:rsidRPr="00C055F4">
              <w:t>2016 – December 2016 (Schedule A-7)</w:t>
            </w:r>
          </w:p>
        </w:tc>
      </w:tr>
      <w:tr w:rsidR="00C055F4" w:rsidRPr="00701945" w:rsidTr="002B00E7">
        <w:trPr>
          <w:cantSplit/>
          <w:trHeight w:val="373"/>
        </w:trPr>
        <w:tc>
          <w:tcPr>
            <w:tcW w:w="3198" w:type="dxa"/>
            <w:tcBorders>
              <w:top w:val="nil"/>
              <w:left w:val="nil"/>
              <w:bottom w:val="nil"/>
              <w:right w:val="nil"/>
            </w:tcBorders>
          </w:tcPr>
          <w:p w:rsidR="00C055F4" w:rsidRPr="00C055F4" w:rsidRDefault="00C055F4">
            <w:r w:rsidRPr="00C055F4">
              <w:lastRenderedPageBreak/>
              <w:t>Kandi M. Floyd</w:t>
            </w:r>
          </w:p>
        </w:tc>
        <w:tc>
          <w:tcPr>
            <w:tcW w:w="1302" w:type="dxa"/>
            <w:tcBorders>
              <w:top w:val="nil"/>
              <w:left w:val="nil"/>
              <w:bottom w:val="nil"/>
              <w:right w:val="nil"/>
            </w:tcBorders>
          </w:tcPr>
          <w:p w:rsidR="00C055F4" w:rsidRPr="00701945" w:rsidRDefault="00C055F4" w:rsidP="005E3CA5">
            <w:pPr>
              <w:jc w:val="center"/>
            </w:pPr>
            <w:r>
              <w:t>PGS</w:t>
            </w:r>
          </w:p>
        </w:tc>
        <w:tc>
          <w:tcPr>
            <w:tcW w:w="1530" w:type="dxa"/>
            <w:tcBorders>
              <w:top w:val="nil"/>
              <w:left w:val="nil"/>
              <w:bottom w:val="nil"/>
              <w:right w:val="nil"/>
            </w:tcBorders>
          </w:tcPr>
          <w:p w:rsidR="00C055F4" w:rsidRPr="004515FB" w:rsidRDefault="00C055F4" w:rsidP="005E3CA5">
            <w:pPr>
              <w:jc w:val="center"/>
            </w:pPr>
            <w:r>
              <w:t>KMF-2</w:t>
            </w:r>
          </w:p>
        </w:tc>
        <w:tc>
          <w:tcPr>
            <w:tcW w:w="3535" w:type="dxa"/>
            <w:tcBorders>
              <w:top w:val="nil"/>
              <w:left w:val="nil"/>
              <w:bottom w:val="nil"/>
              <w:right w:val="nil"/>
            </w:tcBorders>
          </w:tcPr>
          <w:p w:rsidR="00C055F4" w:rsidRPr="00701945" w:rsidRDefault="00C055F4" w:rsidP="005E3CA5">
            <w:r w:rsidRPr="00C055F4">
              <w:t>Calculation of estimated true-up for</w:t>
            </w:r>
            <w:r>
              <w:t xml:space="preserve"> </w:t>
            </w:r>
            <w:r w:rsidRPr="00C055F4">
              <w:t>January 2017 – December 2017; total</w:t>
            </w:r>
            <w:r>
              <w:t xml:space="preserve"> </w:t>
            </w:r>
            <w:r w:rsidRPr="00C055F4">
              <w:t>true-up for January 2017 – December 2017); calculation of PGA factor for January 2018 – December 2018 (Schedules E-1 through E-5)</w:t>
            </w:r>
          </w:p>
        </w:tc>
      </w:tr>
      <w:tr w:rsidR="00CD76FD" w:rsidRPr="00701945" w:rsidTr="002B00E7">
        <w:trPr>
          <w:cantSplit/>
          <w:trHeight w:val="353"/>
        </w:trPr>
        <w:tc>
          <w:tcPr>
            <w:tcW w:w="3198" w:type="dxa"/>
            <w:tcBorders>
              <w:top w:val="nil"/>
              <w:left w:val="nil"/>
              <w:bottom w:val="nil"/>
              <w:right w:val="nil"/>
            </w:tcBorders>
          </w:tcPr>
          <w:p w:rsidR="00CD76FD" w:rsidRPr="00701945" w:rsidRDefault="0084014C" w:rsidP="005E3CA5">
            <w:pPr>
              <w:jc w:val="both"/>
            </w:pPr>
            <w:r>
              <w:t>Andy Shoaf</w:t>
            </w:r>
          </w:p>
        </w:tc>
        <w:tc>
          <w:tcPr>
            <w:tcW w:w="1302" w:type="dxa"/>
            <w:tcBorders>
              <w:top w:val="nil"/>
              <w:left w:val="nil"/>
              <w:bottom w:val="nil"/>
              <w:right w:val="nil"/>
            </w:tcBorders>
          </w:tcPr>
          <w:p w:rsidR="00CD76FD" w:rsidRPr="00701945" w:rsidRDefault="0084014C" w:rsidP="005E3CA5">
            <w:pPr>
              <w:jc w:val="center"/>
            </w:pPr>
            <w:r>
              <w:t>SJNG</w:t>
            </w:r>
          </w:p>
        </w:tc>
        <w:tc>
          <w:tcPr>
            <w:tcW w:w="1530" w:type="dxa"/>
            <w:tcBorders>
              <w:top w:val="nil"/>
              <w:left w:val="nil"/>
              <w:bottom w:val="nil"/>
              <w:right w:val="nil"/>
            </w:tcBorders>
          </w:tcPr>
          <w:p w:rsidR="00CD76FD" w:rsidRPr="004515FB" w:rsidRDefault="0084014C" w:rsidP="005E3CA5">
            <w:pPr>
              <w:jc w:val="center"/>
            </w:pPr>
            <w:r>
              <w:t>CAS-1</w:t>
            </w:r>
          </w:p>
        </w:tc>
        <w:tc>
          <w:tcPr>
            <w:tcW w:w="3535" w:type="dxa"/>
            <w:tcBorders>
              <w:top w:val="nil"/>
              <w:left w:val="nil"/>
              <w:bottom w:val="nil"/>
              <w:right w:val="nil"/>
            </w:tcBorders>
          </w:tcPr>
          <w:p w:rsidR="00CD76FD" w:rsidRPr="00701945" w:rsidRDefault="0084014C" w:rsidP="005E3CA5">
            <w:r w:rsidRPr="0084014C">
              <w:t>Final Over/Under</w:t>
            </w:r>
          </w:p>
        </w:tc>
      </w:tr>
      <w:tr w:rsidR="0084014C" w:rsidRPr="00701945" w:rsidTr="002B00E7">
        <w:trPr>
          <w:cantSplit/>
          <w:trHeight w:val="353"/>
        </w:trPr>
        <w:tc>
          <w:tcPr>
            <w:tcW w:w="3198" w:type="dxa"/>
            <w:tcBorders>
              <w:top w:val="nil"/>
              <w:left w:val="nil"/>
              <w:bottom w:val="nil"/>
              <w:right w:val="nil"/>
            </w:tcBorders>
          </w:tcPr>
          <w:p w:rsidR="0084014C" w:rsidRDefault="0084014C">
            <w:r w:rsidRPr="0023081E">
              <w:t>Andy Shoaf</w:t>
            </w:r>
          </w:p>
        </w:tc>
        <w:tc>
          <w:tcPr>
            <w:tcW w:w="1302" w:type="dxa"/>
            <w:tcBorders>
              <w:top w:val="nil"/>
              <w:left w:val="nil"/>
              <w:bottom w:val="nil"/>
              <w:right w:val="nil"/>
            </w:tcBorders>
          </w:tcPr>
          <w:p w:rsidR="0084014C" w:rsidRDefault="0084014C" w:rsidP="0084014C">
            <w:pPr>
              <w:jc w:val="center"/>
            </w:pPr>
            <w:r w:rsidRPr="00624F95">
              <w:t>SJNG</w:t>
            </w:r>
          </w:p>
        </w:tc>
        <w:tc>
          <w:tcPr>
            <w:tcW w:w="1530" w:type="dxa"/>
            <w:tcBorders>
              <w:top w:val="nil"/>
              <w:left w:val="nil"/>
              <w:bottom w:val="nil"/>
              <w:right w:val="nil"/>
            </w:tcBorders>
          </w:tcPr>
          <w:p w:rsidR="0084014C" w:rsidRPr="004515FB" w:rsidRDefault="0084014C" w:rsidP="005E3CA5">
            <w:pPr>
              <w:jc w:val="center"/>
            </w:pPr>
            <w:r>
              <w:t>CAS-2</w:t>
            </w:r>
          </w:p>
        </w:tc>
        <w:tc>
          <w:tcPr>
            <w:tcW w:w="3535" w:type="dxa"/>
            <w:tcBorders>
              <w:top w:val="nil"/>
              <w:left w:val="nil"/>
              <w:bottom w:val="nil"/>
              <w:right w:val="nil"/>
            </w:tcBorders>
          </w:tcPr>
          <w:p w:rsidR="0084014C" w:rsidRPr="00701945" w:rsidRDefault="0084014C" w:rsidP="0084014C">
            <w:r w:rsidRPr="0084014C">
              <w:t>PGA Summary of estimates for</w:t>
            </w:r>
            <w:r>
              <w:t xml:space="preserve"> </w:t>
            </w:r>
            <w:r w:rsidRPr="0084014C">
              <w:t>the projected period.</w:t>
            </w:r>
          </w:p>
        </w:tc>
      </w:tr>
      <w:tr w:rsidR="0084014C" w:rsidRPr="00701945" w:rsidTr="002B00E7">
        <w:trPr>
          <w:cantSplit/>
          <w:trHeight w:val="353"/>
        </w:trPr>
        <w:tc>
          <w:tcPr>
            <w:tcW w:w="3198" w:type="dxa"/>
            <w:tcBorders>
              <w:top w:val="nil"/>
              <w:left w:val="nil"/>
              <w:bottom w:val="nil"/>
              <w:right w:val="nil"/>
            </w:tcBorders>
          </w:tcPr>
          <w:p w:rsidR="0084014C" w:rsidRDefault="0084014C">
            <w:r w:rsidRPr="0023081E">
              <w:t>Andy Shoaf</w:t>
            </w:r>
          </w:p>
        </w:tc>
        <w:tc>
          <w:tcPr>
            <w:tcW w:w="1302" w:type="dxa"/>
            <w:tcBorders>
              <w:top w:val="nil"/>
              <w:left w:val="nil"/>
              <w:bottom w:val="nil"/>
              <w:right w:val="nil"/>
            </w:tcBorders>
          </w:tcPr>
          <w:p w:rsidR="0084014C" w:rsidRDefault="0084014C" w:rsidP="0084014C">
            <w:pPr>
              <w:jc w:val="center"/>
            </w:pPr>
            <w:r w:rsidRPr="00624F95">
              <w:t>SJNG</w:t>
            </w:r>
          </w:p>
        </w:tc>
        <w:tc>
          <w:tcPr>
            <w:tcW w:w="1530" w:type="dxa"/>
            <w:tcBorders>
              <w:top w:val="nil"/>
              <w:left w:val="nil"/>
              <w:bottom w:val="nil"/>
              <w:right w:val="nil"/>
            </w:tcBorders>
          </w:tcPr>
          <w:p w:rsidR="0084014C" w:rsidRPr="004515FB" w:rsidRDefault="0084014C" w:rsidP="005E3CA5">
            <w:pPr>
              <w:jc w:val="center"/>
            </w:pPr>
            <w:r>
              <w:t>CAS-3</w:t>
            </w:r>
          </w:p>
        </w:tc>
        <w:tc>
          <w:tcPr>
            <w:tcW w:w="3535" w:type="dxa"/>
            <w:tcBorders>
              <w:top w:val="nil"/>
              <w:left w:val="nil"/>
              <w:bottom w:val="nil"/>
              <w:right w:val="nil"/>
            </w:tcBorders>
          </w:tcPr>
          <w:p w:rsidR="0084014C" w:rsidRPr="00701945" w:rsidRDefault="0084014C" w:rsidP="0084014C">
            <w:r w:rsidRPr="0084014C">
              <w:t>Calculation of true-up amount</w:t>
            </w:r>
            <w:r>
              <w:t xml:space="preserve"> </w:t>
            </w:r>
            <w:r w:rsidRPr="0084014C">
              <w:t>current period (7 months actual</w:t>
            </w:r>
            <w:r>
              <w:t xml:space="preserve"> </w:t>
            </w:r>
            <w:r w:rsidRPr="0084014C">
              <w:t>5 months estimated)</w:t>
            </w:r>
          </w:p>
        </w:tc>
      </w:tr>
      <w:tr w:rsidR="0084014C" w:rsidRPr="00701945" w:rsidTr="002B00E7">
        <w:trPr>
          <w:cantSplit/>
          <w:trHeight w:val="353"/>
        </w:trPr>
        <w:tc>
          <w:tcPr>
            <w:tcW w:w="3198" w:type="dxa"/>
            <w:tcBorders>
              <w:top w:val="nil"/>
              <w:left w:val="nil"/>
              <w:bottom w:val="nil"/>
              <w:right w:val="nil"/>
            </w:tcBorders>
          </w:tcPr>
          <w:p w:rsidR="0084014C" w:rsidRDefault="0084014C">
            <w:r w:rsidRPr="0023081E">
              <w:t>Andy Shoaf</w:t>
            </w:r>
          </w:p>
        </w:tc>
        <w:tc>
          <w:tcPr>
            <w:tcW w:w="1302" w:type="dxa"/>
            <w:tcBorders>
              <w:top w:val="nil"/>
              <w:left w:val="nil"/>
              <w:bottom w:val="nil"/>
              <w:right w:val="nil"/>
            </w:tcBorders>
          </w:tcPr>
          <w:p w:rsidR="0084014C" w:rsidRDefault="0084014C" w:rsidP="0084014C">
            <w:pPr>
              <w:jc w:val="center"/>
            </w:pPr>
            <w:r w:rsidRPr="00624F95">
              <w:t>SJNG</w:t>
            </w:r>
          </w:p>
        </w:tc>
        <w:tc>
          <w:tcPr>
            <w:tcW w:w="1530" w:type="dxa"/>
            <w:tcBorders>
              <w:top w:val="nil"/>
              <w:left w:val="nil"/>
              <w:bottom w:val="nil"/>
              <w:right w:val="nil"/>
            </w:tcBorders>
          </w:tcPr>
          <w:p w:rsidR="0084014C" w:rsidRPr="004515FB" w:rsidRDefault="0084014C" w:rsidP="005E3CA5">
            <w:pPr>
              <w:jc w:val="center"/>
            </w:pPr>
            <w:r>
              <w:t>CAS-4</w:t>
            </w:r>
          </w:p>
        </w:tc>
        <w:tc>
          <w:tcPr>
            <w:tcW w:w="3535" w:type="dxa"/>
            <w:tcBorders>
              <w:top w:val="nil"/>
              <w:left w:val="nil"/>
              <w:bottom w:val="nil"/>
              <w:right w:val="nil"/>
            </w:tcBorders>
          </w:tcPr>
          <w:p w:rsidR="0084014C" w:rsidRPr="00701945" w:rsidRDefault="0084014C" w:rsidP="0084014C">
            <w:r w:rsidRPr="0084014C">
              <w:t>Transportation(CAS-4) purchases system</w:t>
            </w:r>
            <w:r>
              <w:t xml:space="preserve"> </w:t>
            </w:r>
            <w:r w:rsidRPr="0084014C">
              <w:t>supply and end use for the projected period.</w:t>
            </w:r>
          </w:p>
        </w:tc>
      </w:tr>
      <w:tr w:rsidR="0084014C" w:rsidRPr="00701945" w:rsidTr="002B00E7">
        <w:trPr>
          <w:cantSplit/>
          <w:trHeight w:val="353"/>
        </w:trPr>
        <w:tc>
          <w:tcPr>
            <w:tcW w:w="3198" w:type="dxa"/>
            <w:tcBorders>
              <w:top w:val="nil"/>
              <w:left w:val="nil"/>
              <w:bottom w:val="nil"/>
              <w:right w:val="nil"/>
            </w:tcBorders>
          </w:tcPr>
          <w:p w:rsidR="0084014C" w:rsidRDefault="0084014C">
            <w:r w:rsidRPr="0023081E">
              <w:t>Andy Shoaf</w:t>
            </w:r>
          </w:p>
        </w:tc>
        <w:tc>
          <w:tcPr>
            <w:tcW w:w="1302" w:type="dxa"/>
            <w:tcBorders>
              <w:top w:val="nil"/>
              <w:left w:val="nil"/>
              <w:bottom w:val="nil"/>
              <w:right w:val="nil"/>
            </w:tcBorders>
          </w:tcPr>
          <w:p w:rsidR="0084014C" w:rsidRDefault="0084014C" w:rsidP="0084014C">
            <w:pPr>
              <w:jc w:val="center"/>
            </w:pPr>
            <w:r w:rsidRPr="00624F95">
              <w:t>SJNG</w:t>
            </w:r>
          </w:p>
        </w:tc>
        <w:tc>
          <w:tcPr>
            <w:tcW w:w="1530" w:type="dxa"/>
            <w:tcBorders>
              <w:top w:val="nil"/>
              <w:left w:val="nil"/>
              <w:bottom w:val="nil"/>
              <w:right w:val="nil"/>
            </w:tcBorders>
          </w:tcPr>
          <w:p w:rsidR="0084014C" w:rsidRPr="004515FB" w:rsidRDefault="0084014C" w:rsidP="005E3CA5">
            <w:pPr>
              <w:jc w:val="center"/>
            </w:pPr>
            <w:r>
              <w:t>CAS-5</w:t>
            </w:r>
          </w:p>
        </w:tc>
        <w:tc>
          <w:tcPr>
            <w:tcW w:w="3535" w:type="dxa"/>
            <w:tcBorders>
              <w:top w:val="nil"/>
              <w:left w:val="nil"/>
              <w:bottom w:val="nil"/>
              <w:right w:val="nil"/>
            </w:tcBorders>
          </w:tcPr>
          <w:p w:rsidR="0084014C" w:rsidRPr="00701945" w:rsidRDefault="0084014C" w:rsidP="0084014C">
            <w:r w:rsidRPr="0084014C">
              <w:t>Calculation of true-up amount</w:t>
            </w:r>
            <w:r>
              <w:t xml:space="preserve"> </w:t>
            </w:r>
            <w:r w:rsidRPr="0084014C">
              <w:t>for the projected period based</w:t>
            </w:r>
            <w:r>
              <w:t xml:space="preserve"> </w:t>
            </w:r>
            <w:r w:rsidRPr="0084014C">
              <w:t>on the prior period and Current</w:t>
            </w:r>
            <w:r>
              <w:t xml:space="preserve"> </w:t>
            </w:r>
            <w:r w:rsidRPr="0084014C">
              <w:t>period (7 mths actual, 5 mths</w:t>
            </w:r>
            <w:r>
              <w:t xml:space="preserve"> </w:t>
            </w:r>
            <w:r w:rsidRPr="0084014C">
              <w:t>estimated)</w:t>
            </w:r>
          </w:p>
        </w:tc>
      </w:tr>
      <w:tr w:rsidR="0084014C" w:rsidRPr="00701945" w:rsidTr="002B00E7">
        <w:trPr>
          <w:cantSplit/>
          <w:trHeight w:val="353"/>
        </w:trPr>
        <w:tc>
          <w:tcPr>
            <w:tcW w:w="3198" w:type="dxa"/>
            <w:tcBorders>
              <w:top w:val="nil"/>
              <w:left w:val="nil"/>
              <w:bottom w:val="nil"/>
              <w:right w:val="nil"/>
            </w:tcBorders>
          </w:tcPr>
          <w:p w:rsidR="0084014C" w:rsidRDefault="0084014C">
            <w:r w:rsidRPr="0023081E">
              <w:t>Andy Shoaf</w:t>
            </w:r>
          </w:p>
        </w:tc>
        <w:tc>
          <w:tcPr>
            <w:tcW w:w="1302" w:type="dxa"/>
            <w:tcBorders>
              <w:top w:val="nil"/>
              <w:left w:val="nil"/>
              <w:bottom w:val="nil"/>
              <w:right w:val="nil"/>
            </w:tcBorders>
          </w:tcPr>
          <w:p w:rsidR="0084014C" w:rsidRDefault="0084014C" w:rsidP="0084014C">
            <w:pPr>
              <w:jc w:val="center"/>
            </w:pPr>
            <w:r w:rsidRPr="00624F95">
              <w:t>SJNG</w:t>
            </w:r>
          </w:p>
        </w:tc>
        <w:tc>
          <w:tcPr>
            <w:tcW w:w="1530" w:type="dxa"/>
            <w:tcBorders>
              <w:top w:val="nil"/>
              <w:left w:val="nil"/>
              <w:bottom w:val="nil"/>
              <w:right w:val="nil"/>
            </w:tcBorders>
          </w:tcPr>
          <w:p w:rsidR="0084014C" w:rsidRPr="004515FB" w:rsidRDefault="0084014C" w:rsidP="005E3CA5">
            <w:pPr>
              <w:jc w:val="center"/>
            </w:pPr>
            <w:r>
              <w:t>CAS-6</w:t>
            </w:r>
          </w:p>
        </w:tc>
        <w:tc>
          <w:tcPr>
            <w:tcW w:w="3535" w:type="dxa"/>
            <w:tcBorders>
              <w:top w:val="nil"/>
              <w:left w:val="nil"/>
              <w:bottom w:val="nil"/>
              <w:right w:val="nil"/>
            </w:tcBorders>
          </w:tcPr>
          <w:p w:rsidR="0084014C" w:rsidRPr="00701945" w:rsidRDefault="0084014C" w:rsidP="0084014C">
            <w:r w:rsidRPr="0084014C">
              <w:t>Therm Sales and Customer Data</w:t>
            </w:r>
            <w:r>
              <w:t xml:space="preserve"> </w:t>
            </w:r>
            <w:r w:rsidRPr="0084014C">
              <w:t>(For the projected Period)</w:t>
            </w:r>
          </w:p>
        </w:tc>
      </w:tr>
      <w:tr w:rsidR="0084014C" w:rsidRPr="00701945" w:rsidTr="002B00E7">
        <w:trPr>
          <w:cantSplit/>
          <w:trHeight w:val="373"/>
        </w:trPr>
        <w:tc>
          <w:tcPr>
            <w:tcW w:w="3198" w:type="dxa"/>
            <w:tcBorders>
              <w:top w:val="nil"/>
              <w:left w:val="nil"/>
              <w:bottom w:val="nil"/>
              <w:right w:val="nil"/>
            </w:tcBorders>
          </w:tcPr>
          <w:p w:rsidR="0084014C" w:rsidRDefault="0084014C">
            <w:r w:rsidRPr="0023081E">
              <w:t>Andy Shoaf</w:t>
            </w:r>
          </w:p>
        </w:tc>
        <w:tc>
          <w:tcPr>
            <w:tcW w:w="1302" w:type="dxa"/>
            <w:tcBorders>
              <w:top w:val="nil"/>
              <w:left w:val="nil"/>
              <w:bottom w:val="nil"/>
              <w:right w:val="nil"/>
            </w:tcBorders>
          </w:tcPr>
          <w:p w:rsidR="0084014C" w:rsidRDefault="0084014C" w:rsidP="0084014C">
            <w:pPr>
              <w:jc w:val="center"/>
            </w:pPr>
            <w:r w:rsidRPr="00624F95">
              <w:t>SJNG</w:t>
            </w:r>
          </w:p>
        </w:tc>
        <w:tc>
          <w:tcPr>
            <w:tcW w:w="1530" w:type="dxa"/>
            <w:tcBorders>
              <w:top w:val="nil"/>
              <w:left w:val="nil"/>
              <w:bottom w:val="nil"/>
              <w:right w:val="nil"/>
            </w:tcBorders>
          </w:tcPr>
          <w:p w:rsidR="0084014C" w:rsidRPr="004515FB" w:rsidRDefault="0084014C" w:rsidP="005E3CA5">
            <w:pPr>
              <w:jc w:val="center"/>
            </w:pPr>
            <w:r>
              <w:t>CAS-7</w:t>
            </w:r>
          </w:p>
        </w:tc>
        <w:tc>
          <w:tcPr>
            <w:tcW w:w="3535" w:type="dxa"/>
            <w:tcBorders>
              <w:top w:val="nil"/>
              <w:left w:val="nil"/>
              <w:bottom w:val="nil"/>
              <w:right w:val="nil"/>
            </w:tcBorders>
          </w:tcPr>
          <w:p w:rsidR="0084014C" w:rsidRPr="00701945" w:rsidRDefault="0084014C" w:rsidP="0084014C">
            <w:r w:rsidRPr="0084014C">
              <w:t>Reprojected PGA for Current</w:t>
            </w:r>
            <w:r>
              <w:t xml:space="preserve"> </w:t>
            </w:r>
            <w:r w:rsidRPr="0084014C">
              <w:t>Period (7 mths actual, 5 mths</w:t>
            </w:r>
            <w:r>
              <w:t xml:space="preserve"> </w:t>
            </w:r>
            <w:r w:rsidRPr="0084014C">
              <w:t>estimated)</w:t>
            </w:r>
          </w:p>
        </w:tc>
      </w:tr>
    </w:tbl>
    <w:p w:rsidR="00CD76FD" w:rsidRPr="00701945" w:rsidRDefault="00CD76FD" w:rsidP="00CD76FD">
      <w:pPr>
        <w:jc w:val="both"/>
      </w:pPr>
    </w:p>
    <w:p w:rsidR="00CD76FD" w:rsidRPr="00701945" w:rsidRDefault="00CD76FD" w:rsidP="00CD76FD">
      <w:pPr>
        <w:jc w:val="both"/>
      </w:pPr>
      <w:r w:rsidRPr="00701945">
        <w:tab/>
        <w:t>Parties and Staff reserve the right to identify additional exhibits for the purpose of cross-examination.</w:t>
      </w:r>
    </w:p>
    <w:p w:rsidR="00CD76FD" w:rsidRPr="001B0878" w:rsidRDefault="00CD76FD" w:rsidP="0084014C">
      <w:pPr>
        <w:spacing w:before="480"/>
        <w:jc w:val="both"/>
        <w:rPr>
          <w:b/>
        </w:rPr>
      </w:pPr>
      <w:r w:rsidRPr="001B0878">
        <w:rPr>
          <w:b/>
        </w:rPr>
        <w:t>X.</w:t>
      </w:r>
      <w:r w:rsidRPr="001B0878">
        <w:rPr>
          <w:b/>
        </w:rPr>
        <w:tab/>
      </w:r>
      <w:r w:rsidRPr="001B0878">
        <w:rPr>
          <w:b/>
          <w:u w:val="single"/>
        </w:rPr>
        <w:t>PROPOSED STIPULATIONS</w:t>
      </w:r>
    </w:p>
    <w:p w:rsidR="00CD76FD" w:rsidRDefault="00CD76FD" w:rsidP="0084014C">
      <w:pPr>
        <w:jc w:val="both"/>
      </w:pPr>
    </w:p>
    <w:p w:rsidR="00D942F3" w:rsidRPr="00652CBD" w:rsidRDefault="00D942F3" w:rsidP="00D942F3">
      <w:pPr>
        <w:ind w:left="720"/>
        <w:jc w:val="both"/>
      </w:pPr>
      <w:r w:rsidRPr="00652CBD">
        <w:t xml:space="preserve">There are </w:t>
      </w:r>
      <w:r>
        <w:t>propos</w:t>
      </w:r>
      <w:r w:rsidR="00007E0F">
        <w:t xml:space="preserve">ed stipulations on all issues. </w:t>
      </w:r>
      <w:r>
        <w:t>OPC has taken no position on the issues and doe</w:t>
      </w:r>
      <w:r w:rsidR="00FF5E8A">
        <w:t>s not object to the stipulation</w:t>
      </w:r>
      <w:r w:rsidR="00A94246">
        <w:t>s</w:t>
      </w:r>
      <w:r w:rsidR="00FF5E8A">
        <w:t xml:space="preserve"> (Type II stipulation</w:t>
      </w:r>
      <w:r w:rsidR="00A94246">
        <w:t>s</w:t>
      </w:r>
      <w:r w:rsidR="00FF5E8A">
        <w:t xml:space="preserve">). </w:t>
      </w:r>
    </w:p>
    <w:p w:rsidR="00837781" w:rsidRDefault="00837781">
      <w:pPr>
        <w:rPr>
          <w:b/>
        </w:rPr>
      </w:pPr>
      <w:r>
        <w:rPr>
          <w:b/>
        </w:rPr>
        <w:br w:type="page"/>
      </w:r>
    </w:p>
    <w:p w:rsidR="00CD76FD" w:rsidRPr="001B0878" w:rsidRDefault="00CD76FD" w:rsidP="0084014C">
      <w:pPr>
        <w:spacing w:before="480"/>
        <w:jc w:val="both"/>
        <w:rPr>
          <w:b/>
        </w:rPr>
      </w:pPr>
      <w:r w:rsidRPr="001B0878">
        <w:rPr>
          <w:b/>
        </w:rPr>
        <w:lastRenderedPageBreak/>
        <w:t>XI.</w:t>
      </w:r>
      <w:r w:rsidRPr="001B0878">
        <w:rPr>
          <w:b/>
        </w:rPr>
        <w:tab/>
      </w:r>
      <w:r w:rsidRPr="001B0878">
        <w:rPr>
          <w:b/>
          <w:u w:val="single"/>
        </w:rPr>
        <w:t>PENDING MOTIONS</w:t>
      </w:r>
    </w:p>
    <w:p w:rsidR="00CD76FD" w:rsidRPr="00701945" w:rsidRDefault="00CD76FD" w:rsidP="0084014C">
      <w:pPr>
        <w:jc w:val="both"/>
      </w:pPr>
    </w:p>
    <w:p w:rsidR="00CD76FD" w:rsidRPr="001D220D" w:rsidRDefault="00CD76FD" w:rsidP="0084014C">
      <w:pPr>
        <w:ind w:firstLine="720"/>
        <w:jc w:val="both"/>
      </w:pPr>
      <w:r w:rsidRPr="001D220D">
        <w:t>There are no pending motions at this time.</w:t>
      </w:r>
    </w:p>
    <w:p w:rsidR="00CD76FD" w:rsidRPr="001B0878" w:rsidRDefault="00CD76FD" w:rsidP="0084014C">
      <w:pPr>
        <w:spacing w:before="480"/>
        <w:jc w:val="both"/>
        <w:rPr>
          <w:b/>
        </w:rPr>
      </w:pPr>
      <w:r w:rsidRPr="001B0878">
        <w:rPr>
          <w:b/>
        </w:rPr>
        <w:t>XII.</w:t>
      </w:r>
      <w:r w:rsidRPr="001B0878">
        <w:rPr>
          <w:b/>
        </w:rPr>
        <w:tab/>
      </w:r>
      <w:r w:rsidRPr="001B0878">
        <w:rPr>
          <w:b/>
          <w:u w:val="single"/>
        </w:rPr>
        <w:t>PENDING CONFIDENTIALITY MATTERS</w:t>
      </w:r>
    </w:p>
    <w:p w:rsidR="00CD76FD" w:rsidRDefault="00CD76FD" w:rsidP="0084014C">
      <w:pPr>
        <w:jc w:val="both"/>
      </w:pPr>
    </w:p>
    <w:p w:rsidR="00CD76FD" w:rsidRPr="001D220D" w:rsidRDefault="00CD76FD" w:rsidP="0084014C">
      <w:pPr>
        <w:ind w:firstLine="720"/>
        <w:jc w:val="both"/>
      </w:pPr>
      <w:r w:rsidRPr="001D220D">
        <w:t>There are no pending confidentiality matters at this time.</w:t>
      </w:r>
    </w:p>
    <w:p w:rsidR="00CD76FD" w:rsidRPr="001B0878" w:rsidRDefault="00CD76FD" w:rsidP="0084014C">
      <w:pPr>
        <w:spacing w:before="480"/>
        <w:jc w:val="both"/>
        <w:rPr>
          <w:b/>
        </w:rPr>
      </w:pPr>
      <w:r w:rsidRPr="001B0878">
        <w:rPr>
          <w:b/>
        </w:rPr>
        <w:t>XIII.</w:t>
      </w:r>
      <w:r w:rsidRPr="001B0878">
        <w:rPr>
          <w:b/>
        </w:rPr>
        <w:tab/>
      </w:r>
      <w:r w:rsidRPr="001B0878">
        <w:rPr>
          <w:b/>
          <w:u w:val="single"/>
        </w:rPr>
        <w:t>POST-HEARING PROCEDURES</w:t>
      </w:r>
    </w:p>
    <w:p w:rsidR="00CD76FD" w:rsidRPr="00701945" w:rsidRDefault="00CD76FD" w:rsidP="0084014C">
      <w:pPr>
        <w:jc w:val="both"/>
      </w:pPr>
    </w:p>
    <w:p w:rsidR="00CD76FD" w:rsidRPr="00701945" w:rsidRDefault="00CD76FD" w:rsidP="0084014C">
      <w:pPr>
        <w:jc w:val="both"/>
      </w:pPr>
      <w:r w:rsidRPr="00701945">
        <w:tab/>
      </w:r>
      <w:r>
        <w:t>If no bench decision is made, e</w:t>
      </w:r>
      <w:r w:rsidRPr="00701945">
        <w:t>ach party shall file a post-hearing statement of issues and positions.  A summary of</w:t>
      </w:r>
      <w:r>
        <w:t xml:space="preserve"> each position of no more than 5</w:t>
      </w:r>
      <w:r w:rsidRPr="00701945">
        <w:t>0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CD76FD" w:rsidRPr="00701945" w:rsidRDefault="00CD76FD" w:rsidP="00CD76FD">
      <w:pPr>
        <w:jc w:val="both"/>
      </w:pPr>
    </w:p>
    <w:p w:rsidR="00CD76FD" w:rsidRPr="00701945" w:rsidRDefault="00CD76FD" w:rsidP="00CD76FD">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B142EE">
        <w:t>40</w:t>
      </w:r>
      <w:r w:rsidRPr="00701945">
        <w:t xml:space="preserve"> pages and shall be filed at the same time.</w:t>
      </w:r>
    </w:p>
    <w:p w:rsidR="00CD76FD" w:rsidRPr="001B0878" w:rsidRDefault="00CD76FD" w:rsidP="009E418B">
      <w:pPr>
        <w:keepNext/>
        <w:keepLines/>
        <w:spacing w:before="480"/>
        <w:jc w:val="both"/>
        <w:rPr>
          <w:b/>
        </w:rPr>
      </w:pPr>
      <w:r w:rsidRPr="001B0878">
        <w:rPr>
          <w:b/>
        </w:rPr>
        <w:t>XIV.</w:t>
      </w:r>
      <w:r w:rsidRPr="001B0878">
        <w:rPr>
          <w:b/>
        </w:rPr>
        <w:tab/>
      </w:r>
      <w:r w:rsidRPr="001B0878">
        <w:rPr>
          <w:b/>
          <w:u w:val="single"/>
        </w:rPr>
        <w:t>RULINGS</w:t>
      </w:r>
    </w:p>
    <w:p w:rsidR="00CD76FD" w:rsidRPr="00701945" w:rsidRDefault="00CD76FD" w:rsidP="009E418B">
      <w:pPr>
        <w:keepNext/>
        <w:keepLines/>
        <w:jc w:val="both"/>
      </w:pPr>
    </w:p>
    <w:p w:rsidR="00CD76FD" w:rsidRPr="00701945" w:rsidRDefault="00CD76FD" w:rsidP="009E418B">
      <w:pPr>
        <w:keepNext/>
        <w:keepLines/>
        <w:ind w:firstLine="720"/>
        <w:jc w:val="both"/>
      </w:pPr>
      <w:r w:rsidRPr="00701945">
        <w:t xml:space="preserve">Opening statements, if any, shall not exceed </w:t>
      </w:r>
      <w:r w:rsidR="00B142EE">
        <w:t xml:space="preserve">three </w:t>
      </w:r>
      <w:r w:rsidRPr="00701945">
        <w:t>minutes per party.</w:t>
      </w:r>
      <w:r>
        <w:t xml:space="preserve"> </w:t>
      </w:r>
    </w:p>
    <w:p w:rsidR="00CD76FD" w:rsidRDefault="00CD76FD" w:rsidP="00CD76FD">
      <w:pPr>
        <w:jc w:val="both"/>
      </w:pPr>
    </w:p>
    <w:p w:rsidR="00B142EE" w:rsidRDefault="00B142EE" w:rsidP="00CD76FD">
      <w:pPr>
        <w:jc w:val="both"/>
      </w:pPr>
      <w:r>
        <w:tab/>
        <w:t xml:space="preserve">Peoples Gas System and St. Joe Natural Gas Company have been excused from attending both the Prehearing Conference and the Hearing. </w:t>
      </w:r>
    </w:p>
    <w:p w:rsidR="00B142EE" w:rsidRDefault="00B142EE" w:rsidP="00CD76FD">
      <w:pPr>
        <w:jc w:val="both"/>
      </w:pPr>
    </w:p>
    <w:p w:rsidR="00CD76FD" w:rsidRPr="00701945" w:rsidRDefault="00CD76FD" w:rsidP="00CD76FD">
      <w:pPr>
        <w:jc w:val="both"/>
      </w:pPr>
      <w:r w:rsidRPr="00701945">
        <w:tab/>
        <w:t>It is therefore,</w:t>
      </w:r>
    </w:p>
    <w:p w:rsidR="00CD76FD" w:rsidRPr="00701945" w:rsidRDefault="00CD76FD" w:rsidP="00CD76FD">
      <w:pPr>
        <w:jc w:val="both"/>
      </w:pPr>
    </w:p>
    <w:p w:rsidR="00CD76FD" w:rsidRPr="00701945" w:rsidRDefault="00CD76FD" w:rsidP="00CD76FD">
      <w:pPr>
        <w:jc w:val="both"/>
      </w:pPr>
      <w:r w:rsidRPr="00701945">
        <w:tab/>
        <w:t xml:space="preserve">ORDERED by Commissioner </w:t>
      </w:r>
      <w:r w:rsidR="001B0878">
        <w:t>Ronald A. Brisé</w:t>
      </w:r>
      <w:r w:rsidRPr="00701945">
        <w:t>, as Prehearing Officer, that this Prehearing Order shall govern the conduct of these proceedings as set forth above unless modified by the Commission.</w:t>
      </w:r>
    </w:p>
    <w:p w:rsidR="00CD76FD" w:rsidRDefault="00CD76FD" w:rsidP="00CD76FD">
      <w:pPr>
        <w:jc w:val="both"/>
      </w:pPr>
    </w:p>
    <w:p w:rsidR="001B0878" w:rsidRDefault="001B0878" w:rsidP="001B0878">
      <w:pPr>
        <w:keepNext/>
        <w:keepLines/>
        <w:jc w:val="both"/>
      </w:pPr>
      <w:r>
        <w:lastRenderedPageBreak/>
        <w:tab/>
        <w:t xml:space="preserve">By ORDER of Commissioner Ronald A. Brisé, as Prehearing Officer, this </w:t>
      </w:r>
      <w:bookmarkStart w:id="6" w:name="replaceDate"/>
      <w:bookmarkEnd w:id="6"/>
      <w:r w:rsidR="00A35FF7">
        <w:rPr>
          <w:u w:val="single"/>
        </w:rPr>
        <w:t>20th</w:t>
      </w:r>
      <w:r w:rsidR="00A35FF7">
        <w:t xml:space="preserve"> day of </w:t>
      </w:r>
      <w:r w:rsidR="00A35FF7">
        <w:rPr>
          <w:u w:val="single"/>
        </w:rPr>
        <w:t>October</w:t>
      </w:r>
      <w:r w:rsidR="00A35FF7">
        <w:t xml:space="preserve">, </w:t>
      </w:r>
      <w:r w:rsidR="00A35FF7">
        <w:rPr>
          <w:u w:val="single"/>
        </w:rPr>
        <w:t>2017</w:t>
      </w:r>
      <w:r w:rsidR="00A35FF7">
        <w:t>.</w:t>
      </w:r>
    </w:p>
    <w:p w:rsidR="00A35FF7" w:rsidRPr="00A35FF7" w:rsidRDefault="00A35FF7" w:rsidP="001B0878">
      <w:pPr>
        <w:keepNext/>
        <w:keepLines/>
        <w:jc w:val="both"/>
      </w:pPr>
    </w:p>
    <w:p w:rsidR="001B0878" w:rsidRDefault="001B0878" w:rsidP="001B087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0878" w:rsidTr="001B0878">
        <w:tc>
          <w:tcPr>
            <w:tcW w:w="720" w:type="dxa"/>
            <w:shd w:val="clear" w:color="auto" w:fill="auto"/>
          </w:tcPr>
          <w:p w:rsidR="001B0878" w:rsidRDefault="001B0878" w:rsidP="001B0878">
            <w:pPr>
              <w:keepNext/>
              <w:keepLines/>
              <w:jc w:val="both"/>
            </w:pPr>
            <w:bookmarkStart w:id="7" w:name="bkmrkSignature" w:colFirst="0" w:colLast="0"/>
          </w:p>
        </w:tc>
        <w:tc>
          <w:tcPr>
            <w:tcW w:w="4320" w:type="dxa"/>
            <w:tcBorders>
              <w:bottom w:val="single" w:sz="4" w:space="0" w:color="auto"/>
            </w:tcBorders>
            <w:shd w:val="clear" w:color="auto" w:fill="auto"/>
          </w:tcPr>
          <w:p w:rsidR="001B0878" w:rsidRDefault="00A35FF7" w:rsidP="001B0878">
            <w:pPr>
              <w:keepNext/>
              <w:keepLines/>
              <w:jc w:val="both"/>
            </w:pPr>
            <w:r>
              <w:t>/s/ Ronald A. Brisé</w:t>
            </w:r>
            <w:bookmarkStart w:id="8" w:name="_GoBack"/>
            <w:bookmarkEnd w:id="8"/>
          </w:p>
        </w:tc>
      </w:tr>
      <w:bookmarkEnd w:id="7"/>
      <w:tr w:rsidR="001B0878" w:rsidTr="001B0878">
        <w:tc>
          <w:tcPr>
            <w:tcW w:w="720" w:type="dxa"/>
            <w:shd w:val="clear" w:color="auto" w:fill="auto"/>
          </w:tcPr>
          <w:p w:rsidR="001B0878" w:rsidRDefault="001B0878" w:rsidP="001B0878">
            <w:pPr>
              <w:keepNext/>
              <w:keepLines/>
              <w:jc w:val="both"/>
            </w:pPr>
          </w:p>
        </w:tc>
        <w:tc>
          <w:tcPr>
            <w:tcW w:w="4320" w:type="dxa"/>
            <w:tcBorders>
              <w:top w:val="single" w:sz="4" w:space="0" w:color="auto"/>
            </w:tcBorders>
            <w:shd w:val="clear" w:color="auto" w:fill="auto"/>
          </w:tcPr>
          <w:p w:rsidR="001B0878" w:rsidRDefault="001B0878" w:rsidP="001B0878">
            <w:pPr>
              <w:keepNext/>
              <w:keepLines/>
              <w:jc w:val="both"/>
            </w:pPr>
            <w:r>
              <w:t>RONALD A. BRISÉ</w:t>
            </w:r>
          </w:p>
          <w:p w:rsidR="001B0878" w:rsidRDefault="001B0878" w:rsidP="001B0878">
            <w:pPr>
              <w:keepNext/>
              <w:keepLines/>
              <w:jc w:val="both"/>
            </w:pPr>
            <w:r>
              <w:t>Commissioner and Prehearing Officer</w:t>
            </w:r>
          </w:p>
        </w:tc>
      </w:tr>
    </w:tbl>
    <w:p w:rsidR="001B0878" w:rsidRDefault="001B0878" w:rsidP="001B0878">
      <w:pPr>
        <w:pStyle w:val="OrderSigInfo"/>
        <w:keepNext/>
        <w:keepLines/>
      </w:pPr>
      <w:r>
        <w:t>Florida Public Service Commission</w:t>
      </w:r>
    </w:p>
    <w:p w:rsidR="001B0878" w:rsidRDefault="001B0878" w:rsidP="001B0878">
      <w:pPr>
        <w:pStyle w:val="OrderSigInfo"/>
        <w:keepNext/>
        <w:keepLines/>
      </w:pPr>
      <w:r>
        <w:t>2540 Shumard Oak Boulevard</w:t>
      </w:r>
    </w:p>
    <w:p w:rsidR="001B0878" w:rsidRDefault="001B0878" w:rsidP="001B0878">
      <w:pPr>
        <w:pStyle w:val="OrderSigInfo"/>
        <w:keepNext/>
        <w:keepLines/>
      </w:pPr>
      <w:r>
        <w:t>Tallahassee, Florida  32399</w:t>
      </w:r>
    </w:p>
    <w:p w:rsidR="001B0878" w:rsidRDefault="001B0878" w:rsidP="001B0878">
      <w:pPr>
        <w:pStyle w:val="OrderSigInfo"/>
        <w:keepNext/>
        <w:keepLines/>
      </w:pPr>
      <w:r>
        <w:t>(850) 413</w:t>
      </w:r>
      <w:r>
        <w:noBreakHyphen/>
        <w:t>6770</w:t>
      </w:r>
    </w:p>
    <w:p w:rsidR="001B0878" w:rsidRDefault="001B0878" w:rsidP="001B0878">
      <w:pPr>
        <w:pStyle w:val="OrderSigInfo"/>
        <w:keepNext/>
        <w:keepLines/>
      </w:pPr>
      <w:r>
        <w:t>www.floridapsc.com</w:t>
      </w:r>
    </w:p>
    <w:p w:rsidR="001B0878" w:rsidRDefault="001B0878" w:rsidP="001B0878">
      <w:pPr>
        <w:pStyle w:val="OrderSigInfo"/>
        <w:keepNext/>
        <w:keepLines/>
      </w:pPr>
    </w:p>
    <w:p w:rsidR="001B0878" w:rsidRDefault="001B0878" w:rsidP="001B0878">
      <w:pPr>
        <w:pStyle w:val="OrderSigInfo"/>
        <w:keepNext/>
        <w:keepLines/>
      </w:pPr>
      <w:r>
        <w:t>Copies furnished:  A copy of this document is provided to the parties of record at the time of issuance and, if applicable, interested persons.</w:t>
      </w:r>
    </w:p>
    <w:p w:rsidR="001B0878" w:rsidRDefault="001B0878" w:rsidP="001B0878">
      <w:pPr>
        <w:pStyle w:val="OrderBody"/>
        <w:keepNext/>
        <w:keepLines/>
      </w:pPr>
    </w:p>
    <w:p w:rsidR="001B0878" w:rsidRDefault="001B0878" w:rsidP="001B0878">
      <w:pPr>
        <w:keepNext/>
        <w:keepLines/>
        <w:jc w:val="both"/>
      </w:pPr>
      <w:r>
        <w:t>WDT</w:t>
      </w:r>
    </w:p>
    <w:p w:rsidR="0084014C" w:rsidRDefault="0084014C">
      <w:pPr>
        <w:rPr>
          <w:u w:val="single"/>
        </w:rPr>
      </w:pPr>
    </w:p>
    <w:p w:rsidR="001B0878" w:rsidRDefault="001B0878" w:rsidP="001B0878">
      <w:pPr>
        <w:pStyle w:val="CenterUnderline"/>
      </w:pPr>
      <w:r>
        <w:t>NOTICE OF FURTHER PROCEEDINGS OR JUDICIAL REVIEW</w:t>
      </w:r>
    </w:p>
    <w:p w:rsidR="00CB5276" w:rsidRDefault="00CB5276" w:rsidP="001B0878">
      <w:pPr>
        <w:pStyle w:val="CenterUnderline"/>
      </w:pPr>
    </w:p>
    <w:p w:rsidR="001B0878" w:rsidRDefault="001B0878" w:rsidP="001B087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B0878" w:rsidRDefault="001B0878" w:rsidP="001B0878">
      <w:pPr>
        <w:pStyle w:val="OrderBody"/>
      </w:pPr>
    </w:p>
    <w:p w:rsidR="001B0878" w:rsidRDefault="001B0878" w:rsidP="001B0878">
      <w:pPr>
        <w:pStyle w:val="OrderBody"/>
      </w:pPr>
      <w:r>
        <w:tab/>
        <w:t>Mediation may be available on a case-by-case basis.  If mediation is conducted, it does not affect a substantially interested person's right to a hearing.</w:t>
      </w:r>
    </w:p>
    <w:p w:rsidR="001B0878" w:rsidRDefault="001B0878" w:rsidP="001B0878">
      <w:pPr>
        <w:pStyle w:val="OrderBody"/>
      </w:pPr>
    </w:p>
    <w:p w:rsidR="001B0878" w:rsidRDefault="001B0878" w:rsidP="001B087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B0878" w:rsidRDefault="001B0878" w:rsidP="001B0878">
      <w:pPr>
        <w:pStyle w:val="OrderBody"/>
      </w:pPr>
    </w:p>
    <w:p w:rsidR="00D57E57" w:rsidRPr="00D57E57" w:rsidRDefault="00D57E57" w:rsidP="001B0878">
      <w:pPr>
        <w:pStyle w:val="CenterUnderline"/>
      </w:pPr>
    </w:p>
    <w:sectPr w:rsidR="00D57E57" w:rsidRPr="00D57E5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FD" w:rsidRDefault="00CD76FD">
      <w:r>
        <w:separator/>
      </w:r>
    </w:p>
  </w:endnote>
  <w:endnote w:type="continuationSeparator" w:id="0">
    <w:p w:rsidR="00CD76FD" w:rsidRDefault="00CD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FD" w:rsidRDefault="00CD76FD">
      <w:r>
        <w:separator/>
      </w:r>
    </w:p>
  </w:footnote>
  <w:footnote w:type="continuationSeparator" w:id="0">
    <w:p w:rsidR="00CD76FD" w:rsidRDefault="00CD76FD">
      <w:r>
        <w:continuationSeparator/>
      </w:r>
    </w:p>
  </w:footnote>
  <w:footnote w:id="1">
    <w:p w:rsidR="0051130C" w:rsidRDefault="0051130C" w:rsidP="0051130C">
      <w:pPr>
        <w:pStyle w:val="FootnoteText"/>
      </w:pPr>
      <w:r>
        <w:rPr>
          <w:rStyle w:val="FootnoteReference"/>
        </w:rPr>
        <w:footnoteRef/>
      </w:r>
      <w:r>
        <w:t xml:space="preserve"> Revised September 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1 ">
      <w:r w:rsidR="00A35FF7">
        <w:t>PSC-2017-0401-PHO-GU</w:t>
      </w:r>
    </w:fldSimple>
  </w:p>
  <w:p w:rsidR="00FA6EFD" w:rsidRDefault="00CD76FD">
    <w:pPr>
      <w:pStyle w:val="OrderHeader"/>
    </w:pPr>
    <w:bookmarkStart w:id="9" w:name="HeaderDocketNo"/>
    <w:bookmarkEnd w:id="9"/>
    <w:r>
      <w:t>DOCKET NO. 20170003-GU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5FF7">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3-GU"/>
  </w:docVars>
  <w:rsids>
    <w:rsidRoot w:val="00CD76FD"/>
    <w:rsid w:val="000022B8"/>
    <w:rsid w:val="00007E0F"/>
    <w:rsid w:val="00053AB9"/>
    <w:rsid w:val="00055BB4"/>
    <w:rsid w:val="00056229"/>
    <w:rsid w:val="00065FC2"/>
    <w:rsid w:val="00067685"/>
    <w:rsid w:val="00076E6B"/>
    <w:rsid w:val="0008247D"/>
    <w:rsid w:val="00090AFC"/>
    <w:rsid w:val="000D02B8"/>
    <w:rsid w:val="000D06E8"/>
    <w:rsid w:val="000E20F0"/>
    <w:rsid w:val="000E344D"/>
    <w:rsid w:val="000E493E"/>
    <w:rsid w:val="000F3B2C"/>
    <w:rsid w:val="000F648A"/>
    <w:rsid w:val="000F7BE3"/>
    <w:rsid w:val="001052BA"/>
    <w:rsid w:val="00110030"/>
    <w:rsid w:val="001107B3"/>
    <w:rsid w:val="001114B1"/>
    <w:rsid w:val="001139D8"/>
    <w:rsid w:val="00116AD3"/>
    <w:rsid w:val="00121957"/>
    <w:rsid w:val="00126593"/>
    <w:rsid w:val="00142A96"/>
    <w:rsid w:val="001513DE"/>
    <w:rsid w:val="00153689"/>
    <w:rsid w:val="00171D75"/>
    <w:rsid w:val="00187E32"/>
    <w:rsid w:val="00194E81"/>
    <w:rsid w:val="001A15E7"/>
    <w:rsid w:val="001A17B2"/>
    <w:rsid w:val="001A33C9"/>
    <w:rsid w:val="001A58F3"/>
    <w:rsid w:val="001B0878"/>
    <w:rsid w:val="001C1219"/>
    <w:rsid w:val="001D008A"/>
    <w:rsid w:val="001D220D"/>
    <w:rsid w:val="001E0152"/>
    <w:rsid w:val="001E0FF5"/>
    <w:rsid w:val="002002ED"/>
    <w:rsid w:val="002170E5"/>
    <w:rsid w:val="00220D57"/>
    <w:rsid w:val="0022721A"/>
    <w:rsid w:val="00230BB9"/>
    <w:rsid w:val="00241CEF"/>
    <w:rsid w:val="002433DA"/>
    <w:rsid w:val="00252B30"/>
    <w:rsid w:val="0026544B"/>
    <w:rsid w:val="00277655"/>
    <w:rsid w:val="002824B7"/>
    <w:rsid w:val="002A11AC"/>
    <w:rsid w:val="002A6F30"/>
    <w:rsid w:val="002B00E7"/>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3E20E4"/>
    <w:rsid w:val="00411DF2"/>
    <w:rsid w:val="0042527B"/>
    <w:rsid w:val="00457DC7"/>
    <w:rsid w:val="00472BCC"/>
    <w:rsid w:val="004A25CD"/>
    <w:rsid w:val="004A26CC"/>
    <w:rsid w:val="004A4256"/>
    <w:rsid w:val="004B2108"/>
    <w:rsid w:val="004B3A2B"/>
    <w:rsid w:val="004B70D3"/>
    <w:rsid w:val="004C312D"/>
    <w:rsid w:val="004D2D1B"/>
    <w:rsid w:val="004D5067"/>
    <w:rsid w:val="004E469D"/>
    <w:rsid w:val="004E7083"/>
    <w:rsid w:val="004F2DDE"/>
    <w:rsid w:val="004F6CDC"/>
    <w:rsid w:val="004F7826"/>
    <w:rsid w:val="0050097F"/>
    <w:rsid w:val="0051130C"/>
    <w:rsid w:val="00514B1F"/>
    <w:rsid w:val="00525E93"/>
    <w:rsid w:val="0052671D"/>
    <w:rsid w:val="00533759"/>
    <w:rsid w:val="00556A10"/>
    <w:rsid w:val="00590845"/>
    <w:rsid w:val="005963C2"/>
    <w:rsid w:val="005B45F7"/>
    <w:rsid w:val="005B63EA"/>
    <w:rsid w:val="005C1A88"/>
    <w:rsid w:val="005C5033"/>
    <w:rsid w:val="005E751B"/>
    <w:rsid w:val="00610E73"/>
    <w:rsid w:val="0063168D"/>
    <w:rsid w:val="00650126"/>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D498E"/>
    <w:rsid w:val="007E3AFD"/>
    <w:rsid w:val="007F2DF1"/>
    <w:rsid w:val="00801DAD"/>
    <w:rsid w:val="00803189"/>
    <w:rsid w:val="00804E7A"/>
    <w:rsid w:val="00805FBB"/>
    <w:rsid w:val="008169A4"/>
    <w:rsid w:val="008278FE"/>
    <w:rsid w:val="00832598"/>
    <w:rsid w:val="0083397E"/>
    <w:rsid w:val="0083534B"/>
    <w:rsid w:val="00837781"/>
    <w:rsid w:val="0084014C"/>
    <w:rsid w:val="00842602"/>
    <w:rsid w:val="00847B45"/>
    <w:rsid w:val="00863A66"/>
    <w:rsid w:val="008703D7"/>
    <w:rsid w:val="00874429"/>
    <w:rsid w:val="00880422"/>
    <w:rsid w:val="00883D9A"/>
    <w:rsid w:val="008919EF"/>
    <w:rsid w:val="00892B20"/>
    <w:rsid w:val="008A12EC"/>
    <w:rsid w:val="008C21C8"/>
    <w:rsid w:val="008C6375"/>
    <w:rsid w:val="008C6A5B"/>
    <w:rsid w:val="008E26A5"/>
    <w:rsid w:val="008E42D2"/>
    <w:rsid w:val="009040EE"/>
    <w:rsid w:val="009057FD"/>
    <w:rsid w:val="00906FBA"/>
    <w:rsid w:val="00911C39"/>
    <w:rsid w:val="009228C7"/>
    <w:rsid w:val="00922A7F"/>
    <w:rsid w:val="00923A5E"/>
    <w:rsid w:val="00931C8C"/>
    <w:rsid w:val="0094504B"/>
    <w:rsid w:val="009924CF"/>
    <w:rsid w:val="00994100"/>
    <w:rsid w:val="009A6B17"/>
    <w:rsid w:val="009D4C29"/>
    <w:rsid w:val="009E418B"/>
    <w:rsid w:val="00A00D8D"/>
    <w:rsid w:val="00A35FF7"/>
    <w:rsid w:val="00A4303C"/>
    <w:rsid w:val="00A62DAB"/>
    <w:rsid w:val="00A6469D"/>
    <w:rsid w:val="00A726A6"/>
    <w:rsid w:val="00A94246"/>
    <w:rsid w:val="00A97535"/>
    <w:rsid w:val="00AA73F1"/>
    <w:rsid w:val="00AB0E1A"/>
    <w:rsid w:val="00AB1A30"/>
    <w:rsid w:val="00AD10EB"/>
    <w:rsid w:val="00AD1ED3"/>
    <w:rsid w:val="00B0777D"/>
    <w:rsid w:val="00B1195F"/>
    <w:rsid w:val="00B142EE"/>
    <w:rsid w:val="00B209C7"/>
    <w:rsid w:val="00B3644F"/>
    <w:rsid w:val="00B4057A"/>
    <w:rsid w:val="00B40894"/>
    <w:rsid w:val="00B444AE"/>
    <w:rsid w:val="00B45E75"/>
    <w:rsid w:val="00B50876"/>
    <w:rsid w:val="00B50D08"/>
    <w:rsid w:val="00B55AB0"/>
    <w:rsid w:val="00B55EE5"/>
    <w:rsid w:val="00B71D1F"/>
    <w:rsid w:val="00B73DE6"/>
    <w:rsid w:val="00B86EF0"/>
    <w:rsid w:val="00B96969"/>
    <w:rsid w:val="00B97900"/>
    <w:rsid w:val="00BA03C4"/>
    <w:rsid w:val="00BA1229"/>
    <w:rsid w:val="00BA44A8"/>
    <w:rsid w:val="00BB4F47"/>
    <w:rsid w:val="00BF6691"/>
    <w:rsid w:val="00C028FC"/>
    <w:rsid w:val="00C055F4"/>
    <w:rsid w:val="00C10ED5"/>
    <w:rsid w:val="00C151A6"/>
    <w:rsid w:val="00C24098"/>
    <w:rsid w:val="00C30A4E"/>
    <w:rsid w:val="00C411F3"/>
    <w:rsid w:val="00C44105"/>
    <w:rsid w:val="00C55A33"/>
    <w:rsid w:val="00C66692"/>
    <w:rsid w:val="00C750AD"/>
    <w:rsid w:val="00C91123"/>
    <w:rsid w:val="00CA71FF"/>
    <w:rsid w:val="00CA782F"/>
    <w:rsid w:val="00CB5276"/>
    <w:rsid w:val="00CB68D7"/>
    <w:rsid w:val="00CC7E68"/>
    <w:rsid w:val="00CD7132"/>
    <w:rsid w:val="00CD76FD"/>
    <w:rsid w:val="00CE0E6F"/>
    <w:rsid w:val="00CE56FC"/>
    <w:rsid w:val="00CF4CFE"/>
    <w:rsid w:val="00D02E0F"/>
    <w:rsid w:val="00D13535"/>
    <w:rsid w:val="00D23FEA"/>
    <w:rsid w:val="00D269CA"/>
    <w:rsid w:val="00D30B48"/>
    <w:rsid w:val="00D3486B"/>
    <w:rsid w:val="00D46FAA"/>
    <w:rsid w:val="00D47A40"/>
    <w:rsid w:val="00D51D33"/>
    <w:rsid w:val="00D57BB2"/>
    <w:rsid w:val="00D57E57"/>
    <w:rsid w:val="00D70752"/>
    <w:rsid w:val="00D8560E"/>
    <w:rsid w:val="00D8758F"/>
    <w:rsid w:val="00D942F3"/>
    <w:rsid w:val="00DA6B78"/>
    <w:rsid w:val="00DC1D94"/>
    <w:rsid w:val="00DC42CF"/>
    <w:rsid w:val="00DC7117"/>
    <w:rsid w:val="00DD758D"/>
    <w:rsid w:val="00DE057F"/>
    <w:rsid w:val="00DE2082"/>
    <w:rsid w:val="00DE2289"/>
    <w:rsid w:val="00E03A76"/>
    <w:rsid w:val="00E04410"/>
    <w:rsid w:val="00E11351"/>
    <w:rsid w:val="00E20EEA"/>
    <w:rsid w:val="00E75AE0"/>
    <w:rsid w:val="00E83C1F"/>
    <w:rsid w:val="00EA172C"/>
    <w:rsid w:val="00EA259B"/>
    <w:rsid w:val="00EA35A3"/>
    <w:rsid w:val="00EA3E6A"/>
    <w:rsid w:val="00EB18EF"/>
    <w:rsid w:val="00EB7951"/>
    <w:rsid w:val="00ED34CA"/>
    <w:rsid w:val="00EE17DF"/>
    <w:rsid w:val="00EF4621"/>
    <w:rsid w:val="00EF6312"/>
    <w:rsid w:val="00F234A7"/>
    <w:rsid w:val="00F277B6"/>
    <w:rsid w:val="00F54380"/>
    <w:rsid w:val="00F54B47"/>
    <w:rsid w:val="00F6702E"/>
    <w:rsid w:val="00F70E84"/>
    <w:rsid w:val="00FA092B"/>
    <w:rsid w:val="00FA6EFD"/>
    <w:rsid w:val="00FB74EA"/>
    <w:rsid w:val="00FC4857"/>
    <w:rsid w:val="00FD2C9E"/>
    <w:rsid w:val="00FD38CD"/>
    <w:rsid w:val="00FD4786"/>
    <w:rsid w:val="00FD616C"/>
    <w:rsid w:val="00FE53F2"/>
    <w:rsid w:val="00FF0A00"/>
    <w:rsid w:val="00FF1C57"/>
    <w:rsid w:val="00FF2581"/>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69D"/>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D76FD"/>
    <w:pPr>
      <w:autoSpaceDE w:val="0"/>
      <w:autoSpaceDN w:val="0"/>
      <w:adjustRightInd w:val="0"/>
      <w:ind w:left="1440"/>
    </w:pPr>
    <w:rPr>
      <w:sz w:val="24"/>
      <w:szCs w:val="24"/>
    </w:rPr>
  </w:style>
  <w:style w:type="character" w:customStyle="1" w:styleId="FootnoteTextChar">
    <w:name w:val="Footnote Text Char"/>
    <w:basedOn w:val="DefaultParagraphFont"/>
    <w:link w:val="FootnoteText"/>
    <w:uiPriority w:val="99"/>
    <w:rsid w:val="0051130C"/>
  </w:style>
  <w:style w:type="paragraph" w:styleId="BalloonText">
    <w:name w:val="Balloon Text"/>
    <w:basedOn w:val="Normal"/>
    <w:link w:val="BalloonTextChar"/>
    <w:rsid w:val="00BA03C4"/>
    <w:rPr>
      <w:rFonts w:ascii="Tahoma" w:hAnsi="Tahoma" w:cs="Tahoma"/>
      <w:sz w:val="16"/>
      <w:szCs w:val="16"/>
    </w:rPr>
  </w:style>
  <w:style w:type="character" w:customStyle="1" w:styleId="BalloonTextChar">
    <w:name w:val="Balloon Text Char"/>
    <w:basedOn w:val="DefaultParagraphFont"/>
    <w:link w:val="BalloonText"/>
    <w:rsid w:val="00BA0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69D"/>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D76FD"/>
    <w:pPr>
      <w:autoSpaceDE w:val="0"/>
      <w:autoSpaceDN w:val="0"/>
      <w:adjustRightInd w:val="0"/>
      <w:ind w:left="1440"/>
    </w:pPr>
    <w:rPr>
      <w:sz w:val="24"/>
      <w:szCs w:val="24"/>
    </w:rPr>
  </w:style>
  <w:style w:type="character" w:customStyle="1" w:styleId="FootnoteTextChar">
    <w:name w:val="Footnote Text Char"/>
    <w:basedOn w:val="DefaultParagraphFont"/>
    <w:link w:val="FootnoteText"/>
    <w:uiPriority w:val="99"/>
    <w:rsid w:val="0051130C"/>
  </w:style>
  <w:style w:type="paragraph" w:styleId="BalloonText">
    <w:name w:val="Balloon Text"/>
    <w:basedOn w:val="Normal"/>
    <w:link w:val="BalloonTextChar"/>
    <w:rsid w:val="00BA03C4"/>
    <w:rPr>
      <w:rFonts w:ascii="Tahoma" w:hAnsi="Tahoma" w:cs="Tahoma"/>
      <w:sz w:val="16"/>
      <w:szCs w:val="16"/>
    </w:rPr>
  </w:style>
  <w:style w:type="character" w:customStyle="1" w:styleId="BalloonTextChar">
    <w:name w:val="Balloon Text Char"/>
    <w:basedOn w:val="DefaultParagraphFont"/>
    <w:link w:val="BalloonText"/>
    <w:rsid w:val="00BA0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5E44-21F5-4969-ADC6-BD333966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10</Pages>
  <Words>2619</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2017-10-20T15:14:00Z</dcterms:created>
  <dcterms:modified xsi:type="dcterms:W3CDTF">2017-10-20T15:29:00Z</dcterms:modified>
</cp:coreProperties>
</file>