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B22770" w:rsidP="00B22770">
      <w:pPr>
        <w:pStyle w:val="OrderHeading"/>
      </w:pPr>
      <w:r>
        <w:t>BEFORE THE FLORIDA PUBLIC SERVICE COMMISSION</w:t>
      </w:r>
    </w:p>
    <w:p w:rsidR="00B22770" w:rsidRDefault="00B22770" w:rsidP="00B22770">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B22770" w:rsidRPr="00C63FCF" w:rsidTr="00C63FCF">
        <w:trPr>
          <w:trHeight w:val="828"/>
        </w:trPr>
        <w:tc>
          <w:tcPr>
            <w:tcW w:w="4788" w:type="dxa"/>
            <w:tcBorders>
              <w:bottom w:val="single" w:sz="8" w:space="0" w:color="auto"/>
              <w:right w:val="double" w:sz="6" w:space="0" w:color="auto"/>
            </w:tcBorders>
            <w:shd w:val="clear" w:color="auto" w:fill="auto"/>
          </w:tcPr>
          <w:p w:rsidR="00B22770" w:rsidRDefault="00B22770" w:rsidP="00C63FCF">
            <w:pPr>
              <w:pStyle w:val="OrderBody"/>
              <w:tabs>
                <w:tab w:val="center" w:pos="4320"/>
                <w:tab w:val="right" w:pos="8640"/>
              </w:tabs>
              <w:jc w:val="left"/>
            </w:pPr>
            <w:r>
              <w:t xml:space="preserve">In re: </w:t>
            </w:r>
            <w:bookmarkStart w:id="0" w:name="SSInRe"/>
            <w:bookmarkEnd w:id="0"/>
            <w:r>
              <w:t>Analysis of IOUs' hedging practices.</w:t>
            </w:r>
          </w:p>
        </w:tc>
        <w:tc>
          <w:tcPr>
            <w:tcW w:w="4788" w:type="dxa"/>
            <w:tcBorders>
              <w:left w:val="double" w:sz="6" w:space="0" w:color="auto"/>
            </w:tcBorders>
            <w:shd w:val="clear" w:color="auto" w:fill="auto"/>
          </w:tcPr>
          <w:p w:rsidR="00B22770" w:rsidRDefault="00B22770" w:rsidP="00B22770">
            <w:pPr>
              <w:pStyle w:val="OrderBody"/>
            </w:pPr>
            <w:r>
              <w:t xml:space="preserve">DOCKET NO. </w:t>
            </w:r>
            <w:bookmarkStart w:id="1" w:name="SSDocketNo"/>
            <w:bookmarkEnd w:id="1"/>
            <w:r>
              <w:t>20170057-EI</w:t>
            </w:r>
          </w:p>
          <w:p w:rsidR="00B22770" w:rsidRDefault="00B22770" w:rsidP="00C63FCF">
            <w:pPr>
              <w:pStyle w:val="OrderBody"/>
              <w:tabs>
                <w:tab w:val="center" w:pos="4320"/>
                <w:tab w:val="right" w:pos="8640"/>
              </w:tabs>
              <w:jc w:val="left"/>
            </w:pPr>
            <w:r>
              <w:t xml:space="preserve">ORDER NO. </w:t>
            </w:r>
            <w:bookmarkStart w:id="2" w:name="OrderNo0020"/>
            <w:r w:rsidR="00432025">
              <w:t>PSC-2018-0020A-CFO-EI</w:t>
            </w:r>
            <w:bookmarkEnd w:id="2"/>
          </w:p>
          <w:p w:rsidR="00B22770" w:rsidRDefault="00B22770" w:rsidP="00C63FCF">
            <w:pPr>
              <w:pStyle w:val="OrderBody"/>
              <w:tabs>
                <w:tab w:val="center" w:pos="4320"/>
                <w:tab w:val="right" w:pos="8640"/>
              </w:tabs>
              <w:jc w:val="left"/>
            </w:pPr>
            <w:r>
              <w:t xml:space="preserve">ISSUED: </w:t>
            </w:r>
            <w:r w:rsidR="00432025">
              <w:t>January 23, 2018</w:t>
            </w:r>
          </w:p>
        </w:tc>
      </w:tr>
    </w:tbl>
    <w:p w:rsidR="00B22770" w:rsidRDefault="00B22770" w:rsidP="00B22770"/>
    <w:p w:rsidR="00B22770" w:rsidRDefault="00B22770" w:rsidP="00B22770">
      <w:pPr>
        <w:pStyle w:val="CenterUnderline"/>
      </w:pPr>
      <w:bookmarkStart w:id="3" w:name="Commissioners"/>
      <w:bookmarkStart w:id="4" w:name="OrderTitle"/>
      <w:bookmarkEnd w:id="3"/>
      <w:r>
        <w:t xml:space="preserve">AMENDATORY ORDER GRANTING DUKE ENERGY FLORIDA, LLC’S </w:t>
      </w:r>
    </w:p>
    <w:p w:rsidR="00CB5276" w:rsidRDefault="00B22770" w:rsidP="00B22770">
      <w:pPr>
        <w:pStyle w:val="CenterUnderline"/>
      </w:pPr>
      <w:r>
        <w:t xml:space="preserve">REQUEST FOR CONFIDENTIAL CLASSIFICATION (DOCUMENT NO. 06411-2017)  </w:t>
      </w:r>
      <w:bookmarkEnd w:id="4"/>
    </w:p>
    <w:p w:rsidR="00B22770" w:rsidRDefault="00B22770" w:rsidP="00B22770">
      <w:pPr>
        <w:pStyle w:val="CenterUnderline"/>
        <w:jc w:val="both"/>
      </w:pPr>
    </w:p>
    <w:p w:rsidR="00E85ED8" w:rsidRDefault="00B22770" w:rsidP="00B22770">
      <w:pPr>
        <w:pStyle w:val="CenterUnderline"/>
        <w:jc w:val="both"/>
        <w:rPr>
          <w:u w:val="none"/>
        </w:rPr>
      </w:pPr>
      <w:r>
        <w:rPr>
          <w:u w:val="none"/>
        </w:rPr>
        <w:tab/>
        <w:t>On January 8, 2018, Order No. PSC-2018</w:t>
      </w:r>
      <w:r w:rsidR="00E85ED8">
        <w:rPr>
          <w:u w:val="none"/>
        </w:rPr>
        <w:t>-</w:t>
      </w:r>
      <w:r>
        <w:rPr>
          <w:u w:val="none"/>
        </w:rPr>
        <w:t>0020-CFO-EI was issued granting confidential treatment to Document No. 06411-2017.  The order states that confidentiality is being requested for “the Office of Public Counsel’s (OPC) Second Request for Production of Documents No. 12a (Document No. 06411-2017).”  The order also refers to “responses to OPC’s Second Request for Production of Documents No. 12a” in several places.  These references are incorrect</w:t>
      </w:r>
      <w:r w:rsidR="00E85ED8">
        <w:rPr>
          <w:u w:val="none"/>
        </w:rPr>
        <w:t xml:space="preserve"> and the result of a scrivener’s error</w:t>
      </w:r>
      <w:r>
        <w:rPr>
          <w:u w:val="none"/>
        </w:rPr>
        <w:t xml:space="preserve">.  Document No. 06411-2017 is </w:t>
      </w:r>
      <w:r w:rsidR="00E85ED8">
        <w:rPr>
          <w:u w:val="none"/>
        </w:rPr>
        <w:t xml:space="preserve">actually </w:t>
      </w:r>
      <w:r>
        <w:rPr>
          <w:u w:val="none"/>
        </w:rPr>
        <w:t>the response to the Florida Industrial Power User Group</w:t>
      </w:r>
      <w:r w:rsidR="00E85ED8">
        <w:rPr>
          <w:u w:val="none"/>
        </w:rPr>
        <w:t>’s (FIPUG) Second Request for Production of Documents No. 12a, not OPC’s Second Request for Production of Documents No. 12a.</w:t>
      </w:r>
    </w:p>
    <w:p w:rsidR="00E85ED8" w:rsidRDefault="00E85ED8" w:rsidP="00B22770">
      <w:pPr>
        <w:pStyle w:val="CenterUnderline"/>
        <w:jc w:val="both"/>
        <w:rPr>
          <w:u w:val="none"/>
        </w:rPr>
      </w:pPr>
    </w:p>
    <w:p w:rsidR="00B22770" w:rsidRDefault="00E85ED8" w:rsidP="00B22770">
      <w:pPr>
        <w:pStyle w:val="CenterUnderline"/>
        <w:jc w:val="both"/>
        <w:rPr>
          <w:u w:val="none"/>
        </w:rPr>
      </w:pPr>
      <w:r>
        <w:rPr>
          <w:u w:val="none"/>
        </w:rPr>
        <w:tab/>
        <w:t>Based on the foregoing, it is</w:t>
      </w:r>
    </w:p>
    <w:p w:rsidR="00E85ED8" w:rsidRDefault="00E85ED8" w:rsidP="00B22770">
      <w:pPr>
        <w:pStyle w:val="CenterUnderline"/>
        <w:jc w:val="both"/>
        <w:rPr>
          <w:u w:val="none"/>
        </w:rPr>
      </w:pPr>
    </w:p>
    <w:p w:rsidR="00E85ED8" w:rsidRDefault="00E85ED8" w:rsidP="00B22770">
      <w:pPr>
        <w:pStyle w:val="CenterUnderline"/>
        <w:jc w:val="both"/>
        <w:rPr>
          <w:u w:val="none"/>
        </w:rPr>
      </w:pPr>
      <w:r>
        <w:rPr>
          <w:u w:val="none"/>
        </w:rPr>
        <w:tab/>
        <w:t xml:space="preserve">ORDERED by Commissioner Gary F. Clark, as Prehearing Officer, that all references to “Office of Public Counsel’s Second Request for Production of Documents No. 12a” or “OPC’s Second Request for Production of Documents No. 12a” be replaced with “Florida Industrial Power User Group’s </w:t>
      </w:r>
      <w:r w:rsidR="004A5F26">
        <w:rPr>
          <w:u w:val="none"/>
        </w:rPr>
        <w:t>Second Request for Production of Documents No. 12a</w:t>
      </w:r>
      <w:r>
        <w:rPr>
          <w:u w:val="none"/>
        </w:rPr>
        <w:t xml:space="preserve">” </w:t>
      </w:r>
      <w:r w:rsidR="004A5F26">
        <w:rPr>
          <w:u w:val="none"/>
        </w:rPr>
        <w:t xml:space="preserve">or “FIPUG’s Second Request for Production of Documents No. 12a” </w:t>
      </w:r>
      <w:r>
        <w:rPr>
          <w:u w:val="none"/>
        </w:rPr>
        <w:t xml:space="preserve">in Order No. </w:t>
      </w:r>
      <w:r w:rsidR="004A5F26">
        <w:rPr>
          <w:u w:val="none"/>
        </w:rPr>
        <w:t xml:space="preserve">PSC-2018-0020-CFO-EI.  </w:t>
      </w:r>
      <w:r>
        <w:rPr>
          <w:u w:val="none"/>
        </w:rPr>
        <w:t xml:space="preserve">  It is further</w:t>
      </w:r>
    </w:p>
    <w:p w:rsidR="00E85ED8" w:rsidRDefault="00E85ED8" w:rsidP="00B22770">
      <w:pPr>
        <w:pStyle w:val="CenterUnderline"/>
        <w:jc w:val="both"/>
        <w:rPr>
          <w:u w:val="none"/>
        </w:rPr>
      </w:pPr>
    </w:p>
    <w:p w:rsidR="00E85ED8" w:rsidRDefault="00E85ED8" w:rsidP="00B22770">
      <w:pPr>
        <w:pStyle w:val="CenterUnderline"/>
        <w:jc w:val="both"/>
        <w:rPr>
          <w:u w:val="none"/>
        </w:rPr>
      </w:pPr>
      <w:r>
        <w:rPr>
          <w:u w:val="none"/>
        </w:rPr>
        <w:tab/>
        <w:t xml:space="preserve">ORDERED that </w:t>
      </w:r>
      <w:r w:rsidR="004A5F26">
        <w:rPr>
          <w:u w:val="none"/>
        </w:rPr>
        <w:t>Order No. PSC-2018-0020-CFO-EI is hereby reaffirmed in all other respects.</w:t>
      </w:r>
    </w:p>
    <w:p w:rsidR="004A5F26" w:rsidRDefault="004A5F26" w:rsidP="00B22770">
      <w:pPr>
        <w:pStyle w:val="CenterUnderline"/>
        <w:jc w:val="both"/>
        <w:rPr>
          <w:u w:val="none"/>
        </w:rPr>
      </w:pPr>
    </w:p>
    <w:p w:rsidR="00306D07" w:rsidRDefault="00306D07" w:rsidP="00306D07">
      <w:pPr>
        <w:pStyle w:val="CenterUnderline"/>
        <w:keepNext/>
        <w:keepLines/>
        <w:jc w:val="both"/>
        <w:rPr>
          <w:u w:val="none"/>
        </w:rPr>
      </w:pPr>
      <w:r>
        <w:rPr>
          <w:u w:val="none"/>
        </w:rPr>
        <w:tab/>
        <w:t xml:space="preserve">By ORDER of Commissioner Gary F. Clark, as Prehearing Officer, this </w:t>
      </w:r>
      <w:bookmarkStart w:id="5" w:name="replaceDate"/>
      <w:bookmarkEnd w:id="5"/>
      <w:r w:rsidR="00432025">
        <w:t>23rd</w:t>
      </w:r>
      <w:r w:rsidR="00432025">
        <w:rPr>
          <w:u w:val="none"/>
        </w:rPr>
        <w:t xml:space="preserve"> day of </w:t>
      </w:r>
      <w:r w:rsidR="00432025">
        <w:t>January</w:t>
      </w:r>
      <w:r w:rsidR="00432025">
        <w:rPr>
          <w:u w:val="none"/>
        </w:rPr>
        <w:t xml:space="preserve">, </w:t>
      </w:r>
      <w:r w:rsidR="00432025">
        <w:t>2018</w:t>
      </w:r>
      <w:r w:rsidR="00432025">
        <w:rPr>
          <w:u w:val="none"/>
        </w:rPr>
        <w:t>.</w:t>
      </w:r>
    </w:p>
    <w:p w:rsidR="00432025" w:rsidRPr="00432025" w:rsidRDefault="00432025" w:rsidP="00306D07">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306D07" w:rsidTr="00306D07">
        <w:tc>
          <w:tcPr>
            <w:tcW w:w="720" w:type="dxa"/>
            <w:shd w:val="clear" w:color="auto" w:fill="auto"/>
          </w:tcPr>
          <w:p w:rsidR="00306D07" w:rsidRDefault="00306D07" w:rsidP="00306D07">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306D07" w:rsidRDefault="00432025" w:rsidP="00306D07">
            <w:pPr>
              <w:pStyle w:val="CenterUnderline"/>
              <w:keepNext/>
              <w:keepLines/>
              <w:jc w:val="both"/>
              <w:rPr>
                <w:u w:val="none"/>
              </w:rPr>
            </w:pPr>
            <w:r>
              <w:rPr>
                <w:u w:val="none"/>
              </w:rPr>
              <w:t>/s/ Gary F. Clark</w:t>
            </w:r>
            <w:bookmarkStart w:id="7" w:name="_GoBack"/>
            <w:bookmarkEnd w:id="7"/>
          </w:p>
        </w:tc>
      </w:tr>
      <w:bookmarkEnd w:id="6"/>
      <w:tr w:rsidR="00306D07" w:rsidTr="00306D07">
        <w:tc>
          <w:tcPr>
            <w:tcW w:w="720" w:type="dxa"/>
            <w:shd w:val="clear" w:color="auto" w:fill="auto"/>
          </w:tcPr>
          <w:p w:rsidR="00306D07" w:rsidRDefault="00306D07" w:rsidP="00306D07">
            <w:pPr>
              <w:pStyle w:val="CenterUnderline"/>
              <w:keepNext/>
              <w:keepLines/>
              <w:jc w:val="both"/>
              <w:rPr>
                <w:u w:val="none"/>
              </w:rPr>
            </w:pPr>
          </w:p>
        </w:tc>
        <w:tc>
          <w:tcPr>
            <w:tcW w:w="4320" w:type="dxa"/>
            <w:tcBorders>
              <w:top w:val="single" w:sz="4" w:space="0" w:color="auto"/>
            </w:tcBorders>
            <w:shd w:val="clear" w:color="auto" w:fill="auto"/>
          </w:tcPr>
          <w:p w:rsidR="00306D07" w:rsidRDefault="00306D07" w:rsidP="00306D07">
            <w:pPr>
              <w:pStyle w:val="CenterUnderline"/>
              <w:keepNext/>
              <w:keepLines/>
              <w:jc w:val="both"/>
              <w:rPr>
                <w:u w:val="none"/>
              </w:rPr>
            </w:pPr>
            <w:r>
              <w:rPr>
                <w:u w:val="none"/>
              </w:rPr>
              <w:t>GARY F. CLARK</w:t>
            </w:r>
          </w:p>
          <w:p w:rsidR="00306D07" w:rsidRDefault="00306D07" w:rsidP="00306D07">
            <w:pPr>
              <w:pStyle w:val="CenterUnderline"/>
              <w:keepNext/>
              <w:keepLines/>
              <w:jc w:val="both"/>
              <w:rPr>
                <w:u w:val="none"/>
              </w:rPr>
            </w:pPr>
            <w:r>
              <w:rPr>
                <w:u w:val="none"/>
              </w:rPr>
              <w:t>Commissioner and Prehearing Officer</w:t>
            </w:r>
          </w:p>
        </w:tc>
      </w:tr>
    </w:tbl>
    <w:p w:rsidR="00306D07" w:rsidRDefault="00306D07" w:rsidP="00306D07">
      <w:pPr>
        <w:pStyle w:val="OrderSigInfo"/>
        <w:keepNext/>
        <w:keepLines/>
      </w:pPr>
      <w:r>
        <w:t>Florida Public Service Commission</w:t>
      </w:r>
    </w:p>
    <w:p w:rsidR="00306D07" w:rsidRDefault="00306D07" w:rsidP="00306D07">
      <w:pPr>
        <w:pStyle w:val="OrderSigInfo"/>
        <w:keepNext/>
        <w:keepLines/>
      </w:pPr>
      <w:r>
        <w:t>2540 Shumard Oak Boulevard</w:t>
      </w:r>
    </w:p>
    <w:p w:rsidR="00306D07" w:rsidRDefault="00306D07" w:rsidP="00306D07">
      <w:pPr>
        <w:pStyle w:val="OrderSigInfo"/>
        <w:keepNext/>
        <w:keepLines/>
      </w:pPr>
      <w:r>
        <w:t>Tallahassee, Florida  32399</w:t>
      </w:r>
    </w:p>
    <w:p w:rsidR="00306D07" w:rsidRDefault="00306D07" w:rsidP="00306D07">
      <w:pPr>
        <w:pStyle w:val="OrderSigInfo"/>
        <w:keepNext/>
        <w:keepLines/>
      </w:pPr>
      <w:r>
        <w:t>(850) 413</w:t>
      </w:r>
      <w:r>
        <w:noBreakHyphen/>
        <w:t>6770</w:t>
      </w:r>
    </w:p>
    <w:p w:rsidR="00306D07" w:rsidRDefault="00306D07" w:rsidP="00306D07">
      <w:pPr>
        <w:pStyle w:val="OrderSigInfo"/>
        <w:keepNext/>
        <w:keepLines/>
      </w:pPr>
      <w:r>
        <w:t>www.floridapsc.com</w:t>
      </w:r>
    </w:p>
    <w:p w:rsidR="00306D07" w:rsidRDefault="00306D07" w:rsidP="00306D07">
      <w:pPr>
        <w:pStyle w:val="OrderSigInfo"/>
        <w:keepNext/>
        <w:keepLines/>
      </w:pPr>
    </w:p>
    <w:p w:rsidR="00306D07" w:rsidRDefault="00306D07" w:rsidP="00306D07">
      <w:pPr>
        <w:pStyle w:val="OrderSigInfo"/>
        <w:keepNext/>
        <w:keepLines/>
      </w:pPr>
      <w:r>
        <w:t>Copies furnished:  A copy of this document is provided to the parties of record at the time of issuance and, if applicable, interested persons.</w:t>
      </w:r>
    </w:p>
    <w:p w:rsidR="00306D07" w:rsidRDefault="00306D07" w:rsidP="00306D07">
      <w:pPr>
        <w:pStyle w:val="OrderBody"/>
      </w:pPr>
      <w:r>
        <w:t>SBr</w:t>
      </w:r>
    </w:p>
    <w:p w:rsidR="00306D07" w:rsidRDefault="00306D07" w:rsidP="00306D07">
      <w:pPr>
        <w:pStyle w:val="CenterUnderline"/>
      </w:pPr>
      <w:r>
        <w:lastRenderedPageBreak/>
        <w:t>NOTICE OF FURTHER PROCEEDINGS OR JUDICIAL REVIEW</w:t>
      </w:r>
    </w:p>
    <w:p w:rsidR="00306D07" w:rsidRDefault="00306D07" w:rsidP="00306D07">
      <w:pPr>
        <w:pStyle w:val="CenterUnderline"/>
      </w:pPr>
    </w:p>
    <w:p w:rsidR="00306D07" w:rsidRDefault="00306D07" w:rsidP="00306D07">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306D07" w:rsidRDefault="00306D07" w:rsidP="00306D07">
      <w:pPr>
        <w:pStyle w:val="OrderBody"/>
      </w:pPr>
    </w:p>
    <w:p w:rsidR="00306D07" w:rsidRDefault="00306D07" w:rsidP="00306D07">
      <w:pPr>
        <w:pStyle w:val="OrderBody"/>
      </w:pPr>
      <w:r>
        <w:tab/>
        <w:t>Mediation may be available on a case-by-case basis.  If mediation is conducted, it does not affect a substantially interested person's right to a hearing.</w:t>
      </w:r>
    </w:p>
    <w:p w:rsidR="00306D07" w:rsidRDefault="00306D07" w:rsidP="00306D07">
      <w:pPr>
        <w:pStyle w:val="OrderBody"/>
      </w:pPr>
    </w:p>
    <w:p w:rsidR="00306D07" w:rsidRDefault="00306D07" w:rsidP="00306D07">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306D07" w:rsidRDefault="00306D07" w:rsidP="00306D07">
      <w:pPr>
        <w:pStyle w:val="OrderBody"/>
      </w:pPr>
    </w:p>
    <w:p w:rsidR="00306D07" w:rsidRDefault="00306D07" w:rsidP="00306D07">
      <w:pPr>
        <w:pStyle w:val="OrderBody"/>
      </w:pPr>
    </w:p>
    <w:p w:rsidR="00306D07" w:rsidRPr="00306D07" w:rsidRDefault="00306D07" w:rsidP="00306D07">
      <w:pPr>
        <w:pStyle w:val="OrderBody"/>
      </w:pPr>
    </w:p>
    <w:sectPr w:rsidR="00306D07" w:rsidRPr="00306D0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770" w:rsidRDefault="00B22770">
      <w:r>
        <w:separator/>
      </w:r>
    </w:p>
  </w:endnote>
  <w:endnote w:type="continuationSeparator" w:id="0">
    <w:p w:rsidR="00B22770" w:rsidRDefault="00B22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770" w:rsidRDefault="00B22770">
      <w:r>
        <w:separator/>
      </w:r>
    </w:p>
  </w:footnote>
  <w:footnote w:type="continuationSeparator" w:id="0">
    <w:p w:rsidR="00B22770" w:rsidRDefault="00B227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20 ">
      <w:r w:rsidR="005034D5">
        <w:t>PSC-2018-0020A-CFO-EI</w:t>
      </w:r>
    </w:fldSimple>
  </w:p>
  <w:p w:rsidR="00FA6EFD" w:rsidRDefault="00B22770">
    <w:pPr>
      <w:pStyle w:val="OrderHeader"/>
    </w:pPr>
    <w:bookmarkStart w:id="8" w:name="HeaderDocketNo"/>
    <w:bookmarkEnd w:id="8"/>
    <w:r>
      <w:t>DOCKET NO. 20170057-EI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034D5">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057-EI"/>
  </w:docVars>
  <w:rsids>
    <w:rsidRoot w:val="00B22770"/>
    <w:rsid w:val="000022B8"/>
    <w:rsid w:val="00053AB9"/>
    <w:rsid w:val="00056229"/>
    <w:rsid w:val="00057AF1"/>
    <w:rsid w:val="00065FC2"/>
    <w:rsid w:val="00067685"/>
    <w:rsid w:val="00076E6B"/>
    <w:rsid w:val="0008247D"/>
    <w:rsid w:val="00090AFC"/>
    <w:rsid w:val="000D02B8"/>
    <w:rsid w:val="000D06E8"/>
    <w:rsid w:val="000E20F0"/>
    <w:rsid w:val="000E344D"/>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A15E7"/>
    <w:rsid w:val="001A33C9"/>
    <w:rsid w:val="001A58F3"/>
    <w:rsid w:val="001D008A"/>
    <w:rsid w:val="001E0152"/>
    <w:rsid w:val="001E0FF5"/>
    <w:rsid w:val="002002ED"/>
    <w:rsid w:val="00200A59"/>
    <w:rsid w:val="002170E5"/>
    <w:rsid w:val="00220D57"/>
    <w:rsid w:val="0022721A"/>
    <w:rsid w:val="00230BB9"/>
    <w:rsid w:val="00241CEF"/>
    <w:rsid w:val="00252B30"/>
    <w:rsid w:val="0026544B"/>
    <w:rsid w:val="00277655"/>
    <w:rsid w:val="002824B7"/>
    <w:rsid w:val="002A11AC"/>
    <w:rsid w:val="002A6F30"/>
    <w:rsid w:val="002B3111"/>
    <w:rsid w:val="002C7908"/>
    <w:rsid w:val="002D391B"/>
    <w:rsid w:val="002D4B1F"/>
    <w:rsid w:val="002D7D15"/>
    <w:rsid w:val="002E1B2E"/>
    <w:rsid w:val="002E27EB"/>
    <w:rsid w:val="002F2A9D"/>
    <w:rsid w:val="00303FDE"/>
    <w:rsid w:val="00306D07"/>
    <w:rsid w:val="003140E8"/>
    <w:rsid w:val="003231C7"/>
    <w:rsid w:val="003270C4"/>
    <w:rsid w:val="00331ED0"/>
    <w:rsid w:val="00332B0A"/>
    <w:rsid w:val="00333A41"/>
    <w:rsid w:val="0035495B"/>
    <w:rsid w:val="00361522"/>
    <w:rsid w:val="0037196E"/>
    <w:rsid w:val="003744F5"/>
    <w:rsid w:val="00390DD8"/>
    <w:rsid w:val="00394DC6"/>
    <w:rsid w:val="00397C3E"/>
    <w:rsid w:val="003D4CCA"/>
    <w:rsid w:val="003D52A6"/>
    <w:rsid w:val="003D6416"/>
    <w:rsid w:val="003E1D48"/>
    <w:rsid w:val="00411DF2"/>
    <w:rsid w:val="0042527B"/>
    <w:rsid w:val="00432025"/>
    <w:rsid w:val="00457DC7"/>
    <w:rsid w:val="00472BCC"/>
    <w:rsid w:val="004A25CD"/>
    <w:rsid w:val="004A26CC"/>
    <w:rsid w:val="004A5F26"/>
    <w:rsid w:val="004B2108"/>
    <w:rsid w:val="004B3A2B"/>
    <w:rsid w:val="004B70D3"/>
    <w:rsid w:val="004C312D"/>
    <w:rsid w:val="004D2D1B"/>
    <w:rsid w:val="004D5067"/>
    <w:rsid w:val="004E469D"/>
    <w:rsid w:val="004F2DDE"/>
    <w:rsid w:val="004F7826"/>
    <w:rsid w:val="0050097F"/>
    <w:rsid w:val="005034D5"/>
    <w:rsid w:val="00514B1F"/>
    <w:rsid w:val="00525E93"/>
    <w:rsid w:val="0052671D"/>
    <w:rsid w:val="00556A10"/>
    <w:rsid w:val="00590845"/>
    <w:rsid w:val="005963C2"/>
    <w:rsid w:val="005A0D69"/>
    <w:rsid w:val="005A31F4"/>
    <w:rsid w:val="005B45F7"/>
    <w:rsid w:val="005B63EA"/>
    <w:rsid w:val="005C1A88"/>
    <w:rsid w:val="005C5033"/>
    <w:rsid w:val="005E751B"/>
    <w:rsid w:val="00610E73"/>
    <w:rsid w:val="0063168D"/>
    <w:rsid w:val="00660774"/>
    <w:rsid w:val="0066389A"/>
    <w:rsid w:val="0066495C"/>
    <w:rsid w:val="00665CC7"/>
    <w:rsid w:val="00672612"/>
    <w:rsid w:val="00677F18"/>
    <w:rsid w:val="006A0BF3"/>
    <w:rsid w:val="006B0DA6"/>
    <w:rsid w:val="006C547E"/>
    <w:rsid w:val="00704C5D"/>
    <w:rsid w:val="007072BC"/>
    <w:rsid w:val="00715275"/>
    <w:rsid w:val="00733B6B"/>
    <w:rsid w:val="007467C4"/>
    <w:rsid w:val="0076170F"/>
    <w:rsid w:val="0076669C"/>
    <w:rsid w:val="00766E46"/>
    <w:rsid w:val="00777727"/>
    <w:rsid w:val="007865E9"/>
    <w:rsid w:val="00792383"/>
    <w:rsid w:val="007A060F"/>
    <w:rsid w:val="007C36E3"/>
    <w:rsid w:val="007C7134"/>
    <w:rsid w:val="007D3D20"/>
    <w:rsid w:val="007E3AFD"/>
    <w:rsid w:val="00801DAD"/>
    <w:rsid w:val="00803189"/>
    <w:rsid w:val="00804E7A"/>
    <w:rsid w:val="00805FBB"/>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C21C8"/>
    <w:rsid w:val="008C6375"/>
    <w:rsid w:val="008C6A5B"/>
    <w:rsid w:val="008E26A5"/>
    <w:rsid w:val="008E42D2"/>
    <w:rsid w:val="009040EE"/>
    <w:rsid w:val="009057FD"/>
    <w:rsid w:val="00906FBA"/>
    <w:rsid w:val="009228C7"/>
    <w:rsid w:val="00922A7F"/>
    <w:rsid w:val="00923A5E"/>
    <w:rsid w:val="00926E27"/>
    <w:rsid w:val="00931C8C"/>
    <w:rsid w:val="0094504B"/>
    <w:rsid w:val="0096742B"/>
    <w:rsid w:val="009924CF"/>
    <w:rsid w:val="00994100"/>
    <w:rsid w:val="009A6B17"/>
    <w:rsid w:val="009D4C29"/>
    <w:rsid w:val="009E598E"/>
    <w:rsid w:val="00A00D8D"/>
    <w:rsid w:val="00A4303C"/>
    <w:rsid w:val="00A62DAB"/>
    <w:rsid w:val="00A726A6"/>
    <w:rsid w:val="00A97535"/>
    <w:rsid w:val="00AA2BAA"/>
    <w:rsid w:val="00AA73F1"/>
    <w:rsid w:val="00AB0E1A"/>
    <w:rsid w:val="00AB1A30"/>
    <w:rsid w:val="00AD10EB"/>
    <w:rsid w:val="00AD1ED3"/>
    <w:rsid w:val="00B0777D"/>
    <w:rsid w:val="00B1195F"/>
    <w:rsid w:val="00B209C7"/>
    <w:rsid w:val="00B22770"/>
    <w:rsid w:val="00B3644F"/>
    <w:rsid w:val="00B4057A"/>
    <w:rsid w:val="00B40894"/>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10ED5"/>
    <w:rsid w:val="00C151A6"/>
    <w:rsid w:val="00C24098"/>
    <w:rsid w:val="00C30A4E"/>
    <w:rsid w:val="00C411F3"/>
    <w:rsid w:val="00C44105"/>
    <w:rsid w:val="00C55A33"/>
    <w:rsid w:val="00C66692"/>
    <w:rsid w:val="00C91123"/>
    <w:rsid w:val="00CA71FF"/>
    <w:rsid w:val="00CB5276"/>
    <w:rsid w:val="00CB68D7"/>
    <w:rsid w:val="00CC7E68"/>
    <w:rsid w:val="00CD7132"/>
    <w:rsid w:val="00CE0E6F"/>
    <w:rsid w:val="00CE56FC"/>
    <w:rsid w:val="00CF4CFE"/>
    <w:rsid w:val="00D02E0F"/>
    <w:rsid w:val="00D13535"/>
    <w:rsid w:val="00D17B79"/>
    <w:rsid w:val="00D23FEA"/>
    <w:rsid w:val="00D269CA"/>
    <w:rsid w:val="00D30B48"/>
    <w:rsid w:val="00D46FAA"/>
    <w:rsid w:val="00D47A40"/>
    <w:rsid w:val="00D51D33"/>
    <w:rsid w:val="00D57BB2"/>
    <w:rsid w:val="00D57E57"/>
    <w:rsid w:val="00D70752"/>
    <w:rsid w:val="00D8560E"/>
    <w:rsid w:val="00D8758F"/>
    <w:rsid w:val="00DA6B78"/>
    <w:rsid w:val="00DC1D94"/>
    <w:rsid w:val="00DC42CF"/>
    <w:rsid w:val="00DE057F"/>
    <w:rsid w:val="00DE2082"/>
    <w:rsid w:val="00DE2289"/>
    <w:rsid w:val="00E03A76"/>
    <w:rsid w:val="00E04410"/>
    <w:rsid w:val="00E11351"/>
    <w:rsid w:val="00E75AE0"/>
    <w:rsid w:val="00E83C1F"/>
    <w:rsid w:val="00E85ED8"/>
    <w:rsid w:val="00EA172C"/>
    <w:rsid w:val="00EA259B"/>
    <w:rsid w:val="00EA35A3"/>
    <w:rsid w:val="00EA3E6A"/>
    <w:rsid w:val="00EB18EF"/>
    <w:rsid w:val="00EB7951"/>
    <w:rsid w:val="00EE17DF"/>
    <w:rsid w:val="00EF4621"/>
    <w:rsid w:val="00EF6312"/>
    <w:rsid w:val="00F234A7"/>
    <w:rsid w:val="00F277B6"/>
    <w:rsid w:val="00F54380"/>
    <w:rsid w:val="00F54B47"/>
    <w:rsid w:val="00F6702E"/>
    <w:rsid w:val="00F70E84"/>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and%20Cla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and Clark.dot</Template>
  <TotalTime>0</TotalTime>
  <Pages>2</Pages>
  <Words>529</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2018-01-22T21:22:00Z</dcterms:created>
  <dcterms:modified xsi:type="dcterms:W3CDTF">2018-01-23T13:23:00Z</dcterms:modified>
</cp:coreProperties>
</file>