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C3A9F" w:rsidP="00BC3A9F">
      <w:pPr>
        <w:pStyle w:val="OrderHeading"/>
      </w:pPr>
      <w:r>
        <w:t>BEFORE THE FLORIDA PUBLIC SERVICE COMMISSION</w:t>
      </w:r>
    </w:p>
    <w:p w:rsidR="00BC3A9F" w:rsidRDefault="00BC3A9F" w:rsidP="00BC3A9F">
      <w:pPr>
        <w:pStyle w:val="OrderHeading"/>
      </w:pPr>
    </w:p>
    <w:p w:rsidR="00BC3A9F" w:rsidRDefault="00BC3A9F" w:rsidP="00BC3A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C3A9F" w:rsidRPr="00C63FCF" w:rsidTr="00C63FCF">
        <w:trPr>
          <w:trHeight w:val="828"/>
        </w:trPr>
        <w:tc>
          <w:tcPr>
            <w:tcW w:w="4788" w:type="dxa"/>
            <w:tcBorders>
              <w:bottom w:val="nil"/>
              <w:right w:val="double" w:sz="6" w:space="0" w:color="auto"/>
            </w:tcBorders>
            <w:shd w:val="clear" w:color="auto" w:fill="auto"/>
          </w:tcPr>
          <w:p w:rsidR="00BC3A9F" w:rsidRDefault="00BC3A9F" w:rsidP="00C63FCF">
            <w:pPr>
              <w:pStyle w:val="OrderBody"/>
              <w:tabs>
                <w:tab w:val="center" w:pos="4320"/>
                <w:tab w:val="right" w:pos="8640"/>
              </w:tabs>
              <w:jc w:val="left"/>
            </w:pPr>
            <w:r>
              <w:t xml:space="preserve">In re: </w:t>
            </w:r>
            <w:bookmarkStart w:id="0" w:name="SMInRe"/>
            <w:bookmarkEnd w:id="0"/>
            <w:r>
              <w:t>Petition to determine need for Seminole combined cycle facility, by Seminole Electric Cooperative, Inc.</w:t>
            </w:r>
          </w:p>
          <w:p w:rsidR="00BC3A9F" w:rsidRDefault="00BC3A9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C3A9F" w:rsidRDefault="00BC3A9F" w:rsidP="00C63FCF">
            <w:pPr>
              <w:pStyle w:val="OrderBody"/>
              <w:tabs>
                <w:tab w:val="center" w:pos="4320"/>
                <w:tab w:val="right" w:pos="8640"/>
              </w:tabs>
              <w:jc w:val="left"/>
            </w:pPr>
            <w:r>
              <w:t xml:space="preserve">DOCKET NO. </w:t>
            </w:r>
            <w:bookmarkStart w:id="1" w:name="SMDocketNo"/>
            <w:bookmarkEnd w:id="1"/>
            <w:r>
              <w:t>20170266-EC</w:t>
            </w:r>
          </w:p>
        </w:tc>
      </w:tr>
      <w:tr w:rsidR="00BC3A9F" w:rsidRPr="00C63FCF" w:rsidTr="00C63FCF">
        <w:trPr>
          <w:trHeight w:val="828"/>
        </w:trPr>
        <w:tc>
          <w:tcPr>
            <w:tcW w:w="4788" w:type="dxa"/>
            <w:tcBorders>
              <w:top w:val="nil"/>
              <w:bottom w:val="single" w:sz="8" w:space="0" w:color="auto"/>
              <w:right w:val="double" w:sz="6" w:space="0" w:color="auto"/>
            </w:tcBorders>
            <w:shd w:val="clear" w:color="auto" w:fill="auto"/>
          </w:tcPr>
          <w:p w:rsidR="00BC3A9F" w:rsidRDefault="00BC3A9F" w:rsidP="00C63FCF">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rsidR="00BC3A9F" w:rsidRDefault="00BC3A9F" w:rsidP="00BC3A9F">
            <w:pPr>
              <w:pStyle w:val="OrderBody"/>
            </w:pPr>
            <w:r>
              <w:t xml:space="preserve">DOCKET NO. </w:t>
            </w:r>
            <w:bookmarkStart w:id="2" w:name="SMDocketNo2"/>
            <w:bookmarkEnd w:id="2"/>
            <w:r>
              <w:t>20170267-EC</w:t>
            </w:r>
          </w:p>
          <w:p w:rsidR="00BC3A9F" w:rsidRDefault="00BC3A9F" w:rsidP="00C63FCF">
            <w:pPr>
              <w:pStyle w:val="OrderBody"/>
              <w:tabs>
                <w:tab w:val="center" w:pos="4320"/>
                <w:tab w:val="right" w:pos="8640"/>
              </w:tabs>
              <w:jc w:val="left"/>
            </w:pPr>
            <w:r>
              <w:t xml:space="preserve">ORDER NO. </w:t>
            </w:r>
            <w:bookmarkStart w:id="3" w:name="OrderNo0089"/>
            <w:r w:rsidR="00C47CBF">
              <w:t>PSC-2018-0089-PCO-EC</w:t>
            </w:r>
            <w:bookmarkEnd w:id="3"/>
          </w:p>
          <w:p w:rsidR="00BC3A9F" w:rsidRDefault="00BC3A9F" w:rsidP="00C63FCF">
            <w:pPr>
              <w:pStyle w:val="OrderBody"/>
              <w:tabs>
                <w:tab w:val="center" w:pos="4320"/>
                <w:tab w:val="right" w:pos="8640"/>
              </w:tabs>
              <w:jc w:val="left"/>
            </w:pPr>
            <w:r>
              <w:t xml:space="preserve">ISSUED: </w:t>
            </w:r>
            <w:r w:rsidR="00C47CBF">
              <w:t>February 19, 2018</w:t>
            </w:r>
          </w:p>
          <w:p w:rsidR="00BC3A9F" w:rsidRDefault="00BC3A9F" w:rsidP="00C63FCF">
            <w:pPr>
              <w:pStyle w:val="OrderBody"/>
              <w:tabs>
                <w:tab w:val="center" w:pos="4320"/>
                <w:tab w:val="right" w:pos="8640"/>
              </w:tabs>
              <w:jc w:val="left"/>
            </w:pPr>
          </w:p>
        </w:tc>
      </w:tr>
    </w:tbl>
    <w:p w:rsidR="00BC3A9F" w:rsidRDefault="00BC3A9F" w:rsidP="00BC3A9F">
      <w:pPr>
        <w:pStyle w:val="CenterUnderline"/>
        <w:jc w:val="left"/>
        <w:rPr>
          <w:b/>
          <w:u w:val="none"/>
        </w:rPr>
      </w:pPr>
      <w:bookmarkStart w:id="4" w:name="Commissioners"/>
      <w:bookmarkEnd w:id="4"/>
    </w:p>
    <w:p w:rsidR="00BC3A9F" w:rsidRDefault="00BC3A9F" w:rsidP="00BC3A9F">
      <w:pPr>
        <w:pStyle w:val="CenterUnderline"/>
        <w:jc w:val="left"/>
        <w:rPr>
          <w:b/>
          <w:u w:val="none"/>
        </w:rPr>
      </w:pPr>
    </w:p>
    <w:p w:rsidR="00A60582" w:rsidRDefault="007705B1" w:rsidP="007705B1">
      <w:pPr>
        <w:pStyle w:val="CenterUnderline"/>
      </w:pPr>
      <w:r>
        <w:t>ORDER</w:t>
      </w:r>
      <w:bookmarkStart w:id="5" w:name="OrderTitle"/>
      <w:r>
        <w:t xml:space="preserve"> GRANTING QUANTUM PASCO POWER, L.P.’S </w:t>
      </w:r>
    </w:p>
    <w:p w:rsidR="00A60582" w:rsidRDefault="007705B1" w:rsidP="007705B1">
      <w:pPr>
        <w:pStyle w:val="CenterUnderline"/>
      </w:pPr>
      <w:r>
        <w:t xml:space="preserve">MOTION FOR LEAVE TO FILE CORRECTED TESTIMONY AND EXHIBITS </w:t>
      </w:r>
    </w:p>
    <w:p w:rsidR="007705B1" w:rsidRDefault="007705B1" w:rsidP="007705B1">
      <w:pPr>
        <w:pStyle w:val="CenterUnderline"/>
      </w:pPr>
      <w:r>
        <w:t xml:space="preserve"> OF WITNES</w:t>
      </w:r>
      <w:bookmarkEnd w:id="5"/>
      <w:r>
        <w:t>S PAUL M. SOTKIEWICZ</w:t>
      </w:r>
    </w:p>
    <w:p w:rsidR="007705B1" w:rsidRDefault="007705B1" w:rsidP="007705B1">
      <w:pPr>
        <w:pStyle w:val="OrderBody"/>
      </w:pPr>
    </w:p>
    <w:p w:rsidR="00815BD2" w:rsidRDefault="00815BD2" w:rsidP="00815BD2">
      <w:pPr>
        <w:pStyle w:val="OrderBody"/>
      </w:pPr>
      <w:bookmarkStart w:id="6" w:name="OrderText"/>
      <w:bookmarkEnd w:id="6"/>
      <w:r>
        <w:tab/>
        <w:t>On December 21, 2017, the above referenced dockets were opened for this Commission’s review of</w:t>
      </w:r>
      <w:r w:rsidRPr="0051738F">
        <w:t xml:space="preserve"> the</w:t>
      </w:r>
      <w:r>
        <w:t xml:space="preserve"> Petition for Determination of Need for Seminole Combined Cycle Facility (Seminole Facility), filed by Seminole Electric Cooperative, Inc. (Seminole) and the Joint Petition for Determination of Need for Shady Hills Combined Cycle Facility (Shady Hills Facility) in Pasco County, filed by Seminole and Shady Hills Energy Center, LLC (Shady Hills). </w:t>
      </w:r>
    </w:p>
    <w:p w:rsidR="00815BD2" w:rsidRDefault="00815BD2" w:rsidP="00815BD2">
      <w:pPr>
        <w:pStyle w:val="OrderBody"/>
      </w:pPr>
      <w:r>
        <w:tab/>
      </w:r>
    </w:p>
    <w:p w:rsidR="00815BD2" w:rsidRDefault="00815BD2" w:rsidP="00815BD2">
      <w:pPr>
        <w:pStyle w:val="OrderBody"/>
      </w:pPr>
      <w:r>
        <w:tab/>
        <w:t>On January 5, 2018, an Order Establishing Procedure and Consolidating Docket Nos. 20170266-EC and 20170267-EC for Hearing</w:t>
      </w:r>
      <w:r w:rsidR="004F44BA">
        <w:t xml:space="preserve"> (OEP)</w:t>
      </w:r>
      <w:r>
        <w:t xml:space="preserve"> was issue</w:t>
      </w:r>
      <w:r w:rsidR="004F44BA">
        <w:t>d.</w:t>
      </w:r>
      <w:r>
        <w:t xml:space="preserve"> Section IX of the OEP established the date for filing prefiled intervenor testimony as January 25, 2018.</w:t>
      </w:r>
      <w:r w:rsidRPr="00815BD2">
        <w:t xml:space="preserve"> </w:t>
      </w:r>
      <w:r>
        <w:t xml:space="preserve">On January 24, 2018, </w:t>
      </w:r>
      <w:r w:rsidRPr="00DD1D88">
        <w:t>Order No. PSC</w:t>
      </w:r>
      <w:r>
        <w:t xml:space="preserve">-2018-0064-PCO-EC was issued, modifying the date for prefiled intervenor testimony </w:t>
      </w:r>
      <w:r w:rsidR="004F44BA">
        <w:t>to</w:t>
      </w:r>
      <w:r>
        <w:t xml:space="preserve"> January 29, 2018. Quantum Pasco Power, L.P. (Quantum) timely filed its prefiled intervenor testimony and exhibits of witness Paul M. Sotkiewicz on January 29, 2018.</w:t>
      </w:r>
    </w:p>
    <w:p w:rsidR="007705B1" w:rsidRDefault="007705B1" w:rsidP="007705B1">
      <w:pPr>
        <w:jc w:val="both"/>
      </w:pPr>
    </w:p>
    <w:p w:rsidR="00ED2B1C" w:rsidRDefault="007705B1" w:rsidP="00ED2B1C">
      <w:pPr>
        <w:ind w:firstLine="720"/>
        <w:jc w:val="both"/>
      </w:pPr>
      <w:r>
        <w:t xml:space="preserve">On February 14, 2018, </w:t>
      </w:r>
      <w:r w:rsidR="00E324B2">
        <w:t xml:space="preserve">pursuant to Rule 28-106.204, Florida Administrative Code (F.A.C.), </w:t>
      </w:r>
      <w:r>
        <w:t>Quantum</w:t>
      </w:r>
      <w:r w:rsidR="00BC4F68">
        <w:t xml:space="preserve"> filed a M</w:t>
      </w:r>
      <w:r>
        <w:t xml:space="preserve">otion </w:t>
      </w:r>
      <w:r w:rsidR="00BC4F68">
        <w:t>for L</w:t>
      </w:r>
      <w:r>
        <w:t xml:space="preserve">eave to </w:t>
      </w:r>
      <w:r w:rsidR="00BC4F68">
        <w:t>File C</w:t>
      </w:r>
      <w:r>
        <w:t xml:space="preserve">orrected </w:t>
      </w:r>
      <w:r w:rsidR="00BC4F68">
        <w:t>T</w:t>
      </w:r>
      <w:r>
        <w:t xml:space="preserve">estimony </w:t>
      </w:r>
      <w:r w:rsidR="00BC4F68">
        <w:t xml:space="preserve">and Exhibits </w:t>
      </w:r>
      <w:r>
        <w:t>of</w:t>
      </w:r>
      <w:r w:rsidR="00BC4F68">
        <w:t xml:space="preserve"> </w:t>
      </w:r>
      <w:r>
        <w:t xml:space="preserve">Paul M. Sotkiewicz, citing that </w:t>
      </w:r>
      <w:r w:rsidR="00BC4F68">
        <w:t>several values had b</w:t>
      </w:r>
      <w:r w:rsidR="00ED2B1C">
        <w:t>e</w:t>
      </w:r>
      <w:r w:rsidR="00BC4F68">
        <w:t>e</w:t>
      </w:r>
      <w:r w:rsidR="00ED2B1C">
        <w:t>n</w:t>
      </w:r>
      <w:r w:rsidR="00BC4F68">
        <w:t xml:space="preserve"> </w:t>
      </w:r>
      <w:r w:rsidR="00021E10">
        <w:t>inadvertently</w:t>
      </w:r>
      <w:r w:rsidR="00BC4F68">
        <w:t xml:space="preserve"> and incorrectly </w:t>
      </w:r>
      <w:r w:rsidR="00DD1D88">
        <w:t>transcribed</w:t>
      </w:r>
      <w:r w:rsidR="00BC4F68">
        <w:t xml:space="preserve"> from </w:t>
      </w:r>
      <w:r w:rsidR="00DD1D88">
        <w:t>source</w:t>
      </w:r>
      <w:r w:rsidR="00BC4F68">
        <w:t xml:space="preserve"> </w:t>
      </w:r>
      <w:r w:rsidR="00DD1D88">
        <w:t>documents</w:t>
      </w:r>
      <w:r w:rsidR="00BC4F68">
        <w:t xml:space="preserve"> into </w:t>
      </w:r>
      <w:r w:rsidR="00DD1D88">
        <w:t xml:space="preserve">the </w:t>
      </w:r>
      <w:r w:rsidR="00BC4F68">
        <w:t>wor</w:t>
      </w:r>
      <w:r w:rsidR="00DD1D88">
        <w:t xml:space="preserve">kpapers upon which his exhibits were based. Quantum states the transcription errors resulted in minor changes in the values </w:t>
      </w:r>
      <w:r w:rsidR="00815BD2">
        <w:t>reported</w:t>
      </w:r>
      <w:r w:rsidR="00DD1D88">
        <w:t xml:space="preserve"> in the exhibits and in the narrative testimony of the witness. </w:t>
      </w:r>
      <w:r w:rsidR="00815BD2">
        <w:t>Quantum</w:t>
      </w:r>
      <w:r w:rsidR="00DD1D88">
        <w:t xml:space="preserve"> asserts these corrections</w:t>
      </w:r>
      <w:r w:rsidR="00ED2B1C">
        <w:t>, filed contemporaneously with Quantum’s motion,</w:t>
      </w:r>
      <w:r w:rsidR="00DD1D88">
        <w:t xml:space="preserve"> </w:t>
      </w:r>
      <w:r w:rsidR="00815BD2">
        <w:t>have</w:t>
      </w:r>
      <w:r w:rsidR="00DD1D88">
        <w:t xml:space="preserve"> no impact on the witness’s conclusions. </w:t>
      </w:r>
      <w:r w:rsidR="00ED2B1C">
        <w:t xml:space="preserve">Quantum has represented in the motion that they </w:t>
      </w:r>
      <w:r w:rsidR="00A526DE">
        <w:t>conferred</w:t>
      </w:r>
      <w:r w:rsidR="00ED2B1C">
        <w:t xml:space="preserve"> with counsel for Seminole and Shady Hills and state the parties have no objections.</w:t>
      </w:r>
    </w:p>
    <w:p w:rsidR="007705B1" w:rsidRDefault="00ED2B1C" w:rsidP="00ED2B1C">
      <w:pPr>
        <w:ind w:firstLine="720"/>
        <w:jc w:val="both"/>
      </w:pPr>
      <w:r>
        <w:t xml:space="preserve"> </w:t>
      </w:r>
    </w:p>
    <w:p w:rsidR="00021E10" w:rsidRDefault="007705B1" w:rsidP="00060D86">
      <w:pPr>
        <w:jc w:val="both"/>
      </w:pPr>
      <w:r>
        <w:tab/>
        <w:t xml:space="preserve">Upon consideration </w:t>
      </w:r>
      <w:r w:rsidR="00815BD2">
        <w:t xml:space="preserve">of Quantum’s motion </w:t>
      </w:r>
      <w:r>
        <w:t xml:space="preserve">and because no party is prejudiced or objects, </w:t>
      </w:r>
      <w:r w:rsidR="00021E10">
        <w:t>Quantum’s</w:t>
      </w:r>
      <w:r>
        <w:t xml:space="preserve"> Motion for Leave to File Corrected Testimony of Witness Paul M. Sotkiewicz is granted.  The </w:t>
      </w:r>
      <w:r w:rsidR="004F44BA">
        <w:t>corrected</w:t>
      </w:r>
      <w:r>
        <w:t xml:space="preserve"> testimony and exhibits of </w:t>
      </w:r>
      <w:r w:rsidR="004F44BA">
        <w:t>Paul M. Sotkiewicz</w:t>
      </w:r>
      <w:r>
        <w:t xml:space="preserve"> (Document No. </w:t>
      </w:r>
      <w:r w:rsidR="004F44BA">
        <w:t>01228-2018</w:t>
      </w:r>
      <w:r>
        <w:t xml:space="preserve">) shall replace previously filed testimony of </w:t>
      </w:r>
      <w:r w:rsidR="004F44BA">
        <w:t>Paul M. Sotkiewicz</w:t>
      </w:r>
      <w:r>
        <w:t xml:space="preserve"> (</w:t>
      </w:r>
      <w:r w:rsidR="004F44BA">
        <w:t>Document No. 00720-2018</w:t>
      </w:r>
      <w:r>
        <w:t xml:space="preserve">).  </w:t>
      </w:r>
    </w:p>
    <w:p w:rsidR="007705B1" w:rsidRDefault="004F44BA" w:rsidP="007705B1">
      <w:pPr>
        <w:pStyle w:val="OrderBody"/>
      </w:pPr>
      <w:r>
        <w:lastRenderedPageBreak/>
        <w:tab/>
      </w:r>
      <w:r w:rsidR="007705B1">
        <w:t>Based on the foregoing, it is</w:t>
      </w:r>
    </w:p>
    <w:p w:rsidR="007705B1" w:rsidRDefault="007705B1" w:rsidP="007705B1">
      <w:pPr>
        <w:pStyle w:val="OrderBody"/>
      </w:pPr>
    </w:p>
    <w:p w:rsidR="00BC3A9F" w:rsidRPr="00BC4F68" w:rsidRDefault="007705B1" w:rsidP="00BC4F68">
      <w:pPr>
        <w:pStyle w:val="OrderBody"/>
      </w:pPr>
      <w:r>
        <w:tab/>
        <w:t xml:space="preserve">ORDERED by Commissioner </w:t>
      </w:r>
      <w:r w:rsidR="00BC4F68">
        <w:t>G</w:t>
      </w:r>
      <w:r>
        <w:t>ary F. Clark,</w:t>
      </w:r>
      <w:r w:rsidR="004F44BA">
        <w:t xml:space="preserve"> as Prehearing Officer, that Quantum’s Motion for Leave to F</w:t>
      </w:r>
      <w:r>
        <w:t xml:space="preserve">ile </w:t>
      </w:r>
      <w:r w:rsidR="004F44BA">
        <w:t>C</w:t>
      </w:r>
      <w:r w:rsidR="00BC4F68">
        <w:t>orrected</w:t>
      </w:r>
      <w:r w:rsidR="004F44BA">
        <w:t xml:space="preserve"> T</w:t>
      </w:r>
      <w:r>
        <w:t xml:space="preserve">estimony of </w:t>
      </w:r>
      <w:r w:rsidR="00BC4F68">
        <w:t>Paul M. Sotkiewicz</w:t>
      </w:r>
      <w:r w:rsidR="004F44BA">
        <w:t xml:space="preserve"> </w:t>
      </w:r>
      <w:r>
        <w:t xml:space="preserve">is hereby granted. The </w:t>
      </w:r>
      <w:r w:rsidR="00BC4F68">
        <w:t>corrected</w:t>
      </w:r>
      <w:r>
        <w:t xml:space="preserve"> testimony and exhibits of </w:t>
      </w:r>
      <w:r w:rsidR="00BC4F68">
        <w:t>Paul M. Sotkiewicz</w:t>
      </w:r>
      <w:r>
        <w:t xml:space="preserve"> (Document No. 00</w:t>
      </w:r>
      <w:r w:rsidR="00A60582">
        <w:t>1228-2018</w:t>
      </w:r>
      <w:r>
        <w:t xml:space="preserve">) shall replace previously filed testimony of </w:t>
      </w:r>
      <w:r w:rsidR="00BC4F68">
        <w:t>Paul M. Sotkiewicz</w:t>
      </w:r>
      <w:r>
        <w:t xml:space="preserve"> (Document No. </w:t>
      </w:r>
      <w:r w:rsidR="00A60582">
        <w:t>00720-2018</w:t>
      </w:r>
      <w:r>
        <w:t xml:space="preserve">).  </w:t>
      </w:r>
    </w:p>
    <w:p w:rsidR="00BC3A9F" w:rsidRDefault="00BC3A9F" w:rsidP="00BC3A9F">
      <w:pPr>
        <w:pStyle w:val="ListParagraph"/>
        <w:ind w:left="0"/>
        <w:jc w:val="both"/>
        <w:rPr>
          <w:rFonts w:ascii="Times New Roman" w:hAnsi="Times New Roman"/>
          <w:iCs/>
          <w:color w:val="212121"/>
        </w:rPr>
      </w:pPr>
    </w:p>
    <w:p w:rsidR="00BC3A9F" w:rsidRDefault="00BC3A9F" w:rsidP="00BC3A9F">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Commissioner Gary F. Clark, as Prehearing Officer, this </w:t>
      </w:r>
      <w:bookmarkStart w:id="7" w:name="replaceDate"/>
      <w:bookmarkEnd w:id="7"/>
      <w:r w:rsidR="00C47CBF">
        <w:rPr>
          <w:rFonts w:ascii="Times New Roman" w:hAnsi="Times New Roman"/>
          <w:iCs/>
          <w:color w:val="212121"/>
          <w:u w:val="single"/>
        </w:rPr>
        <w:t>19th</w:t>
      </w:r>
      <w:r w:rsidR="00C47CBF">
        <w:rPr>
          <w:rFonts w:ascii="Times New Roman" w:hAnsi="Times New Roman"/>
          <w:iCs/>
          <w:color w:val="212121"/>
        </w:rPr>
        <w:t xml:space="preserve"> day of </w:t>
      </w:r>
      <w:r w:rsidR="00C47CBF">
        <w:rPr>
          <w:rFonts w:ascii="Times New Roman" w:hAnsi="Times New Roman"/>
          <w:iCs/>
          <w:color w:val="212121"/>
          <w:u w:val="single"/>
        </w:rPr>
        <w:t>February</w:t>
      </w:r>
      <w:r w:rsidR="00C47CBF">
        <w:rPr>
          <w:rFonts w:ascii="Times New Roman" w:hAnsi="Times New Roman"/>
          <w:iCs/>
          <w:color w:val="212121"/>
        </w:rPr>
        <w:t xml:space="preserve">, </w:t>
      </w:r>
      <w:r w:rsidR="00C47CBF">
        <w:rPr>
          <w:rFonts w:ascii="Times New Roman" w:hAnsi="Times New Roman"/>
          <w:iCs/>
          <w:color w:val="212121"/>
          <w:u w:val="single"/>
        </w:rPr>
        <w:t>2018</w:t>
      </w:r>
      <w:r w:rsidR="00C47CBF">
        <w:rPr>
          <w:rFonts w:ascii="Times New Roman" w:hAnsi="Times New Roman"/>
          <w:iCs/>
          <w:color w:val="212121"/>
        </w:rPr>
        <w:t>.</w:t>
      </w:r>
    </w:p>
    <w:p w:rsidR="00C47CBF" w:rsidRPr="00C47CBF" w:rsidRDefault="00C47CBF" w:rsidP="00BC3A9F">
      <w:pPr>
        <w:pStyle w:val="ListParagraph"/>
        <w:keepNext/>
        <w:keepLines/>
        <w:ind w:left="0"/>
        <w:jc w:val="both"/>
        <w:rPr>
          <w:rFonts w:ascii="Times New Roman" w:hAnsi="Times New Roman"/>
          <w:iCs/>
          <w:color w:val="212121"/>
        </w:rPr>
      </w:pPr>
    </w:p>
    <w:p w:rsidR="00A60582" w:rsidRDefault="00A60582" w:rsidP="00BC3A9F">
      <w:pPr>
        <w:pStyle w:val="ListParagraph"/>
        <w:keepNext/>
        <w:keepLines/>
        <w:ind w:left="0"/>
        <w:jc w:val="both"/>
        <w:rPr>
          <w:rFonts w:ascii="Times New Roman" w:hAnsi="Times New Roman"/>
          <w:iCs/>
          <w:color w:val="212121"/>
        </w:rPr>
      </w:pPr>
    </w:p>
    <w:p w:rsidR="00A60582" w:rsidRDefault="00A60582" w:rsidP="00BC3A9F">
      <w:pPr>
        <w:pStyle w:val="ListParagraph"/>
        <w:keepNext/>
        <w:keepLines/>
        <w:ind w:left="0"/>
        <w:jc w:val="both"/>
        <w:rPr>
          <w:rFonts w:ascii="Times New Roman" w:hAnsi="Times New Roman"/>
          <w:iCs/>
          <w:color w:val="212121"/>
        </w:rPr>
      </w:pPr>
    </w:p>
    <w:p w:rsidR="00A60582" w:rsidRDefault="00A60582" w:rsidP="00BC3A9F">
      <w:pPr>
        <w:pStyle w:val="ListParagraph"/>
        <w:keepNext/>
        <w:keepLines/>
        <w:ind w:left="0"/>
        <w:jc w:val="both"/>
        <w:rPr>
          <w:rFonts w:ascii="Times New Roman" w:hAnsi="Times New Roman"/>
          <w:iCs/>
          <w:color w:val="212121"/>
        </w:rPr>
      </w:pPr>
    </w:p>
    <w:p w:rsidR="00BC3A9F" w:rsidRDefault="00BC3A9F" w:rsidP="00BC3A9F">
      <w:pPr>
        <w:pStyle w:val="ListParagraph"/>
        <w:keepNext/>
        <w:keepLines/>
        <w:ind w:left="0"/>
        <w:jc w:val="both"/>
        <w:rPr>
          <w:rFonts w:ascii="Times New Roman" w:hAnsi="Times New Roman"/>
          <w:iCs/>
          <w:color w:val="212121"/>
        </w:rPr>
      </w:pPr>
    </w:p>
    <w:p w:rsidR="00BC3A9F" w:rsidRDefault="00BC3A9F" w:rsidP="00BC3A9F">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BC3A9F" w:rsidTr="00BC3A9F">
        <w:tc>
          <w:tcPr>
            <w:tcW w:w="720" w:type="dxa"/>
            <w:shd w:val="clear" w:color="auto" w:fill="auto"/>
          </w:tcPr>
          <w:p w:rsidR="00BC3A9F" w:rsidRDefault="00BC3A9F" w:rsidP="00BC3A9F">
            <w:pPr>
              <w:pStyle w:val="ListParagraph"/>
              <w:keepNext/>
              <w:keepLines/>
              <w:ind w:left="0"/>
              <w:jc w:val="both"/>
              <w:rPr>
                <w:rFonts w:ascii="Times New Roman" w:hAnsi="Times New Roman"/>
                <w:iCs/>
                <w:color w:val="212121"/>
              </w:rPr>
            </w:pPr>
            <w:bookmarkStart w:id="8" w:name="bkmrkSignature" w:colFirst="0" w:colLast="0"/>
          </w:p>
        </w:tc>
        <w:tc>
          <w:tcPr>
            <w:tcW w:w="4320" w:type="dxa"/>
            <w:tcBorders>
              <w:bottom w:val="single" w:sz="4" w:space="0" w:color="auto"/>
            </w:tcBorders>
            <w:shd w:val="clear" w:color="auto" w:fill="auto"/>
          </w:tcPr>
          <w:p w:rsidR="00BC3A9F" w:rsidRDefault="00B33498" w:rsidP="00BC3A9F">
            <w:pPr>
              <w:pStyle w:val="ListParagraph"/>
              <w:keepNext/>
              <w:keepLines/>
              <w:ind w:left="0"/>
              <w:jc w:val="both"/>
              <w:rPr>
                <w:rFonts w:ascii="Times New Roman" w:hAnsi="Times New Roman"/>
                <w:iCs/>
                <w:color w:val="212121"/>
              </w:rPr>
            </w:pPr>
            <w:r>
              <w:rPr>
                <w:rFonts w:ascii="Times New Roman" w:hAnsi="Times New Roman"/>
                <w:iCs/>
                <w:color w:val="212121"/>
              </w:rPr>
              <w:t>/s/ Gary F. Clark</w:t>
            </w:r>
            <w:bookmarkStart w:id="9" w:name="_GoBack"/>
            <w:bookmarkEnd w:id="9"/>
          </w:p>
        </w:tc>
      </w:tr>
      <w:bookmarkEnd w:id="8"/>
      <w:tr w:rsidR="00BC3A9F" w:rsidTr="00BC3A9F">
        <w:tc>
          <w:tcPr>
            <w:tcW w:w="720" w:type="dxa"/>
            <w:shd w:val="clear" w:color="auto" w:fill="auto"/>
          </w:tcPr>
          <w:p w:rsidR="00BC3A9F" w:rsidRDefault="00BC3A9F" w:rsidP="00BC3A9F">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BC3A9F" w:rsidRDefault="00BC3A9F" w:rsidP="00BC3A9F">
            <w:pPr>
              <w:pStyle w:val="ListParagraph"/>
              <w:keepNext/>
              <w:keepLines/>
              <w:ind w:left="0"/>
              <w:jc w:val="both"/>
              <w:rPr>
                <w:rFonts w:ascii="Times New Roman" w:hAnsi="Times New Roman"/>
                <w:iCs/>
                <w:color w:val="212121"/>
              </w:rPr>
            </w:pPr>
            <w:r>
              <w:rPr>
                <w:rFonts w:ascii="Times New Roman" w:hAnsi="Times New Roman"/>
                <w:iCs/>
                <w:color w:val="212121"/>
              </w:rPr>
              <w:t>GARY F. CLARK</w:t>
            </w:r>
          </w:p>
          <w:p w:rsidR="00BC3A9F" w:rsidRDefault="00BC3A9F" w:rsidP="00BC3A9F">
            <w:pPr>
              <w:pStyle w:val="ListParagraph"/>
              <w:keepNext/>
              <w:keepLines/>
              <w:ind w:left="0"/>
              <w:jc w:val="both"/>
              <w:rPr>
                <w:rFonts w:ascii="Times New Roman" w:hAnsi="Times New Roman"/>
                <w:iCs/>
                <w:color w:val="212121"/>
              </w:rPr>
            </w:pPr>
            <w:r>
              <w:rPr>
                <w:rFonts w:ascii="Times New Roman" w:hAnsi="Times New Roman"/>
                <w:iCs/>
                <w:color w:val="212121"/>
              </w:rPr>
              <w:t>Commissioner and Prehearing Officer</w:t>
            </w:r>
          </w:p>
        </w:tc>
      </w:tr>
    </w:tbl>
    <w:p w:rsidR="00BC3A9F" w:rsidRDefault="00BC3A9F" w:rsidP="00BC3A9F">
      <w:pPr>
        <w:pStyle w:val="OrderSigInfo"/>
        <w:keepNext/>
        <w:keepLines/>
        <w:rPr>
          <w:color w:val="212121"/>
        </w:rPr>
      </w:pPr>
      <w:r>
        <w:rPr>
          <w:color w:val="212121"/>
        </w:rPr>
        <w:t>Florida Public Service Commission</w:t>
      </w:r>
    </w:p>
    <w:p w:rsidR="00BC3A9F" w:rsidRDefault="00BC3A9F" w:rsidP="00BC3A9F">
      <w:pPr>
        <w:pStyle w:val="OrderSigInfo"/>
        <w:keepNext/>
        <w:keepLines/>
        <w:rPr>
          <w:color w:val="212121"/>
        </w:rPr>
      </w:pPr>
      <w:r>
        <w:rPr>
          <w:color w:val="212121"/>
        </w:rPr>
        <w:t>2540 Shumard Oak Boulevard</w:t>
      </w:r>
    </w:p>
    <w:p w:rsidR="00BC3A9F" w:rsidRDefault="00BC3A9F" w:rsidP="00BC3A9F">
      <w:pPr>
        <w:pStyle w:val="OrderSigInfo"/>
        <w:keepNext/>
        <w:keepLines/>
        <w:rPr>
          <w:color w:val="212121"/>
        </w:rPr>
      </w:pPr>
      <w:r>
        <w:rPr>
          <w:color w:val="212121"/>
        </w:rPr>
        <w:t>Tallahassee, Florida  32399</w:t>
      </w:r>
    </w:p>
    <w:p w:rsidR="00BC3A9F" w:rsidRDefault="00BC3A9F" w:rsidP="00BC3A9F">
      <w:pPr>
        <w:pStyle w:val="OrderSigInfo"/>
        <w:keepNext/>
        <w:keepLines/>
        <w:rPr>
          <w:color w:val="212121"/>
        </w:rPr>
      </w:pPr>
      <w:r>
        <w:rPr>
          <w:color w:val="212121"/>
        </w:rPr>
        <w:t>(850) 413</w:t>
      </w:r>
      <w:r>
        <w:rPr>
          <w:color w:val="212121"/>
        </w:rPr>
        <w:noBreakHyphen/>
        <w:t>6770</w:t>
      </w:r>
    </w:p>
    <w:p w:rsidR="00BC3A9F" w:rsidRDefault="00BC3A9F" w:rsidP="00BC3A9F">
      <w:pPr>
        <w:pStyle w:val="OrderSigInfo"/>
        <w:keepNext/>
        <w:keepLines/>
        <w:rPr>
          <w:color w:val="212121"/>
        </w:rPr>
      </w:pPr>
      <w:r>
        <w:rPr>
          <w:color w:val="212121"/>
        </w:rPr>
        <w:t>www.floridapsc.com</w:t>
      </w:r>
    </w:p>
    <w:p w:rsidR="00BC3A9F" w:rsidRDefault="00BC3A9F" w:rsidP="00BC3A9F">
      <w:pPr>
        <w:pStyle w:val="OrderSigInfo"/>
        <w:keepNext/>
        <w:keepLines/>
        <w:rPr>
          <w:color w:val="212121"/>
        </w:rPr>
      </w:pPr>
    </w:p>
    <w:p w:rsidR="00BC3A9F" w:rsidRPr="00A60582" w:rsidRDefault="00BC3A9F" w:rsidP="00A60582">
      <w:pPr>
        <w:pStyle w:val="OrderSigInfo"/>
        <w:keepNext/>
        <w:keepLines/>
        <w:rPr>
          <w:color w:val="212121"/>
        </w:rPr>
      </w:pPr>
      <w:r>
        <w:rPr>
          <w:color w:val="212121"/>
        </w:rPr>
        <w:t>Copies furnished:  A copy of this document is provided to the parties of record at the time of issuance and, if</w:t>
      </w:r>
      <w:r w:rsidR="00A60582">
        <w:rPr>
          <w:color w:val="212121"/>
        </w:rPr>
        <w:t xml:space="preserve"> applicable, interested persons. </w:t>
      </w:r>
    </w:p>
    <w:p w:rsidR="00BC3A9F" w:rsidRPr="00BC3A9F" w:rsidRDefault="00BC3A9F" w:rsidP="00BC3A9F">
      <w:pPr>
        <w:pStyle w:val="ListParagraph"/>
        <w:keepNext/>
        <w:keepLines/>
        <w:ind w:left="0"/>
        <w:jc w:val="both"/>
        <w:rPr>
          <w:rFonts w:ascii="Times New Roman" w:hAnsi="Times New Roman"/>
          <w:iCs/>
        </w:rPr>
      </w:pPr>
    </w:p>
    <w:p w:rsidR="00BC3A9F" w:rsidRPr="00BC3A9F" w:rsidRDefault="00BC3A9F" w:rsidP="00A60582">
      <w:pPr>
        <w:pStyle w:val="ListParagraph"/>
        <w:keepNext/>
        <w:keepLines/>
        <w:ind w:left="0"/>
        <w:jc w:val="both"/>
        <w:rPr>
          <w:rFonts w:ascii="Times New Roman" w:hAnsi="Times New Roman"/>
          <w:iCs/>
        </w:rPr>
      </w:pPr>
      <w:r>
        <w:rPr>
          <w:rFonts w:ascii="Times New Roman" w:hAnsi="Times New Roman"/>
          <w:iCs/>
        </w:rPr>
        <w:t>SAC</w:t>
      </w: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A60582" w:rsidRDefault="00A60582" w:rsidP="00BC3A9F">
      <w:pPr>
        <w:pStyle w:val="CenterUnderline"/>
      </w:pPr>
    </w:p>
    <w:p w:rsidR="00F83FF5" w:rsidRDefault="00F83FF5" w:rsidP="00BC3A9F">
      <w:pPr>
        <w:pStyle w:val="CenterUnderline"/>
      </w:pPr>
    </w:p>
    <w:p w:rsidR="003D7AE6" w:rsidRDefault="003D7AE6" w:rsidP="00BC3A9F">
      <w:pPr>
        <w:pStyle w:val="CenterUnderline"/>
      </w:pPr>
    </w:p>
    <w:p w:rsidR="00BC3A9F" w:rsidRDefault="00BC3A9F" w:rsidP="00BC3A9F">
      <w:pPr>
        <w:pStyle w:val="CenterUnderline"/>
      </w:pPr>
      <w:r>
        <w:lastRenderedPageBreak/>
        <w:t>NOTICE OF FURTHER PROCEEDINGS OR JUDICIAL REVIEW</w:t>
      </w:r>
    </w:p>
    <w:p w:rsidR="00BC3A9F" w:rsidRDefault="00BC3A9F" w:rsidP="00BC3A9F">
      <w:pPr>
        <w:pStyle w:val="CenterUnderline"/>
      </w:pPr>
    </w:p>
    <w:p w:rsidR="00BC3A9F" w:rsidRDefault="00BC3A9F" w:rsidP="00BC3A9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3A9F" w:rsidRDefault="00BC3A9F" w:rsidP="00BC3A9F">
      <w:pPr>
        <w:pStyle w:val="OrderBody"/>
      </w:pPr>
    </w:p>
    <w:p w:rsidR="00BC3A9F" w:rsidRDefault="00BC3A9F" w:rsidP="00BC3A9F">
      <w:pPr>
        <w:pStyle w:val="OrderBody"/>
      </w:pPr>
      <w:r>
        <w:tab/>
        <w:t>Mediation may be available on a case-by-case basis.  If mediation is conducted, it does not affect a substantially interested person's right to a hearing.</w:t>
      </w:r>
    </w:p>
    <w:p w:rsidR="00BC3A9F" w:rsidRDefault="00BC3A9F" w:rsidP="00BC3A9F">
      <w:pPr>
        <w:pStyle w:val="OrderBody"/>
      </w:pPr>
    </w:p>
    <w:p w:rsidR="00BC3A9F" w:rsidRDefault="00BC3A9F" w:rsidP="00BC3A9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C3A9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9F" w:rsidRDefault="00BC3A9F">
      <w:r>
        <w:separator/>
      </w:r>
    </w:p>
  </w:endnote>
  <w:endnote w:type="continuationSeparator" w:id="0">
    <w:p w:rsidR="00BC3A9F" w:rsidRDefault="00BC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9F" w:rsidRDefault="00BC3A9F">
      <w:r>
        <w:separator/>
      </w:r>
    </w:p>
  </w:footnote>
  <w:footnote w:type="continuationSeparator" w:id="0">
    <w:p w:rsidR="00BC3A9F" w:rsidRDefault="00BC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B33498">
      <w:fldChar w:fldCharType="begin"/>
    </w:r>
    <w:r w:rsidR="00B33498">
      <w:instrText xml:space="preserve"> REF OrderNo0089 </w:instrText>
    </w:r>
    <w:r w:rsidR="00B33498">
      <w:fldChar w:fldCharType="separate"/>
    </w:r>
    <w:r w:rsidR="00B33498">
      <w:t>PSC-2018-0089-PCO-EC</w:t>
    </w:r>
    <w:r w:rsidR="00B33498">
      <w:fldChar w:fldCharType="end"/>
    </w:r>
  </w:p>
  <w:p w:rsidR="00FA6EFD" w:rsidRDefault="00BC3A9F">
    <w:pPr>
      <w:pStyle w:val="OrderHeader"/>
    </w:pPr>
    <w:bookmarkStart w:id="10" w:name="HeaderDocketNo"/>
    <w:bookmarkEnd w:id="10"/>
    <w:r>
      <w:t>DOCKET NOS. 20170266-EC, 20170267-EC</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349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6-EC, 20170267-EC"/>
  </w:docVars>
  <w:rsids>
    <w:rsidRoot w:val="00BC3A9F"/>
    <w:rsid w:val="000022B8"/>
    <w:rsid w:val="00021E10"/>
    <w:rsid w:val="00035A8C"/>
    <w:rsid w:val="00053AB9"/>
    <w:rsid w:val="00056229"/>
    <w:rsid w:val="00057AF1"/>
    <w:rsid w:val="00060D86"/>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D7AE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44BA"/>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05B1"/>
    <w:rsid w:val="00777727"/>
    <w:rsid w:val="00782B79"/>
    <w:rsid w:val="007865E9"/>
    <w:rsid w:val="00792383"/>
    <w:rsid w:val="00794D5A"/>
    <w:rsid w:val="007A060F"/>
    <w:rsid w:val="007A4D9E"/>
    <w:rsid w:val="007C0FBC"/>
    <w:rsid w:val="007C36E3"/>
    <w:rsid w:val="007C7134"/>
    <w:rsid w:val="007D3D20"/>
    <w:rsid w:val="007D742E"/>
    <w:rsid w:val="007E3AFD"/>
    <w:rsid w:val="00801DAD"/>
    <w:rsid w:val="00803189"/>
    <w:rsid w:val="00804E7A"/>
    <w:rsid w:val="00805FBB"/>
    <w:rsid w:val="00815BD2"/>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526DE"/>
    <w:rsid w:val="00A60582"/>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3498"/>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C3A9F"/>
    <w:rsid w:val="00BC4F68"/>
    <w:rsid w:val="00BE6374"/>
    <w:rsid w:val="00BF6691"/>
    <w:rsid w:val="00C028FC"/>
    <w:rsid w:val="00C037F2"/>
    <w:rsid w:val="00C0386D"/>
    <w:rsid w:val="00C065A1"/>
    <w:rsid w:val="00C10ED5"/>
    <w:rsid w:val="00C151A6"/>
    <w:rsid w:val="00C24098"/>
    <w:rsid w:val="00C30A4E"/>
    <w:rsid w:val="00C411F3"/>
    <w:rsid w:val="00C44105"/>
    <w:rsid w:val="00C47CBF"/>
    <w:rsid w:val="00C55A33"/>
    <w:rsid w:val="00C564E0"/>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A6FF0"/>
    <w:rsid w:val="00DC1D94"/>
    <w:rsid w:val="00DC42CF"/>
    <w:rsid w:val="00DD1D88"/>
    <w:rsid w:val="00DE057F"/>
    <w:rsid w:val="00DE2082"/>
    <w:rsid w:val="00DE2289"/>
    <w:rsid w:val="00DF09A7"/>
    <w:rsid w:val="00E001D6"/>
    <w:rsid w:val="00E03A76"/>
    <w:rsid w:val="00E04410"/>
    <w:rsid w:val="00E07484"/>
    <w:rsid w:val="00E11351"/>
    <w:rsid w:val="00E324B2"/>
    <w:rsid w:val="00E44879"/>
    <w:rsid w:val="00E75AE0"/>
    <w:rsid w:val="00E83C1F"/>
    <w:rsid w:val="00EA172C"/>
    <w:rsid w:val="00EA259B"/>
    <w:rsid w:val="00EA35A3"/>
    <w:rsid w:val="00EA3E6A"/>
    <w:rsid w:val="00EB18EF"/>
    <w:rsid w:val="00EB7951"/>
    <w:rsid w:val="00ED2B1C"/>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83FF5"/>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C3A9F"/>
    <w:pPr>
      <w:ind w:left="720"/>
      <w:contextualSpacing/>
    </w:pPr>
    <w:rPr>
      <w:rFonts w:ascii="Calibri" w:eastAsia="Calibri" w:hAnsi="Calibri"/>
    </w:rPr>
  </w:style>
  <w:style w:type="paragraph" w:styleId="BalloonText">
    <w:name w:val="Balloon Text"/>
    <w:basedOn w:val="Normal"/>
    <w:link w:val="BalloonTextChar"/>
    <w:rsid w:val="00A526DE"/>
    <w:rPr>
      <w:rFonts w:ascii="Tahoma" w:hAnsi="Tahoma" w:cs="Tahoma"/>
      <w:sz w:val="16"/>
      <w:szCs w:val="16"/>
    </w:rPr>
  </w:style>
  <w:style w:type="character" w:customStyle="1" w:styleId="BalloonTextChar">
    <w:name w:val="Balloon Text Char"/>
    <w:basedOn w:val="DefaultParagraphFont"/>
    <w:link w:val="BalloonText"/>
    <w:rsid w:val="00A52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BC3A9F"/>
    <w:pPr>
      <w:ind w:left="720"/>
      <w:contextualSpacing/>
    </w:pPr>
    <w:rPr>
      <w:rFonts w:ascii="Calibri" w:eastAsia="Calibri" w:hAnsi="Calibri"/>
    </w:rPr>
  </w:style>
  <w:style w:type="paragraph" w:styleId="BalloonText">
    <w:name w:val="Balloon Text"/>
    <w:basedOn w:val="Normal"/>
    <w:link w:val="BalloonTextChar"/>
    <w:rsid w:val="00A526DE"/>
    <w:rPr>
      <w:rFonts w:ascii="Tahoma" w:hAnsi="Tahoma" w:cs="Tahoma"/>
      <w:sz w:val="16"/>
      <w:szCs w:val="16"/>
    </w:rPr>
  </w:style>
  <w:style w:type="character" w:customStyle="1" w:styleId="BalloonTextChar">
    <w:name w:val="Balloon Text Char"/>
    <w:basedOn w:val="DefaultParagraphFont"/>
    <w:link w:val="BalloonText"/>
    <w:rsid w:val="00A52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749</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2018-02-19T14:08:00Z</dcterms:created>
  <dcterms:modified xsi:type="dcterms:W3CDTF">2018-02-19T16:54:00Z</dcterms:modified>
</cp:coreProperties>
</file>