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7162" w:rsidP="00177162">
      <w:pPr>
        <w:pStyle w:val="OrderHeading"/>
      </w:pPr>
      <w:r>
        <w:t>BEFORE THE FLORIDA PUBLIC SERVICE COMMISSION</w:t>
      </w:r>
    </w:p>
    <w:p w:rsidR="00177162" w:rsidRDefault="00177162" w:rsidP="00177162">
      <w:pPr>
        <w:pStyle w:val="OrderHeading"/>
      </w:pPr>
    </w:p>
    <w:p w:rsidR="00177162" w:rsidRDefault="00177162" w:rsidP="001771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7162" w:rsidRPr="00C63FCF" w:rsidTr="00C63FCF">
        <w:trPr>
          <w:trHeight w:val="828"/>
        </w:trPr>
        <w:tc>
          <w:tcPr>
            <w:tcW w:w="4788" w:type="dxa"/>
            <w:tcBorders>
              <w:bottom w:val="single" w:sz="8" w:space="0" w:color="auto"/>
              <w:right w:val="double" w:sz="6" w:space="0" w:color="auto"/>
            </w:tcBorders>
            <w:shd w:val="clear" w:color="auto" w:fill="auto"/>
          </w:tcPr>
          <w:p w:rsidR="00177162" w:rsidRDefault="00177162"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177162" w:rsidRDefault="00177162" w:rsidP="00177162">
            <w:pPr>
              <w:pStyle w:val="OrderBody"/>
            </w:pPr>
            <w:r>
              <w:t xml:space="preserve">DOCKET NO. </w:t>
            </w:r>
            <w:bookmarkStart w:id="1" w:name="SSDocketNo"/>
            <w:bookmarkEnd w:id="1"/>
            <w:r>
              <w:t>20170141-SU</w:t>
            </w:r>
          </w:p>
          <w:p w:rsidR="00177162" w:rsidRDefault="00177162" w:rsidP="00C63FCF">
            <w:pPr>
              <w:pStyle w:val="OrderBody"/>
              <w:tabs>
                <w:tab w:val="center" w:pos="4320"/>
                <w:tab w:val="right" w:pos="8640"/>
              </w:tabs>
              <w:jc w:val="left"/>
            </w:pPr>
            <w:r>
              <w:t xml:space="preserve">ORDER NO. </w:t>
            </w:r>
            <w:bookmarkStart w:id="2" w:name="OrderNo0118"/>
            <w:r w:rsidR="002216F5">
              <w:t>PSC-2018-0118-PCO-SU</w:t>
            </w:r>
            <w:bookmarkEnd w:id="2"/>
          </w:p>
          <w:p w:rsidR="00177162" w:rsidRDefault="00177162" w:rsidP="00C63FCF">
            <w:pPr>
              <w:pStyle w:val="OrderBody"/>
              <w:tabs>
                <w:tab w:val="center" w:pos="4320"/>
                <w:tab w:val="right" w:pos="8640"/>
              </w:tabs>
              <w:jc w:val="left"/>
            </w:pPr>
            <w:r>
              <w:t xml:space="preserve">ISSUED: </w:t>
            </w:r>
            <w:r w:rsidR="002216F5">
              <w:t>March 5, 2018</w:t>
            </w:r>
          </w:p>
        </w:tc>
      </w:tr>
    </w:tbl>
    <w:p w:rsidR="00177162" w:rsidRDefault="00177162" w:rsidP="00177162"/>
    <w:p w:rsidR="00177162" w:rsidRDefault="00177162" w:rsidP="00177162"/>
    <w:p w:rsidR="00CB5276" w:rsidRDefault="00CE6AE0" w:rsidP="00CE6AE0">
      <w:pPr>
        <w:pStyle w:val="CenterUnderline"/>
      </w:pPr>
      <w:bookmarkStart w:id="3" w:name="Commissioners"/>
      <w:bookmarkEnd w:id="3"/>
      <w:r>
        <w:t xml:space="preserve">FIRST </w:t>
      </w:r>
      <w:r w:rsidR="00177162">
        <w:t>ORDER</w:t>
      </w:r>
      <w:bookmarkStart w:id="4" w:name="OrderTitle"/>
      <w:r>
        <w:t xml:space="preserve"> MODIFYING ORDER ESTABLISHING PROCEDURE</w:t>
      </w:r>
      <w:r w:rsidR="00177162">
        <w:t xml:space="preserve"> </w:t>
      </w:r>
      <w:bookmarkEnd w:id="4"/>
    </w:p>
    <w:p w:rsidR="00177162" w:rsidRDefault="00177162" w:rsidP="00177162">
      <w:pPr>
        <w:pStyle w:val="CenterUnderline"/>
      </w:pPr>
    </w:p>
    <w:p w:rsidR="00D57E57" w:rsidRDefault="00D57E57" w:rsidP="00D57E57"/>
    <w:p w:rsidR="00BB122A" w:rsidRDefault="00177162" w:rsidP="00612BC3">
      <w:pPr>
        <w:jc w:val="both"/>
      </w:pPr>
      <w:r>
        <w:tab/>
      </w:r>
      <w:r w:rsidR="00B85D2B">
        <w:t xml:space="preserve">On November 21, 2017, K W Resort Utilities Corp. (KWRU), a Class A wastewater utility serving approximately 1,867 customers in Monroe County, filed an application for an increase in wastewater rates </w:t>
      </w:r>
      <w:r w:rsidR="000F02AE">
        <w:t>set for</w:t>
      </w:r>
      <w:r w:rsidR="000A4B6F">
        <w:t xml:space="preserve"> hearing </w:t>
      </w:r>
      <w:r w:rsidR="006D39C2">
        <w:t>from</w:t>
      </w:r>
      <w:r w:rsidR="000A4B6F">
        <w:t xml:space="preserve"> May 15-17, 2018. On January 12, 2018, t</w:t>
      </w:r>
      <w:r w:rsidR="00B85D2B">
        <w:t>he Order Establishing Procedure</w:t>
      </w:r>
      <w:r w:rsidR="000A4B6F">
        <w:rPr>
          <w:rStyle w:val="FootnoteReference"/>
        </w:rPr>
        <w:footnoteReference w:id="1"/>
      </w:r>
      <w:r w:rsidR="00B85D2B">
        <w:t xml:space="preserve"> (OEP)</w:t>
      </w:r>
      <w:r w:rsidR="000A4B6F">
        <w:t xml:space="preserve"> set</w:t>
      </w:r>
      <w:r w:rsidR="00B85D2B">
        <w:t xml:space="preserve"> co</w:t>
      </w:r>
      <w:r w:rsidR="000A4B6F">
        <w:t>ntrolling dates for this docket. The OEP was</w:t>
      </w:r>
      <w:r w:rsidR="00B85D2B">
        <w:t xml:space="preserve"> subsequently amended on January 31, 2018</w:t>
      </w:r>
      <w:r w:rsidR="00612BC3">
        <w:t xml:space="preserve">, </w:t>
      </w:r>
      <w:r w:rsidR="009D714B">
        <w:t>by</w:t>
      </w:r>
      <w:r w:rsidR="000A4B6F">
        <w:t xml:space="preserve"> </w:t>
      </w:r>
      <w:r w:rsidR="00956910">
        <w:t>Order No. PSC-2018-0039A-PCO-SU</w:t>
      </w:r>
      <w:r w:rsidR="00CE6AE0">
        <w:t>, to correct a scrivener’s error</w:t>
      </w:r>
      <w:r w:rsidR="00B85D2B">
        <w:t xml:space="preserve">. </w:t>
      </w:r>
    </w:p>
    <w:p w:rsidR="00C512E2" w:rsidRDefault="00C512E2" w:rsidP="00612BC3">
      <w:pPr>
        <w:jc w:val="both"/>
      </w:pPr>
    </w:p>
    <w:p w:rsidR="00C512E2" w:rsidRPr="00C512E2" w:rsidRDefault="00C512E2" w:rsidP="00612BC3">
      <w:pPr>
        <w:jc w:val="both"/>
        <w:rPr>
          <w:u w:val="single"/>
        </w:rPr>
      </w:pPr>
      <w:r w:rsidRPr="00C512E2">
        <w:rPr>
          <w:u w:val="single"/>
        </w:rPr>
        <w:t xml:space="preserve">KWRU’s Motion to Revise </w:t>
      </w:r>
      <w:r w:rsidR="006D39C2">
        <w:rPr>
          <w:u w:val="single"/>
        </w:rPr>
        <w:t>Minimum Filing Requirements</w:t>
      </w:r>
      <w:r w:rsidRPr="00C512E2">
        <w:rPr>
          <w:u w:val="single"/>
        </w:rPr>
        <w:t xml:space="preserve"> Schedules</w:t>
      </w:r>
    </w:p>
    <w:p w:rsidR="00C512E2" w:rsidRDefault="00C512E2" w:rsidP="00612BC3">
      <w:pPr>
        <w:jc w:val="both"/>
      </w:pPr>
    </w:p>
    <w:p w:rsidR="00C512E2" w:rsidRDefault="00C512E2" w:rsidP="00612BC3">
      <w:pPr>
        <w:jc w:val="both"/>
      </w:pPr>
      <w:r>
        <w:tab/>
        <w:t xml:space="preserve">On February 19, 2018, KWRU filed a motion to revise several schedules within the minimum filing requirements (MFRs) submitted by </w:t>
      </w:r>
      <w:r w:rsidR="000A4B6F">
        <w:t>its</w:t>
      </w:r>
      <w:r>
        <w:t xml:space="preserve"> witness</w:t>
      </w:r>
      <w:r w:rsidR="006D39C2">
        <w:t>,</w:t>
      </w:r>
      <w:r>
        <w:t xml:space="preserve"> Deborah Swain</w:t>
      </w:r>
      <w:r w:rsidR="006D39C2">
        <w:t>,</w:t>
      </w:r>
      <w:r>
        <w:t xml:space="preserve"> in exhibit DDS-1 on November 21, 2017. KWRU states that in the cour</w:t>
      </w:r>
      <w:r w:rsidR="000A4B6F">
        <w:t>se of responding to Commission S</w:t>
      </w:r>
      <w:r>
        <w:t xml:space="preserve">taff’s Second Set of Interrogatories Nos. 4-7 and 12, it discovered that in the month of February 2017, the monthly amount from the general ledger was placed in the wrong rows on schedule B-6, which </w:t>
      </w:r>
      <w:r w:rsidR="009D714B">
        <w:t>in turn caused errors o</w:t>
      </w:r>
      <w:r>
        <w:t>n schedule B-8.</w:t>
      </w:r>
      <w:r w:rsidR="00B0170E">
        <w:t xml:space="preserve"> Additionally, KWRU states that tax on plant additions </w:t>
      </w:r>
      <w:r w:rsidR="009D714B">
        <w:t>was</w:t>
      </w:r>
      <w:r w:rsidR="00B0170E">
        <w:t xml:space="preserve"> not included before annualization within schedule B-3.</w:t>
      </w:r>
      <w:r w:rsidR="00CF5105">
        <w:t xml:space="preserve"> KWRU requests permission to substitute the affected pages of exhibit DDS-1 with the corrected version. </w:t>
      </w:r>
      <w:r w:rsidR="009D714B">
        <w:t xml:space="preserve">In its motion, KWRU represents that </w:t>
      </w:r>
      <w:r w:rsidR="006D39C2">
        <w:t>the Office of Public Counsel (</w:t>
      </w:r>
      <w:r w:rsidR="009D714B">
        <w:t>OPC</w:t>
      </w:r>
      <w:r w:rsidR="006D39C2">
        <w:t>)</w:t>
      </w:r>
      <w:r w:rsidR="009D714B">
        <w:t xml:space="preserve"> has no objection. </w:t>
      </w:r>
      <w:r w:rsidR="00CF5105">
        <w:t>Monroe County takes</w:t>
      </w:r>
      <w:r w:rsidR="0031033C">
        <w:t xml:space="preserve"> no position.</w:t>
      </w:r>
    </w:p>
    <w:p w:rsidR="00CF5105" w:rsidRDefault="00CF5105" w:rsidP="00612BC3">
      <w:pPr>
        <w:jc w:val="both"/>
      </w:pPr>
    </w:p>
    <w:p w:rsidR="00CF5105" w:rsidRPr="00CF5105" w:rsidRDefault="00CF5105" w:rsidP="00612BC3">
      <w:pPr>
        <w:jc w:val="both"/>
        <w:rPr>
          <w:u w:val="single"/>
        </w:rPr>
      </w:pPr>
      <w:r w:rsidRPr="00CF5105">
        <w:rPr>
          <w:u w:val="single"/>
        </w:rPr>
        <w:t>Joint Motion to Approve Procedural Stipulation</w:t>
      </w:r>
    </w:p>
    <w:p w:rsidR="00BB122A" w:rsidRDefault="00BB122A" w:rsidP="00612BC3">
      <w:pPr>
        <w:jc w:val="both"/>
      </w:pPr>
    </w:p>
    <w:p w:rsidR="00917704" w:rsidRDefault="006D39C2" w:rsidP="009D714B">
      <w:pPr>
        <w:ind w:firstLine="720"/>
        <w:jc w:val="both"/>
      </w:pPr>
      <w:r w:rsidRPr="006D39C2">
        <w:t>On February 14, 2018, KWRU timely filed a Motion for Extension of Time to Respond to Discovery as Established in Order No. PSC-2018-0039-PCO-SU, requesting an additional six days to respond to OPC’s Third Set of Interrogatories and Third Request for Production of Documents (third set of discovery). OPC and Monroe County both opposed KWRU’s motion, and on February 16, 2018, OPC and Monroe County filed a Joint Response in opposition to KWRU’s Motion and a Joint Motion for an extension of time to file Intervenor Testimony.</w:t>
      </w:r>
      <w:r>
        <w:t xml:space="preserve"> However, o</w:t>
      </w:r>
      <w:r w:rsidR="003E073E">
        <w:t>n February 19, 2018, KWRU an</w:t>
      </w:r>
      <w:r>
        <w:t>d OPC</w:t>
      </w:r>
      <w:r w:rsidR="003E073E">
        <w:t>, with the support of Monroe County, filed a Joint Motion to Approve Procedural Stipulation</w:t>
      </w:r>
      <w:r w:rsidR="004A7BF3">
        <w:t xml:space="preserve"> (</w:t>
      </w:r>
      <w:r>
        <w:t>Joint Stipulation</w:t>
      </w:r>
      <w:r w:rsidR="004A7BF3">
        <w:t>)</w:t>
      </w:r>
      <w:r w:rsidR="003E073E">
        <w:t xml:space="preserve"> in response to previous motions filed o</w:t>
      </w:r>
      <w:r w:rsidR="00DA0786" w:rsidRPr="00DA0786">
        <w:t xml:space="preserve">n </w:t>
      </w:r>
      <w:r w:rsidR="003E073E">
        <w:t xml:space="preserve">February 14 and 16, 2018. </w:t>
      </w:r>
    </w:p>
    <w:p w:rsidR="006D39C2" w:rsidRDefault="00EC57F2" w:rsidP="00612BC3">
      <w:pPr>
        <w:jc w:val="both"/>
      </w:pPr>
      <w:r>
        <w:tab/>
      </w:r>
    </w:p>
    <w:p w:rsidR="00EC57F2" w:rsidRDefault="00EC57F2" w:rsidP="006D39C2">
      <w:pPr>
        <w:ind w:firstLine="720"/>
        <w:jc w:val="both"/>
      </w:pPr>
      <w:r>
        <w:lastRenderedPageBreak/>
        <w:t xml:space="preserve">The </w:t>
      </w:r>
      <w:r w:rsidR="006D39C2">
        <w:t xml:space="preserve">Joint Stipulation </w:t>
      </w:r>
      <w:r>
        <w:t xml:space="preserve">requests approval of an agreement amongst the parties that would give KWRU </w:t>
      </w:r>
      <w:r w:rsidR="009D714B">
        <w:t>an</w:t>
      </w:r>
      <w:r>
        <w:t xml:space="preserve"> additional six days to respond to OPC’s third set of discovery</w:t>
      </w:r>
      <w:r w:rsidR="009D714B">
        <w:t>,</w:t>
      </w:r>
      <w:r>
        <w:t xml:space="preserve"> and move the filing </w:t>
      </w:r>
      <w:r w:rsidR="000A4B6F">
        <w:t xml:space="preserve">date for </w:t>
      </w:r>
      <w:r>
        <w:t xml:space="preserve">Intervenor Testimony six days to March 14. OPC has also agreed to review its fourth and fifth sets of discovery in a good faith effort to reduce the amount of requests propounded. If the </w:t>
      </w:r>
      <w:r w:rsidR="006D39C2">
        <w:t xml:space="preserve">Joint Stipulation </w:t>
      </w:r>
      <w:r>
        <w:t xml:space="preserve">is approved, the parties have agreed to withdraw their respective motions filed on February 14 and 16, 2018, in </w:t>
      </w:r>
      <w:r w:rsidR="00F17D59">
        <w:t>an</w:t>
      </w:r>
      <w:r>
        <w:t xml:space="preserve"> effort to reduce rate case expense.</w:t>
      </w:r>
      <w:r w:rsidR="00917704">
        <w:tab/>
      </w:r>
    </w:p>
    <w:p w:rsidR="00EC57F2" w:rsidRDefault="00EC57F2" w:rsidP="00612BC3">
      <w:pPr>
        <w:jc w:val="both"/>
      </w:pPr>
    </w:p>
    <w:p w:rsidR="00612BC3" w:rsidRDefault="00C218EE" w:rsidP="00C218EE">
      <w:pPr>
        <w:ind w:firstLine="720"/>
        <w:jc w:val="both"/>
      </w:pPr>
      <w:r>
        <w:t>B</w:t>
      </w:r>
      <w:r w:rsidR="00917704">
        <w:t xml:space="preserve">ased on the </w:t>
      </w:r>
      <w:r>
        <w:t>facts presented above</w:t>
      </w:r>
      <w:r w:rsidR="00917704">
        <w:t xml:space="preserve"> and good cause shown, I hereby grant </w:t>
      </w:r>
      <w:r w:rsidR="00EC0441" w:rsidRPr="00EC0441">
        <w:t>KWRU’s Motion to Revise MFR Schedules</w:t>
      </w:r>
      <w:r w:rsidR="00EC0441">
        <w:t xml:space="preserve"> and </w:t>
      </w:r>
      <w:r w:rsidR="00917704">
        <w:t xml:space="preserve">KWRU’s </w:t>
      </w:r>
      <w:r w:rsidR="00EC0441">
        <w:t xml:space="preserve">and OPC’s </w:t>
      </w:r>
      <w:r w:rsidR="00EC0441" w:rsidRPr="00EC0441">
        <w:t>Joint Motion to Approve Procedural Stipulation</w:t>
      </w:r>
      <w:r w:rsidR="00EC0441">
        <w:t>.</w:t>
      </w:r>
      <w:r w:rsidR="00332CB0">
        <w:t xml:space="preserve"> The OEP shall be modified to reflect a new Intervenor </w:t>
      </w:r>
      <w:r w:rsidR="009D714B">
        <w:t>Testimony filing d</w:t>
      </w:r>
      <w:r w:rsidR="00332CB0">
        <w:t>ate of March 14, 2018.</w:t>
      </w:r>
      <w:r w:rsidR="006420BB">
        <w:t xml:space="preserve"> All other dates shall remain </w:t>
      </w:r>
      <w:r w:rsidR="0074334F">
        <w:t>unchanged,</w:t>
      </w:r>
      <w:r w:rsidR="006420BB">
        <w:t xml:space="preserve"> as illustrated below.</w:t>
      </w:r>
    </w:p>
    <w:p w:rsidR="005C3CD6" w:rsidRDefault="005C3CD6" w:rsidP="005C3CD6">
      <w:pPr>
        <w:jc w:val="both"/>
      </w:pPr>
    </w:p>
    <w:tbl>
      <w:tblPr>
        <w:tblW w:w="7848" w:type="dxa"/>
        <w:tblInd w:w="990" w:type="dxa"/>
        <w:tblLook w:val="04A0" w:firstRow="1" w:lastRow="0" w:firstColumn="1" w:lastColumn="0" w:noHBand="0" w:noVBand="1"/>
      </w:tblPr>
      <w:tblGrid>
        <w:gridCol w:w="3975"/>
        <w:gridCol w:w="1890"/>
        <w:gridCol w:w="1983"/>
      </w:tblGrid>
      <w:tr w:rsidR="005C3CD6" w:rsidTr="005C3CD6">
        <w:trPr>
          <w:trHeight w:val="315"/>
        </w:trPr>
        <w:tc>
          <w:tcPr>
            <w:tcW w:w="7848" w:type="dxa"/>
            <w:gridSpan w:val="3"/>
            <w:tcBorders>
              <w:top w:val="nil"/>
              <w:left w:val="nil"/>
              <w:bottom w:val="nil"/>
              <w:right w:val="nil"/>
            </w:tcBorders>
            <w:shd w:val="clear" w:color="auto" w:fill="auto"/>
            <w:noWrap/>
            <w:vAlign w:val="bottom"/>
            <w:hideMark/>
          </w:tcPr>
          <w:p w:rsidR="005C3CD6" w:rsidRDefault="005C3CD6">
            <w:pPr>
              <w:jc w:val="center"/>
              <w:rPr>
                <w:color w:val="000000"/>
              </w:rPr>
            </w:pPr>
            <w:r>
              <w:rPr>
                <w:color w:val="000000"/>
              </w:rPr>
              <w:t>Controlling Dates</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Previous Date</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New Date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Intervenors' testimony and exhibits</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March 8,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March 14, 2018</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Staff's testimony and exhibits</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March 27,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Rebuttal testimony and exhibits, if any</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April 10,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Prehearing Statements</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April 17,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Discovery Deadline</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April 24,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Prehearing Conference</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May 1,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Hearing</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May 15-17,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r w:rsidR="005C3CD6" w:rsidTr="005C3CD6">
        <w:trPr>
          <w:trHeight w:val="315"/>
        </w:trPr>
        <w:tc>
          <w:tcPr>
            <w:tcW w:w="3975"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Briefs</w:t>
            </w:r>
          </w:p>
        </w:tc>
        <w:tc>
          <w:tcPr>
            <w:tcW w:w="1890"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June 6, 2018</w:t>
            </w:r>
          </w:p>
        </w:tc>
        <w:tc>
          <w:tcPr>
            <w:tcW w:w="1983" w:type="dxa"/>
            <w:tcBorders>
              <w:top w:val="nil"/>
              <w:left w:val="nil"/>
              <w:bottom w:val="nil"/>
              <w:right w:val="nil"/>
            </w:tcBorders>
            <w:shd w:val="clear" w:color="auto" w:fill="auto"/>
            <w:noWrap/>
            <w:vAlign w:val="bottom"/>
            <w:hideMark/>
          </w:tcPr>
          <w:p w:rsidR="005C3CD6" w:rsidRDefault="005C3CD6">
            <w:pPr>
              <w:rPr>
                <w:color w:val="000000"/>
              </w:rPr>
            </w:pPr>
            <w:r>
              <w:rPr>
                <w:color w:val="000000"/>
              </w:rPr>
              <w:t>No Change</w:t>
            </w:r>
          </w:p>
        </w:tc>
      </w:tr>
    </w:tbl>
    <w:p w:rsidR="006420BB" w:rsidRDefault="006420BB" w:rsidP="00C218EE">
      <w:pPr>
        <w:ind w:firstLine="720"/>
        <w:jc w:val="both"/>
      </w:pPr>
    </w:p>
    <w:p w:rsidR="00917704" w:rsidRDefault="00917704" w:rsidP="00612BC3">
      <w:pPr>
        <w:jc w:val="both"/>
      </w:pPr>
    </w:p>
    <w:p w:rsidR="00917704" w:rsidRDefault="00917704" w:rsidP="00612BC3">
      <w:pPr>
        <w:jc w:val="both"/>
      </w:pPr>
      <w:r>
        <w:tab/>
        <w:t xml:space="preserve">Based on the foregoing, it is </w:t>
      </w:r>
    </w:p>
    <w:p w:rsidR="00917704" w:rsidRDefault="00917704" w:rsidP="00612BC3">
      <w:pPr>
        <w:jc w:val="both"/>
      </w:pPr>
    </w:p>
    <w:p w:rsidR="00917704" w:rsidRDefault="00917704" w:rsidP="00612BC3">
      <w:pPr>
        <w:jc w:val="both"/>
      </w:pPr>
      <w:r>
        <w:tab/>
        <w:t xml:space="preserve">ORDERED </w:t>
      </w:r>
      <w:r w:rsidR="00EC0441">
        <w:t xml:space="preserve">by Commissioner Donald J. Polmann, as Prehearing Officer, </w:t>
      </w:r>
      <w:r w:rsidR="000A4B6F">
        <w:t xml:space="preserve">that K W Resort Utilities Corp.’s </w:t>
      </w:r>
      <w:r w:rsidR="00EC0441" w:rsidRPr="00EC0441">
        <w:t xml:space="preserve">Motion to Revise MFR Schedules and </w:t>
      </w:r>
      <w:r w:rsidR="000A4B6F">
        <w:t>K W Resort Utilities Corp.’s</w:t>
      </w:r>
      <w:r w:rsidR="00EC0441" w:rsidRPr="00EC0441">
        <w:t xml:space="preserve"> and </w:t>
      </w:r>
      <w:r w:rsidR="000A4B6F">
        <w:t>the Office of Public Counsel’s</w:t>
      </w:r>
      <w:r w:rsidR="00EC0441" w:rsidRPr="00EC0441">
        <w:t xml:space="preserve"> Joint Motion to Approve Procedural Stipulation</w:t>
      </w:r>
      <w:r>
        <w:t xml:space="preserve"> is hereby granted.</w:t>
      </w:r>
      <w:r w:rsidR="00EC0441">
        <w:t xml:space="preserve"> It is further</w:t>
      </w:r>
    </w:p>
    <w:p w:rsidR="00EC0441" w:rsidRDefault="00EC0441" w:rsidP="00612BC3">
      <w:pPr>
        <w:jc w:val="both"/>
      </w:pPr>
    </w:p>
    <w:p w:rsidR="00EC0441" w:rsidRDefault="00EC0441" w:rsidP="00612BC3">
      <w:pPr>
        <w:jc w:val="both"/>
      </w:pPr>
      <w:r>
        <w:tab/>
        <w:t xml:space="preserve">ORDERED that consistent with the terms of the </w:t>
      </w:r>
      <w:r w:rsidR="006D39C2">
        <w:t>Joint</w:t>
      </w:r>
      <w:r>
        <w:t xml:space="preserve"> Stipulation, K W Resort Utilities Corp. shall withdraw its February 14, 2018</w:t>
      </w:r>
      <w:r w:rsidR="00D13925">
        <w:t xml:space="preserve">, </w:t>
      </w:r>
      <w:r w:rsidR="00D13925" w:rsidRPr="00D13925">
        <w:t>Motion for Extension of Time to Respond to Discovery</w:t>
      </w:r>
      <w:r w:rsidR="006D39C2">
        <w:t>,</w:t>
      </w:r>
      <w:r w:rsidR="00D13925">
        <w:t xml:space="preserve"> and the Office of Public Counsel and M</w:t>
      </w:r>
      <w:r w:rsidR="009D714B">
        <w:t xml:space="preserve">onroe County shall withdraw </w:t>
      </w:r>
      <w:r w:rsidR="006D39C2">
        <w:t>their</w:t>
      </w:r>
      <w:r>
        <w:t xml:space="preserve"> </w:t>
      </w:r>
      <w:r w:rsidR="00CE6AE0">
        <w:t xml:space="preserve">February 16, 2018, </w:t>
      </w:r>
      <w:r w:rsidR="00D13925">
        <w:t>Joint Motion for an Extension of Time to File Testimony.</w:t>
      </w:r>
      <w:r w:rsidR="00332CB0">
        <w:t xml:space="preserve"> It is further</w:t>
      </w:r>
    </w:p>
    <w:p w:rsidR="00332CB0" w:rsidRDefault="00332CB0" w:rsidP="00612BC3">
      <w:pPr>
        <w:jc w:val="both"/>
      </w:pPr>
    </w:p>
    <w:p w:rsidR="00332CB0" w:rsidRDefault="00332CB0" w:rsidP="00612BC3">
      <w:pPr>
        <w:jc w:val="both"/>
      </w:pPr>
      <w:r>
        <w:tab/>
        <w:t>ORDERED that the Order Establishing Procedure is hereby modified as set forth herein. It is further</w:t>
      </w:r>
    </w:p>
    <w:p w:rsidR="00332CB0" w:rsidRDefault="00332CB0" w:rsidP="00612BC3">
      <w:pPr>
        <w:jc w:val="both"/>
      </w:pPr>
    </w:p>
    <w:p w:rsidR="00332CB0" w:rsidRDefault="00332CB0" w:rsidP="00612BC3">
      <w:pPr>
        <w:jc w:val="both"/>
      </w:pPr>
      <w:r>
        <w:tab/>
        <w:t xml:space="preserve">ORDERED that </w:t>
      </w:r>
      <w:r w:rsidRPr="00332CB0">
        <w:t>Order No. PSC-2018-0039-PCO-SU</w:t>
      </w:r>
      <w:r w:rsidR="0039749E">
        <w:t>, as amended by O</w:t>
      </w:r>
      <w:r w:rsidR="006D39C2">
        <w:t>rder No. PSC-2018-0039A-PCO-SU,</w:t>
      </w:r>
      <w:r>
        <w:t xml:space="preserve"> is reaffirmed in all other respects.</w:t>
      </w:r>
    </w:p>
    <w:p w:rsidR="007C5FF1" w:rsidRDefault="007C5FF1" w:rsidP="00612BC3">
      <w:pPr>
        <w:jc w:val="both"/>
      </w:pPr>
    </w:p>
    <w:p w:rsidR="00917704" w:rsidRDefault="00917704" w:rsidP="00917704">
      <w:pPr>
        <w:keepNext/>
        <w:keepLines/>
        <w:jc w:val="both"/>
      </w:pPr>
      <w:r>
        <w:lastRenderedPageBreak/>
        <w:tab/>
        <w:t xml:space="preserve">By ORDER of Commissioner Donald J. Polmann, as Prehearing Officer, this </w:t>
      </w:r>
      <w:bookmarkStart w:id="5" w:name="replaceDate"/>
      <w:bookmarkEnd w:id="5"/>
      <w:r w:rsidR="002216F5">
        <w:rPr>
          <w:u w:val="single"/>
        </w:rPr>
        <w:t>5th</w:t>
      </w:r>
      <w:r w:rsidR="002216F5">
        <w:t xml:space="preserve"> day of </w:t>
      </w:r>
      <w:r w:rsidR="002216F5">
        <w:rPr>
          <w:u w:val="single"/>
        </w:rPr>
        <w:t>March</w:t>
      </w:r>
      <w:r w:rsidR="002216F5">
        <w:t xml:space="preserve">, </w:t>
      </w:r>
      <w:r w:rsidR="002216F5">
        <w:rPr>
          <w:u w:val="single"/>
        </w:rPr>
        <w:t>2018</w:t>
      </w:r>
      <w:r w:rsidR="002216F5">
        <w:t>.</w:t>
      </w:r>
    </w:p>
    <w:p w:rsidR="002216F5" w:rsidRPr="002216F5" w:rsidRDefault="002216F5" w:rsidP="00917704">
      <w:pPr>
        <w:keepNext/>
        <w:keepLines/>
        <w:jc w:val="both"/>
      </w:pPr>
    </w:p>
    <w:p w:rsidR="00917704" w:rsidRDefault="00917704" w:rsidP="00917704">
      <w:pPr>
        <w:keepNext/>
        <w:keepLines/>
        <w:jc w:val="both"/>
      </w:pPr>
    </w:p>
    <w:p w:rsidR="00917704" w:rsidRDefault="00917704" w:rsidP="0091770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17704" w:rsidTr="00917704">
        <w:tc>
          <w:tcPr>
            <w:tcW w:w="720" w:type="dxa"/>
            <w:shd w:val="clear" w:color="auto" w:fill="auto"/>
          </w:tcPr>
          <w:p w:rsidR="00917704" w:rsidRDefault="00917704" w:rsidP="00917704">
            <w:pPr>
              <w:keepNext/>
              <w:keepLines/>
              <w:jc w:val="both"/>
            </w:pPr>
            <w:bookmarkStart w:id="6" w:name="bkmrkSignature" w:colFirst="0" w:colLast="0"/>
          </w:p>
        </w:tc>
        <w:tc>
          <w:tcPr>
            <w:tcW w:w="4320" w:type="dxa"/>
            <w:tcBorders>
              <w:bottom w:val="single" w:sz="4" w:space="0" w:color="auto"/>
            </w:tcBorders>
            <w:shd w:val="clear" w:color="auto" w:fill="auto"/>
          </w:tcPr>
          <w:p w:rsidR="00917704" w:rsidRDefault="002216F5" w:rsidP="00917704">
            <w:pPr>
              <w:keepNext/>
              <w:keepLines/>
              <w:jc w:val="both"/>
            </w:pPr>
            <w:r>
              <w:t>/s/ Donald J. Polmann, Ph.D., P.E.</w:t>
            </w:r>
            <w:bookmarkStart w:id="7" w:name="_GoBack"/>
            <w:bookmarkEnd w:id="7"/>
          </w:p>
        </w:tc>
      </w:tr>
      <w:bookmarkEnd w:id="6"/>
      <w:tr w:rsidR="00917704" w:rsidTr="00917704">
        <w:tc>
          <w:tcPr>
            <w:tcW w:w="720" w:type="dxa"/>
            <w:shd w:val="clear" w:color="auto" w:fill="auto"/>
          </w:tcPr>
          <w:p w:rsidR="00917704" w:rsidRDefault="00917704" w:rsidP="00917704">
            <w:pPr>
              <w:keepNext/>
              <w:keepLines/>
              <w:jc w:val="both"/>
            </w:pPr>
          </w:p>
        </w:tc>
        <w:tc>
          <w:tcPr>
            <w:tcW w:w="4320" w:type="dxa"/>
            <w:tcBorders>
              <w:top w:val="single" w:sz="4" w:space="0" w:color="auto"/>
            </w:tcBorders>
            <w:shd w:val="clear" w:color="auto" w:fill="auto"/>
          </w:tcPr>
          <w:p w:rsidR="00917704" w:rsidRDefault="00917704" w:rsidP="00917704">
            <w:pPr>
              <w:keepNext/>
              <w:keepLines/>
              <w:jc w:val="both"/>
            </w:pPr>
            <w:r>
              <w:t>DONALD J. POLMANN, Ph.D., P.E.</w:t>
            </w:r>
          </w:p>
          <w:p w:rsidR="00917704" w:rsidRDefault="00917704" w:rsidP="00917704">
            <w:pPr>
              <w:keepNext/>
              <w:keepLines/>
              <w:jc w:val="both"/>
            </w:pPr>
            <w:r>
              <w:t>Commissioner and Prehearing Officer</w:t>
            </w:r>
          </w:p>
        </w:tc>
      </w:tr>
    </w:tbl>
    <w:p w:rsidR="00917704" w:rsidRDefault="00917704" w:rsidP="00917704">
      <w:pPr>
        <w:pStyle w:val="OrderSigInfo"/>
        <w:keepNext/>
        <w:keepLines/>
      </w:pPr>
      <w:r>
        <w:t>Florida Public Service Commission</w:t>
      </w:r>
    </w:p>
    <w:p w:rsidR="00917704" w:rsidRDefault="00917704" w:rsidP="00917704">
      <w:pPr>
        <w:pStyle w:val="OrderSigInfo"/>
        <w:keepNext/>
        <w:keepLines/>
      </w:pPr>
      <w:r>
        <w:t>2540 Shumard Oak Boulevard</w:t>
      </w:r>
    </w:p>
    <w:p w:rsidR="00917704" w:rsidRDefault="00917704" w:rsidP="00917704">
      <w:pPr>
        <w:pStyle w:val="OrderSigInfo"/>
        <w:keepNext/>
        <w:keepLines/>
      </w:pPr>
      <w:r>
        <w:t>Tallahassee, Florida  32399</w:t>
      </w:r>
    </w:p>
    <w:p w:rsidR="00917704" w:rsidRDefault="00917704" w:rsidP="00917704">
      <w:pPr>
        <w:pStyle w:val="OrderSigInfo"/>
        <w:keepNext/>
        <w:keepLines/>
      </w:pPr>
      <w:r>
        <w:t>(850) 413</w:t>
      </w:r>
      <w:r>
        <w:noBreakHyphen/>
        <w:t>6770</w:t>
      </w:r>
    </w:p>
    <w:p w:rsidR="00917704" w:rsidRDefault="00917704" w:rsidP="00917704">
      <w:pPr>
        <w:pStyle w:val="OrderSigInfo"/>
        <w:keepNext/>
        <w:keepLines/>
      </w:pPr>
      <w:r>
        <w:t>www.floridapsc.com</w:t>
      </w:r>
    </w:p>
    <w:p w:rsidR="00917704" w:rsidRDefault="00917704" w:rsidP="00917704">
      <w:pPr>
        <w:pStyle w:val="OrderSigInfo"/>
        <w:keepNext/>
        <w:keepLines/>
      </w:pPr>
    </w:p>
    <w:p w:rsidR="00917704" w:rsidRDefault="00917704" w:rsidP="00917704">
      <w:pPr>
        <w:pStyle w:val="OrderSigInfo"/>
        <w:keepNext/>
        <w:keepLines/>
      </w:pPr>
      <w:r>
        <w:t>Copies furnished:  A copy of this document is provided to the parties of record at the time of issuance and, if applicable, interested persons.</w:t>
      </w:r>
    </w:p>
    <w:p w:rsidR="00917704" w:rsidRDefault="00917704" w:rsidP="00917704">
      <w:pPr>
        <w:pStyle w:val="OrderBody"/>
        <w:keepNext/>
        <w:keepLines/>
      </w:pPr>
    </w:p>
    <w:p w:rsidR="00917704" w:rsidRDefault="00917704" w:rsidP="00612BC3">
      <w:pPr>
        <w:jc w:val="both"/>
      </w:pPr>
      <w:r>
        <w:t>KRM</w:t>
      </w:r>
    </w:p>
    <w:p w:rsidR="00917704" w:rsidRDefault="00917704" w:rsidP="00612BC3">
      <w:pPr>
        <w:jc w:val="both"/>
      </w:pPr>
    </w:p>
    <w:p w:rsidR="00D13925" w:rsidRDefault="00D13925" w:rsidP="00917704">
      <w:pPr>
        <w:pStyle w:val="CenterUnderline"/>
      </w:pPr>
    </w:p>
    <w:p w:rsidR="00917704" w:rsidRDefault="00917704" w:rsidP="00917704">
      <w:pPr>
        <w:pStyle w:val="CenterUnderline"/>
      </w:pPr>
      <w:r>
        <w:t>NOTICE OF FURTHER PROCEEDINGS OR JUDICIAL REVIEW</w:t>
      </w:r>
    </w:p>
    <w:p w:rsidR="00917704" w:rsidRDefault="00917704" w:rsidP="00917704">
      <w:pPr>
        <w:pStyle w:val="CenterUnderline"/>
      </w:pPr>
    </w:p>
    <w:p w:rsidR="00917704" w:rsidRDefault="00917704" w:rsidP="009177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7704" w:rsidRDefault="00917704" w:rsidP="00917704">
      <w:pPr>
        <w:pStyle w:val="OrderBody"/>
      </w:pPr>
    </w:p>
    <w:p w:rsidR="00917704" w:rsidRDefault="00917704" w:rsidP="00917704">
      <w:pPr>
        <w:pStyle w:val="OrderBody"/>
      </w:pPr>
      <w:r>
        <w:tab/>
        <w:t>Mediation may be available on a case-by-case basis.  If mediation is conducted, it does not affect a substantially interested person's right to a hearing.</w:t>
      </w:r>
    </w:p>
    <w:p w:rsidR="00917704" w:rsidRDefault="00917704" w:rsidP="00917704">
      <w:pPr>
        <w:pStyle w:val="OrderBody"/>
      </w:pPr>
    </w:p>
    <w:p w:rsidR="00917704" w:rsidRDefault="00917704" w:rsidP="009177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17704" w:rsidRDefault="00917704" w:rsidP="00917704">
      <w:pPr>
        <w:pStyle w:val="OrderBody"/>
      </w:pPr>
    </w:p>
    <w:p w:rsidR="00917704" w:rsidRPr="00917704" w:rsidRDefault="00917704" w:rsidP="00917704">
      <w:pPr>
        <w:pStyle w:val="OrderBody"/>
      </w:pPr>
    </w:p>
    <w:sectPr w:rsidR="00917704" w:rsidRPr="0091770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62" w:rsidRDefault="00177162">
      <w:r>
        <w:separator/>
      </w:r>
    </w:p>
  </w:endnote>
  <w:endnote w:type="continuationSeparator" w:id="0">
    <w:p w:rsidR="00177162" w:rsidRDefault="0017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62" w:rsidRDefault="00177162">
      <w:r>
        <w:separator/>
      </w:r>
    </w:p>
  </w:footnote>
  <w:footnote w:type="continuationSeparator" w:id="0">
    <w:p w:rsidR="00177162" w:rsidRDefault="00177162">
      <w:r>
        <w:continuationSeparator/>
      </w:r>
    </w:p>
  </w:footnote>
  <w:footnote w:id="1">
    <w:p w:rsidR="000A4B6F" w:rsidRDefault="000A4B6F">
      <w:pPr>
        <w:pStyle w:val="FootnoteText"/>
      </w:pPr>
      <w:r>
        <w:rPr>
          <w:rStyle w:val="FootnoteReference"/>
        </w:rPr>
        <w:footnoteRef/>
      </w:r>
      <w:r>
        <w:t xml:space="preserve"> Order No. PSC-2018-0039-PCO-SU, issued on January 12, 2018, </w:t>
      </w:r>
      <w:r w:rsidRPr="000A4B6F">
        <w:t xml:space="preserve">in Docket No. 20170141-SU, </w:t>
      </w:r>
      <w:r w:rsidRPr="000A4B6F">
        <w:rPr>
          <w:u w:val="single"/>
        </w:rPr>
        <w:t>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8 ">
      <w:r w:rsidR="002216F5">
        <w:t>PSC-2018-0118-PCO-SU</w:t>
      </w:r>
    </w:fldSimple>
  </w:p>
  <w:p w:rsidR="00FA6EFD" w:rsidRDefault="00177162">
    <w:pPr>
      <w:pStyle w:val="OrderHeader"/>
    </w:pPr>
    <w:bookmarkStart w:id="8" w:name="HeaderDocketNo"/>
    <w:bookmarkEnd w:id="8"/>
    <w:r>
      <w:t>DOCKET NO. 20170141-SU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16F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177162"/>
    <w:rsid w:val="000022B8"/>
    <w:rsid w:val="00035A8C"/>
    <w:rsid w:val="00053AB9"/>
    <w:rsid w:val="00056229"/>
    <w:rsid w:val="00057AF1"/>
    <w:rsid w:val="00065FC2"/>
    <w:rsid w:val="00067685"/>
    <w:rsid w:val="00076299"/>
    <w:rsid w:val="00076E6B"/>
    <w:rsid w:val="0008247D"/>
    <w:rsid w:val="00090AFC"/>
    <w:rsid w:val="000A4B6F"/>
    <w:rsid w:val="000B783E"/>
    <w:rsid w:val="000D02B8"/>
    <w:rsid w:val="000D06E8"/>
    <w:rsid w:val="000E050C"/>
    <w:rsid w:val="000E20F0"/>
    <w:rsid w:val="000E344D"/>
    <w:rsid w:val="000E3F6D"/>
    <w:rsid w:val="000F02AE"/>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77162"/>
    <w:rsid w:val="00187E32"/>
    <w:rsid w:val="00194E81"/>
    <w:rsid w:val="001A15E7"/>
    <w:rsid w:val="001A33C9"/>
    <w:rsid w:val="001A58F3"/>
    <w:rsid w:val="001C2847"/>
    <w:rsid w:val="001C3F8C"/>
    <w:rsid w:val="001D008A"/>
    <w:rsid w:val="001E0152"/>
    <w:rsid w:val="001E0FF5"/>
    <w:rsid w:val="002002ED"/>
    <w:rsid w:val="002170E5"/>
    <w:rsid w:val="00220D57"/>
    <w:rsid w:val="002216F5"/>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33C"/>
    <w:rsid w:val="003140E8"/>
    <w:rsid w:val="003231C7"/>
    <w:rsid w:val="003270C4"/>
    <w:rsid w:val="00331ED0"/>
    <w:rsid w:val="00332B0A"/>
    <w:rsid w:val="00332CB0"/>
    <w:rsid w:val="00333A41"/>
    <w:rsid w:val="0035495B"/>
    <w:rsid w:val="00361522"/>
    <w:rsid w:val="0037196E"/>
    <w:rsid w:val="003744F5"/>
    <w:rsid w:val="00387BDE"/>
    <w:rsid w:val="00390DD8"/>
    <w:rsid w:val="00394DC6"/>
    <w:rsid w:val="0039749E"/>
    <w:rsid w:val="00397C3E"/>
    <w:rsid w:val="003B1A09"/>
    <w:rsid w:val="003D4CCA"/>
    <w:rsid w:val="003D52A6"/>
    <w:rsid w:val="003D6416"/>
    <w:rsid w:val="003E073E"/>
    <w:rsid w:val="003E1D48"/>
    <w:rsid w:val="00411DF2"/>
    <w:rsid w:val="00411E8F"/>
    <w:rsid w:val="0042527B"/>
    <w:rsid w:val="00426D2C"/>
    <w:rsid w:val="0043368E"/>
    <w:rsid w:val="00436D31"/>
    <w:rsid w:val="0045537F"/>
    <w:rsid w:val="00457DC7"/>
    <w:rsid w:val="00472BCC"/>
    <w:rsid w:val="004A25CD"/>
    <w:rsid w:val="004A26CC"/>
    <w:rsid w:val="004A7243"/>
    <w:rsid w:val="004A7BF3"/>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3CD6"/>
    <w:rsid w:val="005C5033"/>
    <w:rsid w:val="005E751B"/>
    <w:rsid w:val="005F3354"/>
    <w:rsid w:val="0060005E"/>
    <w:rsid w:val="0060095B"/>
    <w:rsid w:val="00601266"/>
    <w:rsid w:val="00610E73"/>
    <w:rsid w:val="00612BC3"/>
    <w:rsid w:val="00616DF2"/>
    <w:rsid w:val="0063168D"/>
    <w:rsid w:val="006420BB"/>
    <w:rsid w:val="00646865"/>
    <w:rsid w:val="006531A4"/>
    <w:rsid w:val="006557CC"/>
    <w:rsid w:val="00660774"/>
    <w:rsid w:val="0066389A"/>
    <w:rsid w:val="0066495C"/>
    <w:rsid w:val="00665CC7"/>
    <w:rsid w:val="00672612"/>
    <w:rsid w:val="00677F18"/>
    <w:rsid w:val="00693483"/>
    <w:rsid w:val="006A0BF3"/>
    <w:rsid w:val="006B0DA6"/>
    <w:rsid w:val="006C547E"/>
    <w:rsid w:val="006D2B51"/>
    <w:rsid w:val="006D39C2"/>
    <w:rsid w:val="006D5575"/>
    <w:rsid w:val="006E42BE"/>
    <w:rsid w:val="00704C5D"/>
    <w:rsid w:val="007072BC"/>
    <w:rsid w:val="00715275"/>
    <w:rsid w:val="007232A2"/>
    <w:rsid w:val="00726366"/>
    <w:rsid w:val="00733B6B"/>
    <w:rsid w:val="0074334F"/>
    <w:rsid w:val="007467C4"/>
    <w:rsid w:val="0076170F"/>
    <w:rsid w:val="0076669C"/>
    <w:rsid w:val="00766E46"/>
    <w:rsid w:val="00771366"/>
    <w:rsid w:val="00777727"/>
    <w:rsid w:val="00782B79"/>
    <w:rsid w:val="007865E9"/>
    <w:rsid w:val="00792383"/>
    <w:rsid w:val="00794D5A"/>
    <w:rsid w:val="007A060F"/>
    <w:rsid w:val="007C0FBC"/>
    <w:rsid w:val="007C36E3"/>
    <w:rsid w:val="007C5FF1"/>
    <w:rsid w:val="007C7134"/>
    <w:rsid w:val="007D3D20"/>
    <w:rsid w:val="007D742E"/>
    <w:rsid w:val="007E3AFD"/>
    <w:rsid w:val="007E54DF"/>
    <w:rsid w:val="00801DAD"/>
    <w:rsid w:val="00803189"/>
    <w:rsid w:val="00804E7A"/>
    <w:rsid w:val="00805FBB"/>
    <w:rsid w:val="008169A4"/>
    <w:rsid w:val="008278FE"/>
    <w:rsid w:val="00832598"/>
    <w:rsid w:val="0083397E"/>
    <w:rsid w:val="0083534B"/>
    <w:rsid w:val="00842602"/>
    <w:rsid w:val="0084290E"/>
    <w:rsid w:val="00847B45"/>
    <w:rsid w:val="00863A66"/>
    <w:rsid w:val="008703D7"/>
    <w:rsid w:val="00874429"/>
    <w:rsid w:val="00880988"/>
    <w:rsid w:val="00883D9A"/>
    <w:rsid w:val="008919EF"/>
    <w:rsid w:val="00892B20"/>
    <w:rsid w:val="008A12EC"/>
    <w:rsid w:val="008C21C8"/>
    <w:rsid w:val="008C6375"/>
    <w:rsid w:val="008C6A5B"/>
    <w:rsid w:val="008E26A5"/>
    <w:rsid w:val="008E42D2"/>
    <w:rsid w:val="008F273A"/>
    <w:rsid w:val="009040EE"/>
    <w:rsid w:val="009057FD"/>
    <w:rsid w:val="00906FBA"/>
    <w:rsid w:val="00917704"/>
    <w:rsid w:val="009228C7"/>
    <w:rsid w:val="00922A7F"/>
    <w:rsid w:val="00923A5E"/>
    <w:rsid w:val="00926E27"/>
    <w:rsid w:val="00931C8C"/>
    <w:rsid w:val="0094504B"/>
    <w:rsid w:val="00956910"/>
    <w:rsid w:val="00966A9D"/>
    <w:rsid w:val="0096742B"/>
    <w:rsid w:val="009924CF"/>
    <w:rsid w:val="00994100"/>
    <w:rsid w:val="009A6B17"/>
    <w:rsid w:val="009D4C29"/>
    <w:rsid w:val="009D714B"/>
    <w:rsid w:val="009F6AD2"/>
    <w:rsid w:val="00A00D8D"/>
    <w:rsid w:val="00A01BB6"/>
    <w:rsid w:val="00A01BC5"/>
    <w:rsid w:val="00A4303C"/>
    <w:rsid w:val="00A43503"/>
    <w:rsid w:val="00A470FD"/>
    <w:rsid w:val="00A62DAB"/>
    <w:rsid w:val="00A726A6"/>
    <w:rsid w:val="00A97535"/>
    <w:rsid w:val="00AA2BAA"/>
    <w:rsid w:val="00AA73F1"/>
    <w:rsid w:val="00AB0E1A"/>
    <w:rsid w:val="00AB1A30"/>
    <w:rsid w:val="00AB3C36"/>
    <w:rsid w:val="00AD10EB"/>
    <w:rsid w:val="00AD1ED3"/>
    <w:rsid w:val="00B0170E"/>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AF9"/>
    <w:rsid w:val="00B73DE6"/>
    <w:rsid w:val="00B85D2B"/>
    <w:rsid w:val="00B86EF0"/>
    <w:rsid w:val="00B96969"/>
    <w:rsid w:val="00B97900"/>
    <w:rsid w:val="00BA1229"/>
    <w:rsid w:val="00BA44A8"/>
    <w:rsid w:val="00BB122A"/>
    <w:rsid w:val="00BF6691"/>
    <w:rsid w:val="00C028FC"/>
    <w:rsid w:val="00C037F2"/>
    <w:rsid w:val="00C0386D"/>
    <w:rsid w:val="00C065A1"/>
    <w:rsid w:val="00C10ED5"/>
    <w:rsid w:val="00C151A6"/>
    <w:rsid w:val="00C218EE"/>
    <w:rsid w:val="00C24098"/>
    <w:rsid w:val="00C30A4E"/>
    <w:rsid w:val="00C411F3"/>
    <w:rsid w:val="00C44105"/>
    <w:rsid w:val="00C512E2"/>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6AE0"/>
    <w:rsid w:val="00CF4CFE"/>
    <w:rsid w:val="00CF5105"/>
    <w:rsid w:val="00D02E0F"/>
    <w:rsid w:val="00D03EE8"/>
    <w:rsid w:val="00D13535"/>
    <w:rsid w:val="00D1392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786"/>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C0441"/>
    <w:rsid w:val="00EC57F2"/>
    <w:rsid w:val="00ED6A79"/>
    <w:rsid w:val="00EE17DF"/>
    <w:rsid w:val="00EF4621"/>
    <w:rsid w:val="00EF4D52"/>
    <w:rsid w:val="00EF6312"/>
    <w:rsid w:val="00F17D59"/>
    <w:rsid w:val="00F22B27"/>
    <w:rsid w:val="00F234A7"/>
    <w:rsid w:val="00F248FA"/>
    <w:rsid w:val="00F277B6"/>
    <w:rsid w:val="00F27DA5"/>
    <w:rsid w:val="00F37E07"/>
    <w:rsid w:val="00F54380"/>
    <w:rsid w:val="00F54B47"/>
    <w:rsid w:val="00F61247"/>
    <w:rsid w:val="00F6702E"/>
    <w:rsid w:val="00F70E84"/>
    <w:rsid w:val="00F96DFF"/>
    <w:rsid w:val="00FA092B"/>
    <w:rsid w:val="00FA4F6C"/>
    <w:rsid w:val="00FA6EFD"/>
    <w:rsid w:val="00FB74EA"/>
    <w:rsid w:val="00FD2C9E"/>
    <w:rsid w:val="00FD38F3"/>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43503"/>
    <w:rPr>
      <w:rFonts w:ascii="Tahoma" w:hAnsi="Tahoma" w:cs="Tahoma"/>
      <w:sz w:val="16"/>
      <w:szCs w:val="16"/>
    </w:rPr>
  </w:style>
  <w:style w:type="character" w:customStyle="1" w:styleId="BalloonTextChar">
    <w:name w:val="Balloon Text Char"/>
    <w:basedOn w:val="DefaultParagraphFont"/>
    <w:link w:val="BalloonText"/>
    <w:rsid w:val="00A43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43503"/>
    <w:rPr>
      <w:rFonts w:ascii="Tahoma" w:hAnsi="Tahoma" w:cs="Tahoma"/>
      <w:sz w:val="16"/>
      <w:szCs w:val="16"/>
    </w:rPr>
  </w:style>
  <w:style w:type="character" w:customStyle="1" w:styleId="BalloonTextChar">
    <w:name w:val="Balloon Text Char"/>
    <w:basedOn w:val="DefaultParagraphFont"/>
    <w:link w:val="BalloonText"/>
    <w:rsid w:val="00A43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846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70BE-E93F-4B30-AE0D-535B428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1045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2018-03-02T20:37:00Z</dcterms:created>
  <dcterms:modified xsi:type="dcterms:W3CDTF">2018-03-05T13:33:00Z</dcterms:modified>
</cp:coreProperties>
</file>