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C53AE" w:rsidP="00EC53AE">
      <w:pPr>
        <w:pStyle w:val="OrderHeading"/>
      </w:pPr>
      <w:r>
        <w:t>BEFORE THE FLORIDA PUBLIC SERVICE COMMISSION</w:t>
      </w:r>
    </w:p>
    <w:p w:rsidR="00EC53AE" w:rsidRDefault="00EC53AE" w:rsidP="00EC53AE">
      <w:pPr>
        <w:pStyle w:val="OrderHeading"/>
      </w:pPr>
    </w:p>
    <w:p w:rsidR="00EC53AE" w:rsidRDefault="00EC53AE" w:rsidP="00EC53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C53AE" w:rsidRPr="00C63FCF" w:rsidTr="00C63FCF">
        <w:trPr>
          <w:trHeight w:val="828"/>
        </w:trPr>
        <w:tc>
          <w:tcPr>
            <w:tcW w:w="4788" w:type="dxa"/>
            <w:tcBorders>
              <w:bottom w:val="single" w:sz="8" w:space="0" w:color="auto"/>
              <w:right w:val="double" w:sz="6" w:space="0" w:color="auto"/>
            </w:tcBorders>
            <w:shd w:val="clear" w:color="auto" w:fill="auto"/>
          </w:tcPr>
          <w:p w:rsidR="00EC53AE" w:rsidRDefault="00EC53AE" w:rsidP="00C63FCF">
            <w:pPr>
              <w:pStyle w:val="OrderBody"/>
              <w:tabs>
                <w:tab w:val="center" w:pos="4320"/>
                <w:tab w:val="right" w:pos="8640"/>
              </w:tabs>
              <w:jc w:val="left"/>
            </w:pPr>
            <w:r>
              <w:t xml:space="preserve">In re: </w:t>
            </w:r>
            <w:bookmarkStart w:id="0" w:name="SSInRe"/>
            <w:bookmarkEnd w:id="0"/>
            <w:r>
              <w:t>Petition for limited proceeding for recovery of incremental storm restoration costs related to Hurricane Matthew by Florida Power &amp; Light Company.</w:t>
            </w:r>
          </w:p>
        </w:tc>
        <w:tc>
          <w:tcPr>
            <w:tcW w:w="4788" w:type="dxa"/>
            <w:tcBorders>
              <w:left w:val="double" w:sz="6" w:space="0" w:color="auto"/>
            </w:tcBorders>
            <w:shd w:val="clear" w:color="auto" w:fill="auto"/>
          </w:tcPr>
          <w:p w:rsidR="00EC53AE" w:rsidRDefault="00EC53AE" w:rsidP="00EC53AE">
            <w:pPr>
              <w:pStyle w:val="OrderBody"/>
            </w:pPr>
            <w:r>
              <w:t xml:space="preserve">DOCKET NO. </w:t>
            </w:r>
            <w:bookmarkStart w:id="1" w:name="SSDocketNo"/>
            <w:bookmarkEnd w:id="1"/>
            <w:r>
              <w:t>20160251-EI</w:t>
            </w:r>
          </w:p>
          <w:p w:rsidR="00EC53AE" w:rsidRDefault="00EC53AE" w:rsidP="00C63FCF">
            <w:pPr>
              <w:pStyle w:val="OrderBody"/>
              <w:tabs>
                <w:tab w:val="center" w:pos="4320"/>
                <w:tab w:val="right" w:pos="8640"/>
              </w:tabs>
              <w:jc w:val="left"/>
            </w:pPr>
            <w:r>
              <w:t xml:space="preserve">ORDER NO. </w:t>
            </w:r>
            <w:bookmarkStart w:id="2" w:name="OrderNo0189"/>
            <w:r w:rsidR="00DE3A30">
              <w:t>PSC-2018-0189-PCO-EI</w:t>
            </w:r>
            <w:bookmarkEnd w:id="2"/>
          </w:p>
          <w:p w:rsidR="00EC53AE" w:rsidRDefault="00EC53AE" w:rsidP="00C63FCF">
            <w:pPr>
              <w:pStyle w:val="OrderBody"/>
              <w:tabs>
                <w:tab w:val="center" w:pos="4320"/>
                <w:tab w:val="right" w:pos="8640"/>
              </w:tabs>
              <w:jc w:val="left"/>
            </w:pPr>
            <w:r>
              <w:t xml:space="preserve">ISSUED: </w:t>
            </w:r>
            <w:r w:rsidR="00DE3A30">
              <w:t>April 19, 2018</w:t>
            </w:r>
          </w:p>
        </w:tc>
      </w:tr>
    </w:tbl>
    <w:p w:rsidR="00EC53AE" w:rsidRDefault="00EC53AE" w:rsidP="00EC53AE"/>
    <w:p w:rsidR="00EC53AE" w:rsidRDefault="00EC53AE" w:rsidP="00EC53AE">
      <w:pPr>
        <w:pStyle w:val="CenterUnderline"/>
      </w:pPr>
      <w:bookmarkStart w:id="3" w:name="Commissioners"/>
      <w:bookmarkEnd w:id="3"/>
      <w:r>
        <w:t>ORDER</w:t>
      </w:r>
      <w:bookmarkStart w:id="4" w:name="OrderTitle"/>
      <w:r>
        <w:t xml:space="preserve"> GRANTING OFFICE OF PUBLIC COUNSEL’S MOTION TO</w:t>
      </w:r>
    </w:p>
    <w:p w:rsidR="00CB5276" w:rsidRDefault="00EC53AE" w:rsidP="00EC53AE">
      <w:pPr>
        <w:pStyle w:val="CenterUnderline"/>
      </w:pPr>
      <w:r>
        <w:t xml:space="preserve">MODIFY AND REVISING ORDER ESTABLISHING PROCEDURE </w:t>
      </w:r>
      <w:bookmarkEnd w:id="4"/>
    </w:p>
    <w:p w:rsidR="00EC53AE" w:rsidRDefault="00EC53AE" w:rsidP="00EC53AE">
      <w:pPr>
        <w:pStyle w:val="CenterUnderline"/>
      </w:pPr>
    </w:p>
    <w:p w:rsidR="00EC53AE" w:rsidRDefault="00EC53AE" w:rsidP="00EC53AE">
      <w:pPr>
        <w:jc w:val="both"/>
      </w:pPr>
      <w:r>
        <w:tab/>
        <w:t>On April 18, 2018, the Office of Public Counsel (OPC) filed an Unopposed Motion to Modify Key Activities Dates and Discovery Timeframes (Motion).  In its Motion</w:t>
      </w:r>
      <w:r w:rsidR="00035978">
        <w:t>,</w:t>
      </w:r>
      <w:r>
        <w:t xml:space="preserve"> OPC has requested that the following dates established by Order No. PSC-2017-0</w:t>
      </w:r>
      <w:r w:rsidR="009C145D">
        <w:t>471</w:t>
      </w:r>
      <w:r>
        <w:t xml:space="preserve">-PCO-EI, issued on December 15, 2017, be modified: 1) that the time for OPC to respond to Florida Power &amp; Light Company’s (FPL) First Set of Interrogatories Nos. 1-25 and Production of Documents Nos. 1-16 be extended from April 23 to April 30; 2) that FPL’s rebuttal testimony filing date be extended from April 25 to May 2; and 3) that the discovery deadline be extended from May 14 to May 16.  OPC states that these changes are necessary due to the fact that the discovery is extensive and its consultant’s workload </w:t>
      </w:r>
      <w:r w:rsidR="00035978">
        <w:t xml:space="preserve">is </w:t>
      </w:r>
      <w:r>
        <w:t xml:space="preserve">heavy.  OPC </w:t>
      </w:r>
      <w:r w:rsidR="00035978">
        <w:t xml:space="preserve">states in its motion that it </w:t>
      </w:r>
      <w:r>
        <w:t xml:space="preserve">has contacted FPL, </w:t>
      </w:r>
      <w:r w:rsidR="00D160AF">
        <w:t xml:space="preserve">and </w:t>
      </w:r>
      <w:r w:rsidR="00EA078D">
        <w:t xml:space="preserve">the Intervenors, </w:t>
      </w:r>
      <w:r>
        <w:t>the Florida Retail Federation and the Florida Industrial Power Users Group</w:t>
      </w:r>
      <w:r w:rsidR="00EA078D">
        <w:t>,</w:t>
      </w:r>
      <w:r>
        <w:t xml:space="preserve"> who do not object to its motion.</w:t>
      </w:r>
    </w:p>
    <w:p w:rsidR="00EC53AE" w:rsidRDefault="00EC53AE" w:rsidP="00EC53AE">
      <w:pPr>
        <w:jc w:val="both"/>
      </w:pPr>
      <w:r>
        <w:t xml:space="preserve"> </w:t>
      </w:r>
    </w:p>
    <w:p w:rsidR="00EC53AE" w:rsidRDefault="00EC53AE" w:rsidP="00EC53AE">
      <w:pPr>
        <w:jc w:val="both"/>
      </w:pPr>
      <w:r>
        <w:tab/>
        <w:t>Having reviewed the pleadings, and in light of the fact that no party to th</w:t>
      </w:r>
      <w:r w:rsidR="00035978">
        <w:t>is</w:t>
      </w:r>
      <w:r>
        <w:t xml:space="preserve"> docket objects, </w:t>
      </w:r>
      <w:r w:rsidR="00CB3BFB">
        <w:t xml:space="preserve">OPC’s Motion </w:t>
      </w:r>
      <w:r w:rsidR="00035978">
        <w:t xml:space="preserve">is hereby granted </w:t>
      </w:r>
      <w:r w:rsidR="00CB3BFB">
        <w:t xml:space="preserve">and </w:t>
      </w:r>
      <w:r w:rsidR="00035978">
        <w:t xml:space="preserve">OPC shall </w:t>
      </w:r>
      <w:r>
        <w:t xml:space="preserve">file its responses to FPL’s discovery </w:t>
      </w:r>
      <w:r w:rsidR="00035978">
        <w:t>no later than</w:t>
      </w:r>
      <w:r>
        <w:t xml:space="preserve"> </w:t>
      </w:r>
      <w:r w:rsidR="00CB3BFB">
        <w:t>April 30, 2018.  Further</w:t>
      </w:r>
      <w:r>
        <w:t>, Section VIII, Controlling Dates, of Order No. PSC-201</w:t>
      </w:r>
      <w:r w:rsidR="009C145D">
        <w:t>7</w:t>
      </w:r>
      <w:r>
        <w:t>-0</w:t>
      </w:r>
      <w:r w:rsidR="009C145D">
        <w:t>471</w:t>
      </w:r>
      <w:r>
        <w:t>-PCO-EI, paragraphs (4)</w:t>
      </w:r>
      <w:r w:rsidR="00CB3BFB">
        <w:t>,</w:t>
      </w:r>
      <w:r>
        <w:t xml:space="preserve"> (5) </w:t>
      </w:r>
      <w:r w:rsidR="00CB3BFB">
        <w:t xml:space="preserve">and (7) </w:t>
      </w:r>
      <w:r>
        <w:t>shall be deleted and replaced with the following:</w:t>
      </w:r>
    </w:p>
    <w:p w:rsidR="00EC53AE" w:rsidRDefault="00EC53AE" w:rsidP="00EC53AE">
      <w:pPr>
        <w:jc w:val="both"/>
      </w:pPr>
    </w:p>
    <w:p w:rsidR="00EC53AE" w:rsidRDefault="00EC53AE" w:rsidP="00EC53AE">
      <w:pPr>
        <w:jc w:val="both"/>
      </w:pPr>
      <w:r>
        <w:t>(4)</w:t>
      </w:r>
      <w:r>
        <w:tab/>
        <w:t>Rebuttal testimony and exhibits</w:t>
      </w:r>
      <w:r>
        <w:tab/>
      </w:r>
      <w:r>
        <w:tab/>
      </w:r>
      <w:r>
        <w:tab/>
      </w:r>
      <w:r w:rsidR="00CB3BFB">
        <w:t>May 2</w:t>
      </w:r>
      <w:r>
        <w:t>, 2018</w:t>
      </w:r>
    </w:p>
    <w:p w:rsidR="00EC53AE" w:rsidRDefault="00EC53AE" w:rsidP="00EC53AE">
      <w:pPr>
        <w:jc w:val="both"/>
      </w:pPr>
      <w:r>
        <w:t>(5)</w:t>
      </w:r>
      <w:r>
        <w:tab/>
        <w:t>Prehearing Statements</w:t>
      </w:r>
      <w:r>
        <w:tab/>
      </w:r>
      <w:r>
        <w:tab/>
      </w:r>
      <w:r>
        <w:tab/>
      </w:r>
      <w:r>
        <w:tab/>
      </w:r>
      <w:r>
        <w:tab/>
      </w:r>
      <w:r w:rsidR="00035978">
        <w:t>May 2</w:t>
      </w:r>
      <w:r>
        <w:t>, 2018</w:t>
      </w:r>
    </w:p>
    <w:p w:rsidR="00CB3BFB" w:rsidRDefault="00CB3BFB" w:rsidP="00CB3BFB">
      <w:pPr>
        <w:jc w:val="both"/>
      </w:pPr>
      <w:r>
        <w:t>(7)</w:t>
      </w:r>
      <w:r>
        <w:tab/>
        <w:t>Discovery deadline</w:t>
      </w:r>
      <w:r>
        <w:tab/>
      </w:r>
      <w:r>
        <w:tab/>
      </w:r>
      <w:r>
        <w:tab/>
      </w:r>
      <w:r>
        <w:tab/>
      </w:r>
      <w:r>
        <w:tab/>
        <w:t>May 16, 2018</w:t>
      </w:r>
    </w:p>
    <w:p w:rsidR="00CB3BFB" w:rsidRDefault="00CB3BFB" w:rsidP="00CB3BFB">
      <w:pPr>
        <w:jc w:val="both"/>
      </w:pPr>
    </w:p>
    <w:p w:rsidR="00EA078D" w:rsidRDefault="00EA078D" w:rsidP="00EC53AE">
      <w:pPr>
        <w:jc w:val="both"/>
      </w:pPr>
      <w:r>
        <w:tab/>
        <w:t xml:space="preserve">This order is issued pursuant to the authority granted by Rule 28-106.211, Florida Administrative Code, which provides that the presiding officer before whom a case is pending may issue any orders necessary to effectuate discovery, prevent delay, and promote the just, speedy, and inexpensive determination of all aspects of the case.  </w:t>
      </w:r>
    </w:p>
    <w:p w:rsidR="00EA078D" w:rsidRDefault="00EA078D" w:rsidP="00EC53AE">
      <w:pPr>
        <w:jc w:val="both"/>
      </w:pPr>
    </w:p>
    <w:p w:rsidR="00EA078D" w:rsidRDefault="00EA078D" w:rsidP="00EC53AE">
      <w:pPr>
        <w:jc w:val="both"/>
      </w:pPr>
      <w:r>
        <w:tab/>
        <w:t>Based on the foregoing, it is</w:t>
      </w:r>
    </w:p>
    <w:p w:rsidR="00EA078D" w:rsidRDefault="00EA078D" w:rsidP="00EC53AE">
      <w:pPr>
        <w:jc w:val="both"/>
      </w:pPr>
      <w:r>
        <w:t xml:space="preserve"> </w:t>
      </w:r>
    </w:p>
    <w:p w:rsidR="00EC53AE" w:rsidRDefault="00EC53AE" w:rsidP="00EC53AE">
      <w:pPr>
        <w:jc w:val="both"/>
      </w:pPr>
      <w:r>
        <w:tab/>
        <w:t>ORDERED by Julie I. Brown, as Prehearing Officer, that Office of Public Counsel’s Unopposed Motion to Modify Key Activities Dates and Discovery Timeframes is hereby granted</w:t>
      </w:r>
      <w:r w:rsidR="009C145D">
        <w:t>,</w:t>
      </w:r>
      <w:r>
        <w:t xml:space="preserve"> as stated in the body of this order.  It is further  </w:t>
      </w:r>
    </w:p>
    <w:p w:rsidR="00EC53AE" w:rsidRDefault="00EC53AE" w:rsidP="00EC53AE">
      <w:pPr>
        <w:jc w:val="both"/>
      </w:pPr>
    </w:p>
    <w:p w:rsidR="00EC53AE" w:rsidRDefault="00EC53AE" w:rsidP="00EC53AE">
      <w:pPr>
        <w:jc w:val="both"/>
      </w:pPr>
      <w:r>
        <w:tab/>
        <w:t>ORDERED that all other provisions of Order No. PSC-2017-0</w:t>
      </w:r>
      <w:r w:rsidR="009C145D">
        <w:t>471</w:t>
      </w:r>
      <w:r>
        <w:t xml:space="preserve">-PCO-EI not inconsistent with this order are hereby reaffirmed. </w:t>
      </w:r>
    </w:p>
    <w:p w:rsidR="00EC53AE" w:rsidRDefault="00EC53AE" w:rsidP="00EC53AE">
      <w:pPr>
        <w:pStyle w:val="CenterUnderline"/>
        <w:jc w:val="both"/>
        <w:rPr>
          <w:u w:val="none"/>
        </w:rPr>
      </w:pPr>
    </w:p>
    <w:p w:rsidR="00EC53AE" w:rsidRDefault="00EC53AE" w:rsidP="00EC53AE">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DE3A30">
        <w:t>19th</w:t>
      </w:r>
      <w:r w:rsidR="00DE3A30">
        <w:rPr>
          <w:u w:val="none"/>
        </w:rPr>
        <w:t xml:space="preserve"> day of </w:t>
      </w:r>
      <w:r w:rsidR="00DE3A30">
        <w:t>April</w:t>
      </w:r>
      <w:r w:rsidR="00DE3A30">
        <w:rPr>
          <w:u w:val="none"/>
        </w:rPr>
        <w:t xml:space="preserve">, </w:t>
      </w:r>
      <w:r w:rsidR="00DE3A30">
        <w:t>2018</w:t>
      </w:r>
      <w:r w:rsidR="00DE3A30">
        <w:rPr>
          <w:u w:val="none"/>
        </w:rPr>
        <w:t>.</w:t>
      </w:r>
    </w:p>
    <w:p w:rsidR="00DE3A30" w:rsidRPr="00DE3A30" w:rsidRDefault="00DE3A30" w:rsidP="00EC53AE">
      <w:pPr>
        <w:pStyle w:val="CenterUnderline"/>
        <w:keepNext/>
        <w:keepLines/>
        <w:jc w:val="both"/>
        <w:rPr>
          <w:u w:val="none"/>
        </w:rPr>
      </w:pPr>
    </w:p>
    <w:p w:rsidR="00EC53AE" w:rsidRDefault="00EC53AE" w:rsidP="00EC53AE">
      <w:pPr>
        <w:pStyle w:val="CenterUnderline"/>
        <w:keepNext/>
        <w:keepLines/>
        <w:jc w:val="both"/>
        <w:rPr>
          <w:u w:val="none"/>
        </w:rPr>
      </w:pPr>
    </w:p>
    <w:p w:rsidR="00EC53AE" w:rsidRDefault="00EC53AE" w:rsidP="00EC53AE">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EC53AE" w:rsidTr="00EC53AE">
        <w:tc>
          <w:tcPr>
            <w:tcW w:w="720" w:type="dxa"/>
            <w:shd w:val="clear" w:color="auto" w:fill="auto"/>
          </w:tcPr>
          <w:p w:rsidR="00EC53AE" w:rsidRDefault="00EC53AE" w:rsidP="00EC53AE">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EC53AE" w:rsidRDefault="00DE3A30" w:rsidP="00EC53AE">
            <w:pPr>
              <w:pStyle w:val="CenterUnderline"/>
              <w:keepNext/>
              <w:keepLines/>
              <w:jc w:val="both"/>
              <w:rPr>
                <w:u w:val="none"/>
              </w:rPr>
            </w:pPr>
            <w:r>
              <w:rPr>
                <w:u w:val="none"/>
              </w:rPr>
              <w:t>/s/ Julie I. Brown</w:t>
            </w:r>
            <w:bookmarkStart w:id="7" w:name="_GoBack"/>
            <w:bookmarkEnd w:id="7"/>
          </w:p>
        </w:tc>
      </w:tr>
      <w:bookmarkEnd w:id="6"/>
      <w:tr w:rsidR="00EC53AE" w:rsidTr="00EC53AE">
        <w:tc>
          <w:tcPr>
            <w:tcW w:w="720" w:type="dxa"/>
            <w:shd w:val="clear" w:color="auto" w:fill="auto"/>
          </w:tcPr>
          <w:p w:rsidR="00EC53AE" w:rsidRDefault="00EC53AE" w:rsidP="00EC53AE">
            <w:pPr>
              <w:pStyle w:val="CenterUnderline"/>
              <w:keepNext/>
              <w:keepLines/>
              <w:jc w:val="both"/>
              <w:rPr>
                <w:u w:val="none"/>
              </w:rPr>
            </w:pPr>
          </w:p>
        </w:tc>
        <w:tc>
          <w:tcPr>
            <w:tcW w:w="4320" w:type="dxa"/>
            <w:tcBorders>
              <w:top w:val="single" w:sz="4" w:space="0" w:color="auto"/>
            </w:tcBorders>
            <w:shd w:val="clear" w:color="auto" w:fill="auto"/>
          </w:tcPr>
          <w:p w:rsidR="00EC53AE" w:rsidRDefault="00EC53AE" w:rsidP="00EC53AE">
            <w:pPr>
              <w:pStyle w:val="CenterUnderline"/>
              <w:keepNext/>
              <w:keepLines/>
              <w:jc w:val="both"/>
              <w:rPr>
                <w:u w:val="none"/>
              </w:rPr>
            </w:pPr>
            <w:r>
              <w:rPr>
                <w:u w:val="none"/>
              </w:rPr>
              <w:t>JULIE I. BROWN</w:t>
            </w:r>
          </w:p>
          <w:p w:rsidR="00EC53AE" w:rsidRDefault="00EC53AE" w:rsidP="00EC53AE">
            <w:pPr>
              <w:pStyle w:val="CenterUnderline"/>
              <w:keepNext/>
              <w:keepLines/>
              <w:jc w:val="both"/>
              <w:rPr>
                <w:u w:val="none"/>
              </w:rPr>
            </w:pPr>
            <w:r>
              <w:rPr>
                <w:u w:val="none"/>
              </w:rPr>
              <w:t>Commissioner and Prehearing Officer</w:t>
            </w:r>
          </w:p>
        </w:tc>
      </w:tr>
    </w:tbl>
    <w:p w:rsidR="00EC53AE" w:rsidRDefault="00EC53AE" w:rsidP="00EC53AE">
      <w:pPr>
        <w:pStyle w:val="OrderSigInfo"/>
        <w:keepNext/>
        <w:keepLines/>
      </w:pPr>
      <w:r>
        <w:t>Florida Public Service Commission</w:t>
      </w:r>
    </w:p>
    <w:p w:rsidR="00EC53AE" w:rsidRDefault="00EC53AE" w:rsidP="00EC53AE">
      <w:pPr>
        <w:pStyle w:val="OrderSigInfo"/>
        <w:keepNext/>
        <w:keepLines/>
      </w:pPr>
      <w:r>
        <w:t>2540 Shumard Oak Boulevard</w:t>
      </w:r>
    </w:p>
    <w:p w:rsidR="00EC53AE" w:rsidRDefault="00EC53AE" w:rsidP="00EC53AE">
      <w:pPr>
        <w:pStyle w:val="OrderSigInfo"/>
        <w:keepNext/>
        <w:keepLines/>
      </w:pPr>
      <w:r>
        <w:t>Tallahassee, Florida  32399</w:t>
      </w:r>
    </w:p>
    <w:p w:rsidR="00EC53AE" w:rsidRDefault="00EC53AE" w:rsidP="00EC53AE">
      <w:pPr>
        <w:pStyle w:val="OrderSigInfo"/>
        <w:keepNext/>
        <w:keepLines/>
      </w:pPr>
      <w:r>
        <w:t>(850) 413</w:t>
      </w:r>
      <w:r>
        <w:noBreakHyphen/>
        <w:t>6770</w:t>
      </w:r>
    </w:p>
    <w:p w:rsidR="00EC53AE" w:rsidRDefault="00EC53AE" w:rsidP="00EC53AE">
      <w:pPr>
        <w:pStyle w:val="OrderSigInfo"/>
        <w:keepNext/>
        <w:keepLines/>
      </w:pPr>
      <w:r>
        <w:t>www.floridapsc.com</w:t>
      </w:r>
    </w:p>
    <w:p w:rsidR="00EC53AE" w:rsidRDefault="00EC53AE" w:rsidP="00EC53AE">
      <w:pPr>
        <w:pStyle w:val="OrderSigInfo"/>
        <w:keepNext/>
        <w:keepLines/>
      </w:pPr>
    </w:p>
    <w:p w:rsidR="00EC53AE" w:rsidRDefault="00EC53AE" w:rsidP="00EC53AE">
      <w:pPr>
        <w:pStyle w:val="OrderSigInfo"/>
        <w:keepNext/>
        <w:keepLines/>
      </w:pPr>
      <w:r>
        <w:t>Copies furnished:  A copy of this document is provided to the parties of record at the time of issuance and, if applicable, interested persons.</w:t>
      </w:r>
    </w:p>
    <w:p w:rsidR="00EC53AE" w:rsidRDefault="00EC53AE" w:rsidP="00EC53AE">
      <w:pPr>
        <w:pStyle w:val="OrderBody"/>
        <w:keepNext/>
        <w:keepLines/>
      </w:pPr>
      <w:r>
        <w:t>SBr</w:t>
      </w:r>
    </w:p>
    <w:p w:rsidR="00EC53AE" w:rsidRDefault="00EC53AE" w:rsidP="00EC53AE">
      <w:pPr>
        <w:pStyle w:val="OrderBody"/>
        <w:keepNext/>
        <w:keepLines/>
      </w:pPr>
    </w:p>
    <w:p w:rsidR="00EC53AE" w:rsidRDefault="00EC53AE" w:rsidP="00EC53AE">
      <w:pPr>
        <w:pStyle w:val="CenterUnderline"/>
      </w:pPr>
      <w:r>
        <w:t>NOTICE OF FURTHER PROCEEDINGS OR JUDICIAL REVIEW</w:t>
      </w:r>
    </w:p>
    <w:p w:rsidR="00EC53AE" w:rsidRDefault="00EC53AE" w:rsidP="00EC53AE">
      <w:pPr>
        <w:pStyle w:val="CenterUnderline"/>
      </w:pPr>
    </w:p>
    <w:p w:rsidR="00EC53AE" w:rsidRDefault="00EC53AE" w:rsidP="00EC53AE">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C53AE" w:rsidRDefault="00EC53AE" w:rsidP="00EC53AE">
      <w:pPr>
        <w:pStyle w:val="OrderBody"/>
      </w:pPr>
    </w:p>
    <w:p w:rsidR="00EC53AE" w:rsidRDefault="00EC53AE" w:rsidP="00EC53AE">
      <w:pPr>
        <w:pStyle w:val="OrderBody"/>
      </w:pPr>
      <w:r>
        <w:tab/>
        <w:t>Mediation may be available on a case-by-case basis.  If mediation is conducted, it does not affect a substantially interested person's right to a hearing.</w:t>
      </w:r>
    </w:p>
    <w:p w:rsidR="00EC53AE" w:rsidRDefault="00EC53AE" w:rsidP="00EC53AE">
      <w:pPr>
        <w:pStyle w:val="OrderBody"/>
      </w:pPr>
    </w:p>
    <w:p w:rsidR="00EC53AE" w:rsidRDefault="00EC53AE" w:rsidP="00EC53AE">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EC53AE" w:rsidRDefault="00EC53AE" w:rsidP="00EC53AE">
      <w:pPr>
        <w:pStyle w:val="OrderBody"/>
      </w:pPr>
    </w:p>
    <w:p w:rsidR="00EC53AE" w:rsidRDefault="00EC53AE" w:rsidP="00EC53AE">
      <w:pPr>
        <w:pStyle w:val="OrderBody"/>
      </w:pPr>
    </w:p>
    <w:p w:rsidR="00EC53AE" w:rsidRDefault="00EC53AE" w:rsidP="00EC53AE">
      <w:pPr>
        <w:pStyle w:val="OrderBody"/>
      </w:pPr>
    </w:p>
    <w:sectPr w:rsidR="00EC53AE">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3AE" w:rsidRDefault="00EC53AE">
      <w:r>
        <w:separator/>
      </w:r>
    </w:p>
  </w:endnote>
  <w:endnote w:type="continuationSeparator" w:id="0">
    <w:p w:rsidR="00EC53AE" w:rsidRDefault="00EC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3AE" w:rsidRDefault="00EC53AE">
      <w:r>
        <w:separator/>
      </w:r>
    </w:p>
  </w:footnote>
  <w:footnote w:type="continuationSeparator" w:id="0">
    <w:p w:rsidR="00EC53AE" w:rsidRDefault="00EC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89 ">
      <w:r w:rsidR="00DE3A30">
        <w:t>PSC-2018-0189-PCO-EI</w:t>
      </w:r>
    </w:fldSimple>
  </w:p>
  <w:p w:rsidR="00FA6EFD" w:rsidRDefault="00EC53AE">
    <w:pPr>
      <w:pStyle w:val="OrderHeader"/>
    </w:pPr>
    <w:bookmarkStart w:id="8" w:name="HeaderDocketNo"/>
    <w:bookmarkEnd w:id="8"/>
    <w:r>
      <w:t>DOCKET NO. 20160251-EI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E3A30">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60251-EI"/>
  </w:docVars>
  <w:rsids>
    <w:rsidRoot w:val="00EC53AE"/>
    <w:rsid w:val="000022B8"/>
    <w:rsid w:val="00035978"/>
    <w:rsid w:val="00035A8C"/>
    <w:rsid w:val="00053AB9"/>
    <w:rsid w:val="00056229"/>
    <w:rsid w:val="00057AF1"/>
    <w:rsid w:val="00065FC2"/>
    <w:rsid w:val="00067685"/>
    <w:rsid w:val="00076E6B"/>
    <w:rsid w:val="0008247D"/>
    <w:rsid w:val="00090AFC"/>
    <w:rsid w:val="00097423"/>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95654"/>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34518"/>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C145D"/>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3BFB"/>
    <w:rsid w:val="00CB5276"/>
    <w:rsid w:val="00CB5BFC"/>
    <w:rsid w:val="00CB68D7"/>
    <w:rsid w:val="00CC7E68"/>
    <w:rsid w:val="00CD7132"/>
    <w:rsid w:val="00CE0E6F"/>
    <w:rsid w:val="00CE3B21"/>
    <w:rsid w:val="00CE56FC"/>
    <w:rsid w:val="00CF4CFE"/>
    <w:rsid w:val="00D02E0F"/>
    <w:rsid w:val="00D03EE8"/>
    <w:rsid w:val="00D13535"/>
    <w:rsid w:val="00D160AF"/>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E3A30"/>
    <w:rsid w:val="00DF09A7"/>
    <w:rsid w:val="00E001D6"/>
    <w:rsid w:val="00E03A76"/>
    <w:rsid w:val="00E04410"/>
    <w:rsid w:val="00E07484"/>
    <w:rsid w:val="00E11351"/>
    <w:rsid w:val="00E44879"/>
    <w:rsid w:val="00E75AE0"/>
    <w:rsid w:val="00E83C1F"/>
    <w:rsid w:val="00EA078D"/>
    <w:rsid w:val="00EA172C"/>
    <w:rsid w:val="00EA259B"/>
    <w:rsid w:val="00EA35A3"/>
    <w:rsid w:val="00EA3E6A"/>
    <w:rsid w:val="00EB18EF"/>
    <w:rsid w:val="00EB7951"/>
    <w:rsid w:val="00EC53AE"/>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145D"/>
    <w:rPr>
      <w:rFonts w:ascii="Tahoma" w:hAnsi="Tahoma" w:cs="Tahoma"/>
      <w:sz w:val="16"/>
      <w:szCs w:val="16"/>
    </w:rPr>
  </w:style>
  <w:style w:type="character" w:customStyle="1" w:styleId="BalloonTextChar">
    <w:name w:val="Balloon Text Char"/>
    <w:basedOn w:val="DefaultParagraphFont"/>
    <w:link w:val="BalloonText"/>
    <w:rsid w:val="009C14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9C145D"/>
    <w:rPr>
      <w:rFonts w:ascii="Tahoma" w:hAnsi="Tahoma" w:cs="Tahoma"/>
      <w:sz w:val="16"/>
      <w:szCs w:val="16"/>
    </w:rPr>
  </w:style>
  <w:style w:type="character" w:customStyle="1" w:styleId="BalloonTextChar">
    <w:name w:val="Balloon Text Char"/>
    <w:basedOn w:val="DefaultParagraphFont"/>
    <w:link w:val="BalloonText"/>
    <w:rsid w:val="009C14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706</Words>
  <Characters>3830</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2018-04-19T20:21:00Z</dcterms:created>
  <dcterms:modified xsi:type="dcterms:W3CDTF">2018-04-19T20:31:00Z</dcterms:modified>
</cp:coreProperties>
</file>