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D5EB3" w:rsidP="003D5EB3">
      <w:pPr>
        <w:pStyle w:val="OrderHeading"/>
      </w:pPr>
      <w:r>
        <w:t>BEFORE THE FLORIDA PUBLIC SERVICE COMMISSION</w:t>
      </w:r>
    </w:p>
    <w:p w:rsidR="003D5EB3" w:rsidRDefault="003D5EB3" w:rsidP="003D5EB3">
      <w:pPr>
        <w:pStyle w:val="OrderBody"/>
      </w:pPr>
    </w:p>
    <w:p w:rsidR="003D5EB3" w:rsidRDefault="003D5EB3" w:rsidP="003D5EB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D5EB3" w:rsidRPr="00C63FCF" w:rsidTr="00C63FCF">
        <w:trPr>
          <w:trHeight w:val="828"/>
        </w:trPr>
        <w:tc>
          <w:tcPr>
            <w:tcW w:w="4788" w:type="dxa"/>
            <w:tcBorders>
              <w:bottom w:val="single" w:sz="8" w:space="0" w:color="auto"/>
              <w:right w:val="double" w:sz="6" w:space="0" w:color="auto"/>
            </w:tcBorders>
            <w:shd w:val="clear" w:color="auto" w:fill="auto"/>
          </w:tcPr>
          <w:p w:rsidR="003D5EB3" w:rsidRDefault="003D5EB3" w:rsidP="00C63FCF">
            <w:pPr>
              <w:pStyle w:val="OrderBody"/>
              <w:tabs>
                <w:tab w:val="center" w:pos="4320"/>
                <w:tab w:val="right" w:pos="8640"/>
              </w:tabs>
              <w:jc w:val="left"/>
            </w:pPr>
            <w:r>
              <w:t xml:space="preserve">In re: </w:t>
            </w:r>
            <w:bookmarkStart w:id="0" w:name="SSInRe"/>
            <w:bookmarkEnd w:id="0"/>
            <w:r>
              <w:t>Application for transfer of assets of exempt utility, amendment of Certificate No. 465-S, and petition for partial variance or waiver of Rule 25-30.030(5)(b), F.A.C. by Utilities, Inc. of Florida.</w:t>
            </w:r>
          </w:p>
        </w:tc>
        <w:tc>
          <w:tcPr>
            <w:tcW w:w="4788" w:type="dxa"/>
            <w:tcBorders>
              <w:left w:val="double" w:sz="6" w:space="0" w:color="auto"/>
            </w:tcBorders>
            <w:shd w:val="clear" w:color="auto" w:fill="auto"/>
          </w:tcPr>
          <w:p w:rsidR="003D5EB3" w:rsidRDefault="003D5EB3" w:rsidP="003D5EB3">
            <w:pPr>
              <w:pStyle w:val="OrderBody"/>
            </w:pPr>
            <w:r>
              <w:t xml:space="preserve">DOCKET NO. </w:t>
            </w:r>
            <w:bookmarkStart w:id="1" w:name="SSDocketNo"/>
            <w:bookmarkEnd w:id="1"/>
            <w:r>
              <w:t>20170174-SU</w:t>
            </w:r>
          </w:p>
          <w:p w:rsidR="003D5EB3" w:rsidRDefault="003D5EB3" w:rsidP="00C63FCF">
            <w:pPr>
              <w:pStyle w:val="OrderBody"/>
              <w:tabs>
                <w:tab w:val="center" w:pos="4320"/>
                <w:tab w:val="right" w:pos="8640"/>
              </w:tabs>
              <w:jc w:val="left"/>
            </w:pPr>
            <w:r>
              <w:t xml:space="preserve">ORDER NO. </w:t>
            </w:r>
            <w:bookmarkStart w:id="2" w:name="OrderNo0460"/>
            <w:r w:rsidR="00BB1CC3">
              <w:t>PSC-2018-0460-PCO-SU</w:t>
            </w:r>
            <w:bookmarkEnd w:id="2"/>
          </w:p>
          <w:p w:rsidR="003D5EB3" w:rsidRDefault="003D5EB3" w:rsidP="00C63FCF">
            <w:pPr>
              <w:pStyle w:val="OrderBody"/>
              <w:tabs>
                <w:tab w:val="center" w:pos="4320"/>
                <w:tab w:val="right" w:pos="8640"/>
              </w:tabs>
              <w:jc w:val="left"/>
            </w:pPr>
            <w:r>
              <w:t xml:space="preserve">ISSUED: </w:t>
            </w:r>
            <w:r w:rsidR="00BB1CC3">
              <w:t>September 11, 2018</w:t>
            </w:r>
          </w:p>
        </w:tc>
      </w:tr>
    </w:tbl>
    <w:p w:rsidR="003D5EB3" w:rsidRDefault="003D5EB3" w:rsidP="003D5EB3"/>
    <w:p w:rsidR="003D5EB3" w:rsidRDefault="003D5EB3" w:rsidP="003D5EB3"/>
    <w:p w:rsidR="003D5EB3" w:rsidRDefault="003D5EB3" w:rsidP="003D5EB3">
      <w:pPr>
        <w:pStyle w:val="CenterUnderline"/>
      </w:pPr>
      <w:bookmarkStart w:id="3" w:name="Commissioners"/>
      <w:bookmarkEnd w:id="3"/>
      <w:r>
        <w:t>ORDER</w:t>
      </w:r>
      <w:bookmarkStart w:id="4" w:name="OrderTitle"/>
      <w:r>
        <w:t xml:space="preserve"> GRANTING</w:t>
      </w:r>
      <w:r w:rsidR="007252D1">
        <w:t xml:space="preserve"> JOINT</w:t>
      </w:r>
      <w:r>
        <w:t xml:space="preserve"> MOTION FOR CONTINUANCE</w:t>
      </w:r>
    </w:p>
    <w:bookmarkEnd w:id="4"/>
    <w:p w:rsidR="003D5EB3" w:rsidRDefault="003D5EB3" w:rsidP="00DA543B">
      <w:pPr>
        <w:pStyle w:val="CenterUnderline"/>
        <w:jc w:val="left"/>
      </w:pPr>
    </w:p>
    <w:p w:rsidR="003D5EB3" w:rsidRDefault="003D5EB3" w:rsidP="003D5EB3">
      <w:pPr>
        <w:pStyle w:val="OrderBody"/>
      </w:pPr>
    </w:p>
    <w:p w:rsidR="007252D1" w:rsidRDefault="00B342C0" w:rsidP="00B342C0">
      <w:pPr>
        <w:pStyle w:val="OrderBody"/>
        <w:ind w:firstLine="720"/>
      </w:pPr>
      <w:bookmarkStart w:id="5" w:name="OrderText"/>
      <w:bookmarkEnd w:id="5"/>
      <w:r>
        <w:t xml:space="preserve">On </w:t>
      </w:r>
      <w:r w:rsidR="003D5EB3">
        <w:t>August 31,</w:t>
      </w:r>
      <w:r w:rsidR="00EA73A9">
        <w:t xml:space="preserve"> </w:t>
      </w:r>
      <w:r w:rsidR="003D5EB3">
        <w:t>2018</w:t>
      </w:r>
      <w:r w:rsidR="004322BB">
        <w:t xml:space="preserve">, </w:t>
      </w:r>
      <w:r w:rsidR="00EA73A9">
        <w:t xml:space="preserve">the </w:t>
      </w:r>
      <w:r w:rsidR="004322BB">
        <w:t>City of Clermont (</w:t>
      </w:r>
      <w:r w:rsidR="00D765F6">
        <w:t>Clermont</w:t>
      </w:r>
      <w:r w:rsidR="004322BB">
        <w:t xml:space="preserve">) and </w:t>
      </w:r>
      <w:r w:rsidR="009C6037">
        <w:t>Utilities</w:t>
      </w:r>
      <w:r w:rsidR="004322BB">
        <w:t>, Inc. of Florida (U</w:t>
      </w:r>
      <w:r w:rsidR="00D765F6">
        <w:t>IF</w:t>
      </w:r>
      <w:r w:rsidR="00EA73A9">
        <w:t>) filed</w:t>
      </w:r>
      <w:r w:rsidR="003D5EB3">
        <w:t xml:space="preserve"> a </w:t>
      </w:r>
      <w:r w:rsidR="007252D1">
        <w:t>Joint</w:t>
      </w:r>
      <w:r w:rsidR="004322BB">
        <w:t xml:space="preserve"> Motion to Continue Hearing</w:t>
      </w:r>
      <w:r w:rsidR="00D450D9">
        <w:t xml:space="preserve">. </w:t>
      </w:r>
      <w:r w:rsidR="00901EF5">
        <w:t>They</w:t>
      </w:r>
      <w:r w:rsidR="009C6037">
        <w:t xml:space="preserve"> </w:t>
      </w:r>
      <w:r w:rsidR="00D765F6">
        <w:t>request that</w:t>
      </w:r>
      <w:r w:rsidR="006C0313" w:rsidRPr="006C0313">
        <w:t xml:space="preserve"> the f</w:t>
      </w:r>
      <w:r w:rsidR="006C0313">
        <w:t>ormal hearing scheduled</w:t>
      </w:r>
      <w:r w:rsidR="00115E08">
        <w:t xml:space="preserve"> to begin on November 14</w:t>
      </w:r>
      <w:r w:rsidR="006C0313" w:rsidRPr="006C0313">
        <w:t>, 2018, be cancelled and rescheduled for a date not less than s</w:t>
      </w:r>
      <w:r w:rsidR="006C0313">
        <w:t xml:space="preserve">ixty (60) days from </w:t>
      </w:r>
      <w:r w:rsidR="00901EF5">
        <w:t>that date</w:t>
      </w:r>
      <w:r w:rsidR="006C0313" w:rsidRPr="006C0313">
        <w:t>, and all associated prehearing</w:t>
      </w:r>
      <w:r w:rsidR="006C0313">
        <w:t xml:space="preserve"> deadlines</w:t>
      </w:r>
      <w:r w:rsidR="00901EF5">
        <w:t xml:space="preserve"> be</w:t>
      </w:r>
      <w:r w:rsidR="006C0313">
        <w:t xml:space="preserve"> extended accordingly</w:t>
      </w:r>
      <w:r w:rsidR="003D5EB3">
        <w:t xml:space="preserve">.  </w:t>
      </w:r>
      <w:r w:rsidR="00D765F6">
        <w:t xml:space="preserve">The </w:t>
      </w:r>
      <w:r w:rsidR="001B5168">
        <w:t>Clermont and UIF (parties)</w:t>
      </w:r>
      <w:r w:rsidR="00D765F6">
        <w:t xml:space="preserve"> represent that</w:t>
      </w:r>
      <w:r w:rsidR="003D5EB3">
        <w:t xml:space="preserve"> </w:t>
      </w:r>
      <w:r w:rsidR="00D765F6">
        <w:t>they have entered into a settlement agreement, subject to approval of the Clermont City Council</w:t>
      </w:r>
      <w:r w:rsidR="001B5168">
        <w:t xml:space="preserve"> (Council)</w:t>
      </w:r>
      <w:r w:rsidR="00D765F6">
        <w:t>,</w:t>
      </w:r>
      <w:r w:rsidR="007252D1">
        <w:t xml:space="preserve"> </w:t>
      </w:r>
      <w:r w:rsidR="00D765F6">
        <w:t xml:space="preserve">that will result in the withdrawal of Clermont’s objection </w:t>
      </w:r>
      <w:r w:rsidR="00115E08" w:rsidRPr="00115E08">
        <w:t>to the Application for Transfer of Assets of Exempt Utility and for Amendment of Certificate 465-S</w:t>
      </w:r>
      <w:r w:rsidR="00901EF5">
        <w:t>. The</w:t>
      </w:r>
      <w:r w:rsidR="00115E08">
        <w:t xml:space="preserve"> settlement, according to the parties, would</w:t>
      </w:r>
      <w:r w:rsidR="00D765F6">
        <w:t xml:space="preserve"> render moot the hearing scheduled</w:t>
      </w:r>
      <w:r w:rsidR="001B5168">
        <w:t xml:space="preserve"> to begin on November 14</w:t>
      </w:r>
      <w:r w:rsidR="00D765F6">
        <w:t xml:space="preserve"> regarding this objection</w:t>
      </w:r>
      <w:r w:rsidR="003D5EB3">
        <w:t>.</w:t>
      </w:r>
      <w:r w:rsidR="00D765F6">
        <w:t xml:space="preserve"> The parties assert that </w:t>
      </w:r>
      <w:r w:rsidR="001B5168">
        <w:t xml:space="preserve">they </w:t>
      </w:r>
      <w:r w:rsidR="00D765F6">
        <w:t>anticipate the</w:t>
      </w:r>
      <w:r w:rsidR="001B5168">
        <w:t xml:space="preserve"> Council’s</w:t>
      </w:r>
      <w:r w:rsidR="00D765F6">
        <w:t xml:space="preserve"> consideration</w:t>
      </w:r>
      <w:r w:rsidR="001B5168">
        <w:t xml:space="preserve"> </w:t>
      </w:r>
      <w:r w:rsidR="00D765F6">
        <w:t xml:space="preserve">of this settlement agreement at the </w:t>
      </w:r>
      <w:r w:rsidR="001B5168">
        <w:t xml:space="preserve">Council </w:t>
      </w:r>
      <w:r w:rsidR="00D765F6">
        <w:t>meeting on September 11, 2018.</w:t>
      </w:r>
      <w:r w:rsidR="00D765F6">
        <w:rPr>
          <w:rStyle w:val="FootnoteReference"/>
        </w:rPr>
        <w:footnoteReference w:id="1"/>
      </w:r>
    </w:p>
    <w:p w:rsidR="007252D1" w:rsidRDefault="007252D1" w:rsidP="00B342C0">
      <w:pPr>
        <w:pStyle w:val="OrderBody"/>
        <w:ind w:firstLine="720"/>
      </w:pPr>
    </w:p>
    <w:p w:rsidR="003D5EB3" w:rsidRDefault="007252D1" w:rsidP="001B5168">
      <w:pPr>
        <w:pStyle w:val="OrderBody"/>
        <w:ind w:firstLine="720"/>
      </w:pPr>
      <w:r>
        <w:t>Based on the parties’ representation</w:t>
      </w:r>
      <w:r w:rsidR="001B5168">
        <w:t>s</w:t>
      </w:r>
      <w:r>
        <w:t>, it appears that neither would be prejudiced in granting this Motion for Continuance. Furthermore, it appears that granting such a continuance w</w:t>
      </w:r>
      <w:r w:rsidR="00115E08">
        <w:t>ould</w:t>
      </w:r>
      <w:r>
        <w:t xml:space="preserve"> a</w:t>
      </w:r>
      <w:r w:rsidR="00115E08">
        <w:t xml:space="preserve">vert </w:t>
      </w:r>
      <w:r>
        <w:t xml:space="preserve">further burden and expense in preparing for a formal hearing that </w:t>
      </w:r>
      <w:r w:rsidR="001B5168">
        <w:t>may be</w:t>
      </w:r>
      <w:r>
        <w:t xml:space="preserve"> unnecessary. Therefore, the parties’ Motion for Continuance is </w:t>
      </w:r>
      <w:r w:rsidR="00115E08">
        <w:t>granted and the hearing scheduled to begin on November 15, 2018, will be continued to no earlier than January 14, 2019</w:t>
      </w:r>
      <w:r w:rsidR="00901EF5">
        <w:t>, if required</w:t>
      </w:r>
      <w:r w:rsidR="00115E08">
        <w:t xml:space="preserve">. </w:t>
      </w:r>
      <w:r w:rsidR="001B5168">
        <w:t>A</w:t>
      </w:r>
      <w:r w:rsidR="00115E08">
        <w:t xml:space="preserve"> revised Order Establishing Procedure will be issued at a later date to adjust the remaining controlling dates. Accordingly, the remaining testimony, prehearing statement, prehearing conference, and discovery deadline dates will be changed by separate order as necessary</w:t>
      </w:r>
      <w:r>
        <w:t>.</w:t>
      </w:r>
      <w:r w:rsidR="00D765F6">
        <w:t xml:space="preserve"> </w:t>
      </w:r>
    </w:p>
    <w:p w:rsidR="003D5EB3" w:rsidRDefault="003D5EB3" w:rsidP="003D5EB3">
      <w:pPr>
        <w:pStyle w:val="OrderBody"/>
      </w:pPr>
    </w:p>
    <w:p w:rsidR="003D5EB3" w:rsidRDefault="003D5EB3" w:rsidP="003D5EB3">
      <w:pPr>
        <w:pStyle w:val="OrderBody"/>
      </w:pPr>
      <w:r>
        <w:tab/>
        <w:t>Based upon the foregoing, it is</w:t>
      </w:r>
    </w:p>
    <w:p w:rsidR="003D5EB3" w:rsidRDefault="003D5EB3" w:rsidP="003D5EB3">
      <w:pPr>
        <w:pStyle w:val="OrderBody"/>
      </w:pPr>
    </w:p>
    <w:p w:rsidR="004322BB" w:rsidRDefault="003D5EB3" w:rsidP="004322BB">
      <w:pPr>
        <w:pStyle w:val="OrderBody"/>
      </w:pPr>
      <w:r>
        <w:tab/>
        <w:t>ORDE</w:t>
      </w:r>
      <w:r w:rsidR="004322BB">
        <w:t>RED by Commissioner Donald J. Polmann</w:t>
      </w:r>
      <w:r w:rsidR="00901EF5">
        <w:t>,</w:t>
      </w:r>
      <w:r>
        <w:t xml:space="preserve"> as Prehearing Officer, that </w:t>
      </w:r>
      <w:r w:rsidR="004322BB">
        <w:t xml:space="preserve">the </w:t>
      </w:r>
      <w:r w:rsidR="00EA73A9">
        <w:t xml:space="preserve">Joint </w:t>
      </w:r>
      <w:r w:rsidR="004322BB">
        <w:t xml:space="preserve">Motion </w:t>
      </w:r>
      <w:r w:rsidR="00EA73A9">
        <w:t>to</w:t>
      </w:r>
      <w:r w:rsidR="004322BB">
        <w:t xml:space="preserve"> </w:t>
      </w:r>
      <w:r w:rsidR="00EA73A9">
        <w:t>Continue Hearing filed by the City of Clermont and Utilities, Inc. of Florida</w:t>
      </w:r>
      <w:r>
        <w:t xml:space="preserve"> is granted</w:t>
      </w:r>
      <w:r w:rsidR="00115E08">
        <w:t xml:space="preserve"> as set forth above</w:t>
      </w:r>
      <w:r>
        <w:t>.</w:t>
      </w:r>
    </w:p>
    <w:p w:rsidR="004322BB" w:rsidRDefault="004322BB" w:rsidP="004322BB">
      <w:pPr>
        <w:pStyle w:val="OrderBody"/>
      </w:pPr>
    </w:p>
    <w:p w:rsidR="003D5EB3" w:rsidRDefault="003D5EB3" w:rsidP="00BB1CC3">
      <w:pPr>
        <w:pStyle w:val="OrderBody"/>
        <w:keepNext/>
        <w:keepLines/>
      </w:pPr>
      <w:r>
        <w:lastRenderedPageBreak/>
        <w:tab/>
        <w:t xml:space="preserve">By ORDER of Commissioner Donald J. Polmann, as Prehearing Officer, this </w:t>
      </w:r>
      <w:bookmarkStart w:id="6" w:name="replaceDate"/>
      <w:bookmarkEnd w:id="6"/>
      <w:r w:rsidR="00BB1CC3">
        <w:rPr>
          <w:u w:val="single"/>
        </w:rPr>
        <w:t>11th</w:t>
      </w:r>
      <w:r w:rsidR="00BB1CC3">
        <w:t xml:space="preserve"> day of </w:t>
      </w:r>
      <w:r w:rsidR="00BB1CC3">
        <w:rPr>
          <w:u w:val="single"/>
        </w:rPr>
        <w:t>September</w:t>
      </w:r>
      <w:r w:rsidR="00BB1CC3">
        <w:t xml:space="preserve">, </w:t>
      </w:r>
      <w:r w:rsidR="00BB1CC3">
        <w:rPr>
          <w:u w:val="single"/>
        </w:rPr>
        <w:t>2018</w:t>
      </w:r>
      <w:r w:rsidR="00BB1CC3">
        <w:t>.</w:t>
      </w:r>
    </w:p>
    <w:p w:rsidR="00BB1CC3" w:rsidRPr="00BB1CC3" w:rsidRDefault="00BB1CC3" w:rsidP="00BB1CC3">
      <w:pPr>
        <w:pStyle w:val="OrderBody"/>
        <w:keepNext/>
        <w:keepLines/>
      </w:pPr>
    </w:p>
    <w:p w:rsidR="003D5EB3" w:rsidRDefault="003D5EB3" w:rsidP="001B5168">
      <w:pPr>
        <w:keepNext/>
        <w:keepLines/>
      </w:pPr>
    </w:p>
    <w:p w:rsidR="004322BB" w:rsidRDefault="004322BB" w:rsidP="001B5168">
      <w:pPr>
        <w:keepNext/>
        <w:keepLines/>
      </w:pPr>
    </w:p>
    <w:p w:rsidR="004322BB" w:rsidRDefault="004322BB" w:rsidP="001B5168">
      <w:pPr>
        <w:keepNext/>
        <w:keepLines/>
      </w:pPr>
    </w:p>
    <w:tbl>
      <w:tblPr>
        <w:tblW w:w="4720" w:type="dxa"/>
        <w:tblInd w:w="3800" w:type="dxa"/>
        <w:tblLayout w:type="fixed"/>
        <w:tblLook w:val="0000" w:firstRow="0" w:lastRow="0" w:firstColumn="0" w:lastColumn="0" w:noHBand="0" w:noVBand="0"/>
      </w:tblPr>
      <w:tblGrid>
        <w:gridCol w:w="686"/>
        <w:gridCol w:w="4034"/>
      </w:tblGrid>
      <w:tr w:rsidR="003D5EB3" w:rsidTr="003D5EB3">
        <w:tc>
          <w:tcPr>
            <w:tcW w:w="720" w:type="dxa"/>
            <w:shd w:val="clear" w:color="auto" w:fill="auto"/>
          </w:tcPr>
          <w:p w:rsidR="003D5EB3" w:rsidRDefault="003D5EB3" w:rsidP="001B5168">
            <w:pPr>
              <w:keepNext/>
              <w:keepLines/>
            </w:pPr>
            <w:bookmarkStart w:id="7" w:name="bkmrkSignature" w:colFirst="0" w:colLast="0"/>
          </w:p>
        </w:tc>
        <w:tc>
          <w:tcPr>
            <w:tcW w:w="4320" w:type="dxa"/>
            <w:tcBorders>
              <w:bottom w:val="single" w:sz="4" w:space="0" w:color="auto"/>
            </w:tcBorders>
            <w:shd w:val="clear" w:color="auto" w:fill="auto"/>
          </w:tcPr>
          <w:p w:rsidR="003D5EB3" w:rsidRDefault="00BB1CC3" w:rsidP="001B5168">
            <w:pPr>
              <w:keepNext/>
              <w:keepLines/>
            </w:pPr>
            <w:r>
              <w:t>/s/ Donald J. Polmann, Ph.D., P.E.</w:t>
            </w:r>
            <w:bookmarkStart w:id="8" w:name="_GoBack"/>
            <w:bookmarkEnd w:id="8"/>
          </w:p>
        </w:tc>
      </w:tr>
      <w:bookmarkEnd w:id="7"/>
      <w:tr w:rsidR="003D5EB3" w:rsidTr="003D5EB3">
        <w:tc>
          <w:tcPr>
            <w:tcW w:w="720" w:type="dxa"/>
            <w:shd w:val="clear" w:color="auto" w:fill="auto"/>
          </w:tcPr>
          <w:p w:rsidR="003D5EB3" w:rsidRDefault="003D5EB3" w:rsidP="001B5168">
            <w:pPr>
              <w:keepNext/>
              <w:keepLines/>
            </w:pPr>
          </w:p>
        </w:tc>
        <w:tc>
          <w:tcPr>
            <w:tcW w:w="4320" w:type="dxa"/>
            <w:tcBorders>
              <w:top w:val="single" w:sz="4" w:space="0" w:color="auto"/>
            </w:tcBorders>
            <w:shd w:val="clear" w:color="auto" w:fill="auto"/>
          </w:tcPr>
          <w:p w:rsidR="003D5EB3" w:rsidRDefault="003D5EB3" w:rsidP="001B5168">
            <w:pPr>
              <w:keepNext/>
              <w:keepLines/>
            </w:pPr>
            <w:r>
              <w:t>DONALD J. POLMANN, Ph.D., P.E.</w:t>
            </w:r>
          </w:p>
          <w:p w:rsidR="003D5EB3" w:rsidRDefault="003D5EB3" w:rsidP="001B5168">
            <w:pPr>
              <w:keepNext/>
              <w:keepLines/>
            </w:pPr>
            <w:r>
              <w:t>Commissioner and Prehearing Officer</w:t>
            </w:r>
          </w:p>
        </w:tc>
      </w:tr>
    </w:tbl>
    <w:p w:rsidR="003D5EB3" w:rsidRDefault="003D5EB3" w:rsidP="001B5168">
      <w:pPr>
        <w:pStyle w:val="OrderSigInfo"/>
        <w:keepNext/>
        <w:keepLines/>
      </w:pPr>
      <w:r>
        <w:t>Florida Public Service Commission</w:t>
      </w:r>
    </w:p>
    <w:p w:rsidR="003D5EB3" w:rsidRDefault="003D5EB3" w:rsidP="001B5168">
      <w:pPr>
        <w:pStyle w:val="OrderSigInfo"/>
        <w:keepNext/>
        <w:keepLines/>
      </w:pPr>
      <w:r>
        <w:t>2540 Shumard Oak Boulevard</w:t>
      </w:r>
    </w:p>
    <w:p w:rsidR="003D5EB3" w:rsidRDefault="003D5EB3" w:rsidP="001B5168">
      <w:pPr>
        <w:pStyle w:val="OrderSigInfo"/>
        <w:keepNext/>
        <w:keepLines/>
      </w:pPr>
      <w:r>
        <w:t>Tallahassee, Florida 32399</w:t>
      </w:r>
    </w:p>
    <w:p w:rsidR="003D5EB3" w:rsidRDefault="003D5EB3" w:rsidP="001B5168">
      <w:pPr>
        <w:pStyle w:val="OrderSigInfo"/>
        <w:keepNext/>
        <w:keepLines/>
      </w:pPr>
      <w:r>
        <w:t>(850) 413</w:t>
      </w:r>
      <w:r>
        <w:noBreakHyphen/>
        <w:t>6770</w:t>
      </w:r>
    </w:p>
    <w:p w:rsidR="003D5EB3" w:rsidRDefault="003D5EB3" w:rsidP="001B5168">
      <w:pPr>
        <w:pStyle w:val="OrderSigInfo"/>
        <w:keepNext/>
        <w:keepLines/>
      </w:pPr>
      <w:r>
        <w:t>www.floridapsc.com</w:t>
      </w:r>
    </w:p>
    <w:p w:rsidR="003D5EB3" w:rsidRDefault="003D5EB3" w:rsidP="003D5EB3">
      <w:pPr>
        <w:pStyle w:val="OrderSigInfo"/>
        <w:keepNext/>
        <w:keepLines/>
      </w:pPr>
    </w:p>
    <w:p w:rsidR="003D5EB3" w:rsidRDefault="003D5EB3" w:rsidP="004322BB">
      <w:pPr>
        <w:pStyle w:val="OrderSigInfo"/>
        <w:keepNext/>
        <w:keepLines/>
      </w:pPr>
      <w:r>
        <w:t>Copies furnished:  A copy of this document is provided to the parties of record at the time of issuance and, if applicable, interested persons.</w:t>
      </w:r>
    </w:p>
    <w:p w:rsidR="003D5EB3" w:rsidRDefault="003D5EB3" w:rsidP="004322BB">
      <w:pPr>
        <w:keepNext/>
        <w:keepLines/>
      </w:pPr>
      <w:r>
        <w:t>KMS</w:t>
      </w:r>
    </w:p>
    <w:p w:rsidR="004322BB" w:rsidRDefault="004322BB" w:rsidP="003D5EB3">
      <w:pPr>
        <w:pStyle w:val="CenterUnderline"/>
      </w:pPr>
    </w:p>
    <w:p w:rsidR="00D450D9" w:rsidRDefault="00D450D9" w:rsidP="003D5EB3">
      <w:pPr>
        <w:pStyle w:val="CenterUnderline"/>
      </w:pPr>
    </w:p>
    <w:p w:rsidR="003D5EB3" w:rsidRDefault="003D5EB3" w:rsidP="003D5EB3">
      <w:pPr>
        <w:pStyle w:val="CenterUnderline"/>
      </w:pPr>
      <w:r>
        <w:t>NOTICE OF FURTHER PROCEEDINGS OR JUDICIAL REVIEW</w:t>
      </w:r>
    </w:p>
    <w:p w:rsidR="003D5EB3" w:rsidRDefault="003D5EB3" w:rsidP="003D5EB3">
      <w:pPr>
        <w:pStyle w:val="CenterUnderline"/>
      </w:pPr>
    </w:p>
    <w:p w:rsidR="003D5EB3" w:rsidRDefault="003D5EB3" w:rsidP="003D5EB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D5EB3" w:rsidRDefault="003D5EB3" w:rsidP="003D5EB3">
      <w:pPr>
        <w:pStyle w:val="OrderBody"/>
      </w:pPr>
    </w:p>
    <w:p w:rsidR="003D5EB3" w:rsidRDefault="003D5EB3" w:rsidP="003D5EB3">
      <w:pPr>
        <w:pStyle w:val="OrderBody"/>
      </w:pPr>
      <w:r>
        <w:tab/>
        <w:t>Mediation may be available on a case-by-case basis.  If mediation is conducted, it does not affect a substantially interested person's right to a hearing.</w:t>
      </w:r>
    </w:p>
    <w:p w:rsidR="003D5EB3" w:rsidRDefault="003D5EB3" w:rsidP="003D5EB3">
      <w:pPr>
        <w:pStyle w:val="OrderBody"/>
      </w:pPr>
    </w:p>
    <w:p w:rsidR="003D5EB3" w:rsidRDefault="003D5EB3" w:rsidP="003D5EB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B41039" w:rsidRDefault="00B41039" w:rsidP="00B41039"/>
    <w:sectPr w:rsidR="00B41039">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EB3" w:rsidRDefault="003D5EB3">
      <w:r>
        <w:separator/>
      </w:r>
    </w:p>
  </w:endnote>
  <w:endnote w:type="continuationSeparator" w:id="0">
    <w:p w:rsidR="003D5EB3" w:rsidRDefault="003D5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EB3" w:rsidRDefault="003D5EB3">
      <w:r>
        <w:separator/>
      </w:r>
    </w:p>
  </w:footnote>
  <w:footnote w:type="continuationSeparator" w:id="0">
    <w:p w:rsidR="003D5EB3" w:rsidRDefault="003D5EB3">
      <w:r>
        <w:continuationSeparator/>
      </w:r>
    </w:p>
  </w:footnote>
  <w:footnote w:id="1">
    <w:p w:rsidR="00D765F6" w:rsidRDefault="00D765F6">
      <w:pPr>
        <w:pStyle w:val="FootnoteText"/>
      </w:pPr>
      <w:r>
        <w:rPr>
          <w:rStyle w:val="FootnoteReference"/>
        </w:rPr>
        <w:footnoteRef/>
      </w:r>
      <w:r>
        <w:t xml:space="preserve"> The parties </w:t>
      </w:r>
      <w:r w:rsidR="007252D1">
        <w:t xml:space="preserve">assert that they </w:t>
      </w:r>
      <w:r>
        <w:t>initially anticipated that the settlement agreement would be considered at the August 28, 2018 Council meeting</w:t>
      </w:r>
      <w:r w:rsidR="007252D1">
        <w:t xml:space="preserve"> on August 28, 2018</w:t>
      </w:r>
      <w:r w:rsidR="00901EF5">
        <w:t xml:space="preserve">. However, </w:t>
      </w:r>
      <w:r w:rsidR="007252D1">
        <w:t>due to a “procedural glitch</w:t>
      </w:r>
      <w:r w:rsidR="00901EF5">
        <w:t>,</w:t>
      </w:r>
      <w:r w:rsidR="007252D1">
        <w:t>” the matter did not make it onto that meeting’s agenda.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60 ">
      <w:r w:rsidR="00BB1CC3">
        <w:t>PSC-2018-0460-PCO-SU</w:t>
      </w:r>
    </w:fldSimple>
  </w:p>
  <w:p w:rsidR="00FA6EFD" w:rsidRDefault="003D5EB3">
    <w:pPr>
      <w:pStyle w:val="OrderHeader"/>
    </w:pPr>
    <w:bookmarkStart w:id="9" w:name="HeaderDocketNo"/>
    <w:bookmarkEnd w:id="9"/>
    <w:r>
      <w:t>DOCKET NO. 20170174-SU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B1CC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74-SU"/>
  </w:docVars>
  <w:rsids>
    <w:rsidRoot w:val="003D5EB3"/>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5E08"/>
    <w:rsid w:val="00116AD3"/>
    <w:rsid w:val="00121957"/>
    <w:rsid w:val="0012387E"/>
    <w:rsid w:val="00126593"/>
    <w:rsid w:val="00142A96"/>
    <w:rsid w:val="001513DE"/>
    <w:rsid w:val="00154A71"/>
    <w:rsid w:val="00187E32"/>
    <w:rsid w:val="00194E81"/>
    <w:rsid w:val="001A15E7"/>
    <w:rsid w:val="001A33C9"/>
    <w:rsid w:val="001A58F3"/>
    <w:rsid w:val="001B5168"/>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5EB3"/>
    <w:rsid w:val="003D6416"/>
    <w:rsid w:val="003E1D48"/>
    <w:rsid w:val="003F1D2B"/>
    <w:rsid w:val="00411DF2"/>
    <w:rsid w:val="00411E8F"/>
    <w:rsid w:val="0042527B"/>
    <w:rsid w:val="004322B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0313"/>
    <w:rsid w:val="006C547E"/>
    <w:rsid w:val="006D2B51"/>
    <w:rsid w:val="006D5575"/>
    <w:rsid w:val="006E42BE"/>
    <w:rsid w:val="00704C5D"/>
    <w:rsid w:val="007072BC"/>
    <w:rsid w:val="00715275"/>
    <w:rsid w:val="00721B44"/>
    <w:rsid w:val="007232A2"/>
    <w:rsid w:val="007252D1"/>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1EF5"/>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C603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42C0"/>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B1CC3"/>
    <w:rsid w:val="00BF6691"/>
    <w:rsid w:val="00C028FC"/>
    <w:rsid w:val="00C037F2"/>
    <w:rsid w:val="00C0386D"/>
    <w:rsid w:val="00C065A1"/>
    <w:rsid w:val="00C10ED5"/>
    <w:rsid w:val="00C151A6"/>
    <w:rsid w:val="00C24098"/>
    <w:rsid w:val="00C30A4E"/>
    <w:rsid w:val="00C411F3"/>
    <w:rsid w:val="00C44105"/>
    <w:rsid w:val="00C55A33"/>
    <w:rsid w:val="00C63FC7"/>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50D9"/>
    <w:rsid w:val="00D46FAA"/>
    <w:rsid w:val="00D47A40"/>
    <w:rsid w:val="00D51D33"/>
    <w:rsid w:val="00D57BB2"/>
    <w:rsid w:val="00D57E57"/>
    <w:rsid w:val="00D70752"/>
    <w:rsid w:val="00D765F6"/>
    <w:rsid w:val="00D80E2D"/>
    <w:rsid w:val="00D84D5E"/>
    <w:rsid w:val="00D8560E"/>
    <w:rsid w:val="00D8758F"/>
    <w:rsid w:val="00DA4EDD"/>
    <w:rsid w:val="00DA543B"/>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A73A9"/>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15E3"/>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B8E4D-9982-44E4-AECA-4FFBCFE7F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655</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2018-09-11T15:26:00Z</dcterms:created>
  <dcterms:modified xsi:type="dcterms:W3CDTF">2018-09-11T15:33:00Z</dcterms:modified>
</cp:coreProperties>
</file>