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3F260C" w:rsidP="003F260C">
      <w:pPr>
        <w:pStyle w:val="OrderHeading"/>
      </w:pPr>
      <w:r>
        <w:t>BEFORE THE FLORIDA PUBLIC SERVICE COMMISSION</w:t>
      </w:r>
    </w:p>
    <w:p w:rsidR="003F260C" w:rsidRDefault="003F260C" w:rsidP="003F260C">
      <w:pPr>
        <w:pStyle w:val="OrderBody"/>
      </w:pPr>
    </w:p>
    <w:p w:rsidR="003F260C" w:rsidRDefault="003F260C" w:rsidP="003F260C">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3F260C" w:rsidRPr="00C63FCF" w:rsidTr="00C63FCF">
        <w:trPr>
          <w:trHeight w:val="828"/>
        </w:trPr>
        <w:tc>
          <w:tcPr>
            <w:tcW w:w="4788" w:type="dxa"/>
            <w:tcBorders>
              <w:bottom w:val="single" w:sz="8" w:space="0" w:color="auto"/>
              <w:right w:val="double" w:sz="6" w:space="0" w:color="auto"/>
            </w:tcBorders>
            <w:shd w:val="clear" w:color="auto" w:fill="auto"/>
          </w:tcPr>
          <w:p w:rsidR="003F260C" w:rsidRDefault="003F260C" w:rsidP="00C63FCF">
            <w:pPr>
              <w:pStyle w:val="OrderBody"/>
              <w:tabs>
                <w:tab w:val="center" w:pos="4320"/>
                <w:tab w:val="right" w:pos="8640"/>
              </w:tabs>
              <w:jc w:val="left"/>
            </w:pPr>
            <w:r>
              <w:t xml:space="preserve">In re: </w:t>
            </w:r>
            <w:bookmarkStart w:id="0" w:name="SSInRe"/>
            <w:bookmarkEnd w:id="0"/>
            <w:r>
              <w:t>Complaint against Gulf Power Company for expedited enforcement of territorial order, by Gulf Coast Electric Cooperative, Inc.</w:t>
            </w:r>
          </w:p>
        </w:tc>
        <w:tc>
          <w:tcPr>
            <w:tcW w:w="4788" w:type="dxa"/>
            <w:tcBorders>
              <w:left w:val="double" w:sz="6" w:space="0" w:color="auto"/>
            </w:tcBorders>
            <w:shd w:val="clear" w:color="auto" w:fill="auto"/>
          </w:tcPr>
          <w:p w:rsidR="003F260C" w:rsidRDefault="003F260C" w:rsidP="003F260C">
            <w:pPr>
              <w:pStyle w:val="OrderBody"/>
            </w:pPr>
            <w:r>
              <w:t xml:space="preserve">DOCKET NO. </w:t>
            </w:r>
            <w:bookmarkStart w:id="1" w:name="SSDocketNo"/>
            <w:bookmarkEnd w:id="1"/>
            <w:r>
              <w:t>20180125-EU</w:t>
            </w:r>
          </w:p>
          <w:p w:rsidR="003F260C" w:rsidRDefault="003F260C" w:rsidP="00C63FCF">
            <w:pPr>
              <w:pStyle w:val="OrderBody"/>
              <w:tabs>
                <w:tab w:val="center" w:pos="4320"/>
                <w:tab w:val="right" w:pos="8640"/>
              </w:tabs>
              <w:jc w:val="left"/>
            </w:pPr>
            <w:r>
              <w:t xml:space="preserve">ORDER NO. </w:t>
            </w:r>
            <w:bookmarkStart w:id="2" w:name="OrderNo0503"/>
            <w:r w:rsidR="00A537B0">
              <w:t>PSC-2018-0503-PCO-EU</w:t>
            </w:r>
            <w:bookmarkEnd w:id="2"/>
          </w:p>
          <w:p w:rsidR="003F260C" w:rsidRDefault="003F260C" w:rsidP="00C63FCF">
            <w:pPr>
              <w:pStyle w:val="OrderBody"/>
              <w:tabs>
                <w:tab w:val="center" w:pos="4320"/>
                <w:tab w:val="right" w:pos="8640"/>
              </w:tabs>
              <w:jc w:val="left"/>
            </w:pPr>
            <w:r>
              <w:t xml:space="preserve">ISSUED: </w:t>
            </w:r>
            <w:r w:rsidR="00A537B0">
              <w:t>October 18, 2018</w:t>
            </w:r>
          </w:p>
        </w:tc>
      </w:tr>
    </w:tbl>
    <w:p w:rsidR="003F260C" w:rsidRDefault="003F260C" w:rsidP="003F260C"/>
    <w:p w:rsidR="003F260C" w:rsidRDefault="003F260C" w:rsidP="003F260C"/>
    <w:p w:rsidR="00CB5276" w:rsidRDefault="003F260C" w:rsidP="003F260C">
      <w:pPr>
        <w:pStyle w:val="CenterUnderline"/>
      </w:pPr>
      <w:bookmarkStart w:id="3" w:name="Commissioners"/>
      <w:bookmarkEnd w:id="3"/>
      <w:r>
        <w:t xml:space="preserve"> </w:t>
      </w:r>
      <w:r w:rsidR="008A5866">
        <w:t xml:space="preserve">SECOND </w:t>
      </w:r>
      <w:r>
        <w:t>ORDER</w:t>
      </w:r>
      <w:bookmarkStart w:id="4" w:name="OrderTitle"/>
      <w:r w:rsidRPr="003F260C">
        <w:t xml:space="preserve"> REVISING ORDER SETTING PROCEDURE </w:t>
      </w:r>
      <w:r>
        <w:t xml:space="preserve"> </w:t>
      </w:r>
      <w:bookmarkEnd w:id="4"/>
    </w:p>
    <w:p w:rsidR="003F260C" w:rsidRDefault="003F260C" w:rsidP="003F260C">
      <w:pPr>
        <w:pStyle w:val="CenterUnderline"/>
      </w:pPr>
    </w:p>
    <w:p w:rsidR="007903B9" w:rsidRDefault="00704D70" w:rsidP="00754C02">
      <w:pPr>
        <w:ind w:firstLine="720"/>
        <w:jc w:val="both"/>
      </w:pPr>
      <w:bookmarkStart w:id="5" w:name="OrderText"/>
      <w:bookmarkEnd w:id="5"/>
      <w:r w:rsidRPr="00187498">
        <w:t>Orde</w:t>
      </w:r>
      <w:r>
        <w:t>r No. PSC-2018-0357-PCO-EU (</w:t>
      </w:r>
      <w:r w:rsidRPr="00187498">
        <w:t>Order</w:t>
      </w:r>
      <w:r>
        <w:t xml:space="preserve"> Setting Procedure</w:t>
      </w:r>
      <w:r w:rsidRPr="00187498">
        <w:t>)</w:t>
      </w:r>
      <w:r>
        <w:t>,</w:t>
      </w:r>
      <w:r w:rsidRPr="00187498">
        <w:t xml:space="preserve"> i</w:t>
      </w:r>
      <w:r>
        <w:t>ssued on July 23, 2018</w:t>
      </w:r>
      <w:r w:rsidRPr="00187498">
        <w:t>,</w:t>
      </w:r>
      <w:r w:rsidRPr="00910D78">
        <w:t xml:space="preserve"> </w:t>
      </w:r>
      <w:r w:rsidRPr="00187498">
        <w:t>established procedures</w:t>
      </w:r>
      <w:r w:rsidR="001E1905">
        <w:t>, including setting controlling dates,</w:t>
      </w:r>
      <w:r w:rsidRPr="00187498">
        <w:t xml:space="preserve"> to govern th</w:t>
      </w:r>
      <w:r>
        <w:t xml:space="preserve">e consideration of the Motion for Summary Final Order filed by Gulf Power Company in this </w:t>
      </w:r>
      <w:r w:rsidR="001E1905">
        <w:t>d</w:t>
      </w:r>
      <w:r w:rsidR="001E1905" w:rsidRPr="00187498">
        <w:t>ocket</w:t>
      </w:r>
      <w:r>
        <w:t xml:space="preserve">.  </w:t>
      </w:r>
      <w:r w:rsidR="007903B9">
        <w:t xml:space="preserve">Among the dates established by that Order, the </w:t>
      </w:r>
      <w:r w:rsidR="007903B9" w:rsidRPr="00754C02">
        <w:t>Motion for Summary Final Order was set for consideration at the October 9, 2018, Agenda Conference.  On August 27, 2018, Order No. PSC-2018-0431-PCO-EU (Order Granting Extension) was issued to grant an extension of time to conclude discovery and file briefs on the Motion for Summary Final Order</w:t>
      </w:r>
      <w:r w:rsidR="00754C02" w:rsidRPr="00754C02">
        <w:t xml:space="preserve">. </w:t>
      </w:r>
      <w:r w:rsidR="00DE0966">
        <w:t xml:space="preserve"> </w:t>
      </w:r>
      <w:r w:rsidR="00754C02" w:rsidRPr="00754C02">
        <w:t xml:space="preserve">Pursuant to </w:t>
      </w:r>
      <w:r w:rsidR="00DE0966">
        <w:t>the Order Granting Extension</w:t>
      </w:r>
      <w:r w:rsidR="00754C02" w:rsidRPr="00754C02">
        <w:t xml:space="preserve">, </w:t>
      </w:r>
      <w:r w:rsidR="00754C02">
        <w:t xml:space="preserve">on September 19, 2018, Order No. </w:t>
      </w:r>
      <w:r w:rsidR="00754C02" w:rsidRPr="00754C02">
        <w:t>PSC-2018-0468-PCO-EU</w:t>
      </w:r>
      <w:r w:rsidR="00754C02">
        <w:t xml:space="preserve"> was issued </w:t>
      </w:r>
      <w:r w:rsidR="003430B0">
        <w:t>revising Section VII of the Order Setting Procedure to</w:t>
      </w:r>
      <w:r w:rsidR="00754C02">
        <w:t xml:space="preserve"> set </w:t>
      </w:r>
      <w:r w:rsidR="00754C02" w:rsidRPr="00754C02">
        <w:t>the date for consideration</w:t>
      </w:r>
      <w:r w:rsidR="00EA7B18">
        <w:t xml:space="preserve"> of the </w:t>
      </w:r>
      <w:r w:rsidR="007903B9" w:rsidRPr="00754C02">
        <w:t xml:space="preserve">Motion for Summary Final Order in this </w:t>
      </w:r>
      <w:r w:rsidR="001E1905">
        <w:t>d</w:t>
      </w:r>
      <w:r w:rsidR="007903B9" w:rsidRPr="00754C02">
        <w:t xml:space="preserve">ocket </w:t>
      </w:r>
      <w:r w:rsidR="00754C02">
        <w:t>to the</w:t>
      </w:r>
      <w:r w:rsidR="007903B9" w:rsidRPr="00754C02">
        <w:t xml:space="preserve"> October 30, 2018</w:t>
      </w:r>
      <w:r w:rsidR="001E1905">
        <w:t>,</w:t>
      </w:r>
      <w:r w:rsidR="007903B9" w:rsidRPr="00754C02">
        <w:t xml:space="preserve"> Agenda Conference.</w:t>
      </w:r>
    </w:p>
    <w:p w:rsidR="00DE0966" w:rsidRDefault="00DE0966" w:rsidP="00754C02">
      <w:pPr>
        <w:ind w:firstLine="720"/>
        <w:jc w:val="both"/>
      </w:pPr>
    </w:p>
    <w:p w:rsidR="003430B0" w:rsidRDefault="00027B78" w:rsidP="00754C02">
      <w:pPr>
        <w:ind w:firstLine="720"/>
        <w:jc w:val="both"/>
      </w:pPr>
      <w:r>
        <w:t xml:space="preserve">On October 7, 2018, </w:t>
      </w:r>
      <w:r w:rsidR="003430B0">
        <w:t>the Governor of Florida</w:t>
      </w:r>
      <w:r>
        <w:t xml:space="preserve"> issued Executive Order 18-276</w:t>
      </w:r>
      <w:r w:rsidR="003430B0">
        <w:t>, which</w:t>
      </w:r>
      <w:r>
        <w:t xml:space="preserve"> declar</w:t>
      </w:r>
      <w:r w:rsidR="003430B0">
        <w:t>ed</w:t>
      </w:r>
      <w:r>
        <w:t xml:space="preserve"> a state of emergency in 26 Florida counties</w:t>
      </w:r>
      <w:r w:rsidR="00C54817">
        <w:t xml:space="preserve"> (</w:t>
      </w:r>
      <w:r w:rsidR="003430B0">
        <w:t xml:space="preserve">including </w:t>
      </w:r>
      <w:r>
        <w:t>Leon County</w:t>
      </w:r>
      <w:r w:rsidR="003430B0">
        <w:t>, which</w:t>
      </w:r>
      <w:r w:rsidR="00860E8A">
        <w:t xml:space="preserve"> </w:t>
      </w:r>
      <w:r w:rsidR="00C54817">
        <w:t xml:space="preserve">is </w:t>
      </w:r>
      <w:r w:rsidR="00860E8A">
        <w:t>where the</w:t>
      </w:r>
      <w:r w:rsidR="003430B0">
        <w:t xml:space="preserve"> Commission’</w:t>
      </w:r>
      <w:r w:rsidR="00860E8A">
        <w:t>s primary office</w:t>
      </w:r>
      <w:r w:rsidR="00DE0A40">
        <w:t>s are</w:t>
      </w:r>
      <w:r w:rsidR="00860E8A">
        <w:t xml:space="preserve"> located</w:t>
      </w:r>
      <w:r w:rsidR="00C54817">
        <w:t xml:space="preserve">) </w:t>
      </w:r>
      <w:r w:rsidR="003430B0">
        <w:t xml:space="preserve">in preparation for a tropical weather system that would eventually become Hurricane </w:t>
      </w:r>
      <w:r w:rsidR="001E1905">
        <w:t>Michael</w:t>
      </w:r>
      <w:r w:rsidR="003430B0">
        <w:t>.</w:t>
      </w:r>
      <w:r>
        <w:t xml:space="preserve"> Impacts from Hurricane M</w:t>
      </w:r>
      <w:r w:rsidR="001E1905">
        <w:t>ichael</w:t>
      </w:r>
      <w:r>
        <w:t xml:space="preserve"> on the Commission’s operations </w:t>
      </w:r>
      <w:r w:rsidR="00EA7B18">
        <w:t xml:space="preserve">and the parties’ service territories </w:t>
      </w:r>
      <w:r>
        <w:t>have made it necessary to revise the dates</w:t>
      </w:r>
      <w:r w:rsidR="003430B0">
        <w:t xml:space="preserve"> for consideration</w:t>
      </w:r>
      <w:r>
        <w:t xml:space="preserve"> </w:t>
      </w:r>
      <w:r w:rsidR="003430B0">
        <w:t>of</w:t>
      </w:r>
      <w:r>
        <w:t xml:space="preserve"> </w:t>
      </w:r>
      <w:r w:rsidR="008A5866">
        <w:t>the Motion for Summary Final Order</w:t>
      </w:r>
      <w:r>
        <w:t xml:space="preserve"> originally scheduled for the October 30, 2018</w:t>
      </w:r>
      <w:r w:rsidR="008A5866">
        <w:t>,</w:t>
      </w:r>
      <w:r>
        <w:t xml:space="preserve"> </w:t>
      </w:r>
      <w:r w:rsidR="003430B0">
        <w:t>Agenda Conference</w:t>
      </w:r>
      <w:r>
        <w:t xml:space="preserve">. </w:t>
      </w:r>
    </w:p>
    <w:p w:rsidR="003430B0" w:rsidRDefault="003430B0" w:rsidP="00754C02">
      <w:pPr>
        <w:ind w:firstLine="720"/>
        <w:jc w:val="both"/>
      </w:pPr>
    </w:p>
    <w:p w:rsidR="00754C02" w:rsidRDefault="00027B78" w:rsidP="003430B0">
      <w:pPr>
        <w:ind w:firstLine="720"/>
        <w:jc w:val="both"/>
      </w:pPr>
      <w:r>
        <w:t>As such</w:t>
      </w:r>
      <w:r w:rsidR="003430B0">
        <w:t xml:space="preserve">, Section VII of the Order Setting Procedure is hereby modified and consideration of the Motion for Summary Final Order shall be </w:t>
      </w:r>
      <w:r w:rsidR="00D268E6">
        <w:t>re</w:t>
      </w:r>
      <w:r w:rsidR="003430B0">
        <w:t>scheduled</w:t>
      </w:r>
      <w:r w:rsidR="00D268E6">
        <w:t xml:space="preserve"> </w:t>
      </w:r>
      <w:r w:rsidR="001E1905">
        <w:t xml:space="preserve">to the December 11, 2018, </w:t>
      </w:r>
      <w:r w:rsidR="003430B0">
        <w:t xml:space="preserve"> </w:t>
      </w:r>
      <w:r w:rsidR="00D268E6">
        <w:t>Agenda Conference</w:t>
      </w:r>
      <w:r w:rsidR="00704D70">
        <w:t xml:space="preserve">. </w:t>
      </w:r>
    </w:p>
    <w:p w:rsidR="00704D70" w:rsidRDefault="00704D70" w:rsidP="003430B0">
      <w:pPr>
        <w:ind w:firstLine="720"/>
        <w:jc w:val="both"/>
      </w:pPr>
    </w:p>
    <w:p w:rsidR="007903B9" w:rsidRPr="00187498" w:rsidRDefault="007903B9" w:rsidP="007903B9">
      <w:pPr>
        <w:jc w:val="both"/>
      </w:pPr>
      <w:r w:rsidRPr="00187498">
        <w:tab/>
        <w:t>Based on the foregoing, it is</w:t>
      </w:r>
      <w:r w:rsidR="00DE0966">
        <w:t xml:space="preserve"> hereby</w:t>
      </w:r>
    </w:p>
    <w:p w:rsidR="007903B9" w:rsidRPr="00187498" w:rsidRDefault="007903B9" w:rsidP="007903B9">
      <w:pPr>
        <w:jc w:val="both"/>
      </w:pPr>
    </w:p>
    <w:p w:rsidR="007903B9" w:rsidRPr="00187498" w:rsidRDefault="007903B9" w:rsidP="007903B9">
      <w:pPr>
        <w:jc w:val="both"/>
      </w:pPr>
      <w:r w:rsidRPr="00187498">
        <w:tab/>
        <w:t xml:space="preserve">ORDERED by Commissioner </w:t>
      </w:r>
      <w:r>
        <w:t>Julie I. Brown</w:t>
      </w:r>
      <w:r w:rsidRPr="00187498">
        <w:t xml:space="preserve">, as Prehearing Officer, that Order No. </w:t>
      </w:r>
      <w:r>
        <w:t xml:space="preserve">PSC-2018-0357-PCO-EU, as revised by </w:t>
      </w:r>
      <w:r w:rsidR="00EA7B18">
        <w:t xml:space="preserve">Order Nos. </w:t>
      </w:r>
      <w:r w:rsidRPr="003430B0">
        <w:t>PSC-2018-0431-PCO-EU</w:t>
      </w:r>
      <w:r w:rsidR="003430B0" w:rsidRPr="003430B0">
        <w:t xml:space="preserve"> a</w:t>
      </w:r>
      <w:r w:rsidR="003430B0">
        <w:t xml:space="preserve">nd </w:t>
      </w:r>
      <w:r w:rsidR="003430B0" w:rsidRPr="003430B0">
        <w:t>PSC-2018-0468-PCO-EU</w:t>
      </w:r>
      <w:r>
        <w:t>,</w:t>
      </w:r>
      <w:r w:rsidRPr="00187498">
        <w:t xml:space="preserve"> </w:t>
      </w:r>
      <w:r>
        <w:t>is</w:t>
      </w:r>
      <w:r w:rsidRPr="00187498">
        <w:t xml:space="preserve"> modified as set forth in the body of this order.  It is further </w:t>
      </w:r>
    </w:p>
    <w:p w:rsidR="007903B9" w:rsidRPr="00187498" w:rsidRDefault="007903B9" w:rsidP="007903B9">
      <w:pPr>
        <w:jc w:val="both"/>
      </w:pPr>
    </w:p>
    <w:p w:rsidR="007903B9" w:rsidRPr="00187498" w:rsidRDefault="007903B9" w:rsidP="007903B9">
      <w:pPr>
        <w:jc w:val="both"/>
      </w:pPr>
      <w:r w:rsidRPr="00187498">
        <w:tab/>
        <w:t>ORDERED that Order No.</w:t>
      </w:r>
      <w:r w:rsidRPr="006062D7">
        <w:t xml:space="preserve"> </w:t>
      </w:r>
      <w:r>
        <w:t>PSC-2018-0357-PCO-EU, as revised b</w:t>
      </w:r>
      <w:r w:rsidRPr="003430B0">
        <w:t xml:space="preserve">y </w:t>
      </w:r>
      <w:r w:rsidR="00EA7B18">
        <w:t xml:space="preserve">Order Nos. </w:t>
      </w:r>
      <w:r w:rsidRPr="003430B0">
        <w:t>PSC-2018-0431-PCO-EU</w:t>
      </w:r>
      <w:r w:rsidR="003430B0" w:rsidRPr="003430B0">
        <w:t xml:space="preserve"> a</w:t>
      </w:r>
      <w:r w:rsidR="003430B0">
        <w:t xml:space="preserve">nd </w:t>
      </w:r>
      <w:r w:rsidR="003430B0" w:rsidRPr="003430B0">
        <w:t>PSC-2018-0468-PCO-EU</w:t>
      </w:r>
      <w:r>
        <w:t xml:space="preserve">, is </w:t>
      </w:r>
      <w:r w:rsidRPr="00187498">
        <w:t>reaffirmed in all other respects.</w:t>
      </w:r>
    </w:p>
    <w:p w:rsidR="007903B9" w:rsidRPr="00187498" w:rsidRDefault="007903B9" w:rsidP="007903B9">
      <w:pPr>
        <w:jc w:val="both"/>
      </w:pPr>
    </w:p>
    <w:p w:rsidR="007903B9" w:rsidRDefault="007903B9" w:rsidP="007903B9">
      <w:pPr>
        <w:keepNext/>
        <w:keepLines/>
        <w:jc w:val="both"/>
      </w:pPr>
      <w:r>
        <w:lastRenderedPageBreak/>
        <w:tab/>
        <w:t xml:space="preserve">By ORDER of Commissioner Julie I. Brown, as Prehearing Officer, this </w:t>
      </w:r>
      <w:bookmarkStart w:id="6" w:name="replaceDate"/>
      <w:bookmarkEnd w:id="6"/>
      <w:r w:rsidR="00A537B0">
        <w:rPr>
          <w:u w:val="single"/>
        </w:rPr>
        <w:t>18th</w:t>
      </w:r>
      <w:r w:rsidR="00A537B0">
        <w:t xml:space="preserve"> day of </w:t>
      </w:r>
      <w:r w:rsidR="00A537B0">
        <w:rPr>
          <w:u w:val="single"/>
        </w:rPr>
        <w:t>October</w:t>
      </w:r>
      <w:r w:rsidR="00A537B0">
        <w:t xml:space="preserve">, </w:t>
      </w:r>
      <w:r w:rsidR="00A537B0">
        <w:rPr>
          <w:u w:val="single"/>
        </w:rPr>
        <w:t>2018</w:t>
      </w:r>
      <w:r w:rsidR="00A537B0">
        <w:t>.</w:t>
      </w:r>
    </w:p>
    <w:p w:rsidR="00A537B0" w:rsidRPr="00A537B0" w:rsidRDefault="00A537B0" w:rsidP="007903B9">
      <w:pPr>
        <w:keepNext/>
        <w:keepLines/>
        <w:jc w:val="both"/>
      </w:pPr>
    </w:p>
    <w:p w:rsidR="007903B9" w:rsidRDefault="007903B9" w:rsidP="007903B9">
      <w:pPr>
        <w:keepNext/>
        <w:keepLines/>
        <w:jc w:val="both"/>
      </w:pPr>
    </w:p>
    <w:p w:rsidR="007903B9" w:rsidRDefault="007903B9" w:rsidP="007903B9">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7903B9" w:rsidTr="00B95AAA">
        <w:tc>
          <w:tcPr>
            <w:tcW w:w="720" w:type="dxa"/>
            <w:shd w:val="clear" w:color="auto" w:fill="auto"/>
          </w:tcPr>
          <w:p w:rsidR="007903B9" w:rsidRDefault="007903B9" w:rsidP="00B95AAA">
            <w:pPr>
              <w:keepNext/>
              <w:keepLines/>
              <w:jc w:val="both"/>
            </w:pPr>
            <w:bookmarkStart w:id="7" w:name="bkmrkSignature" w:colFirst="0" w:colLast="0"/>
          </w:p>
        </w:tc>
        <w:tc>
          <w:tcPr>
            <w:tcW w:w="4320" w:type="dxa"/>
            <w:tcBorders>
              <w:bottom w:val="single" w:sz="4" w:space="0" w:color="auto"/>
            </w:tcBorders>
            <w:shd w:val="clear" w:color="auto" w:fill="auto"/>
          </w:tcPr>
          <w:p w:rsidR="007903B9" w:rsidRDefault="00A537B0" w:rsidP="00B95AAA">
            <w:pPr>
              <w:keepNext/>
              <w:keepLines/>
              <w:jc w:val="both"/>
            </w:pPr>
            <w:r>
              <w:t>/s/ Julie I. Brown</w:t>
            </w:r>
            <w:bookmarkStart w:id="8" w:name="_GoBack"/>
            <w:bookmarkEnd w:id="8"/>
          </w:p>
        </w:tc>
      </w:tr>
      <w:bookmarkEnd w:id="7"/>
      <w:tr w:rsidR="007903B9" w:rsidTr="00B95AAA">
        <w:tc>
          <w:tcPr>
            <w:tcW w:w="720" w:type="dxa"/>
            <w:shd w:val="clear" w:color="auto" w:fill="auto"/>
          </w:tcPr>
          <w:p w:rsidR="007903B9" w:rsidRDefault="007903B9" w:rsidP="00B95AAA">
            <w:pPr>
              <w:keepNext/>
              <w:keepLines/>
              <w:jc w:val="both"/>
            </w:pPr>
          </w:p>
        </w:tc>
        <w:tc>
          <w:tcPr>
            <w:tcW w:w="4320" w:type="dxa"/>
            <w:tcBorders>
              <w:top w:val="single" w:sz="4" w:space="0" w:color="auto"/>
            </w:tcBorders>
            <w:shd w:val="clear" w:color="auto" w:fill="auto"/>
          </w:tcPr>
          <w:p w:rsidR="007903B9" w:rsidRDefault="007903B9" w:rsidP="00B95AAA">
            <w:pPr>
              <w:keepNext/>
              <w:keepLines/>
              <w:jc w:val="both"/>
            </w:pPr>
            <w:r>
              <w:t>JULIE I. BROWN</w:t>
            </w:r>
          </w:p>
          <w:p w:rsidR="007903B9" w:rsidRDefault="007903B9" w:rsidP="00B95AAA">
            <w:pPr>
              <w:keepNext/>
              <w:keepLines/>
              <w:jc w:val="both"/>
            </w:pPr>
            <w:r>
              <w:t>Commissioner and Prehearing Officer</w:t>
            </w:r>
          </w:p>
        </w:tc>
      </w:tr>
    </w:tbl>
    <w:p w:rsidR="007903B9" w:rsidRDefault="007903B9" w:rsidP="007903B9">
      <w:pPr>
        <w:pStyle w:val="OrderSigInfo"/>
        <w:keepNext/>
        <w:keepLines/>
      </w:pPr>
      <w:r>
        <w:t>Florida Public Service Commission</w:t>
      </w:r>
    </w:p>
    <w:p w:rsidR="007903B9" w:rsidRDefault="007903B9" w:rsidP="007903B9">
      <w:pPr>
        <w:pStyle w:val="OrderSigInfo"/>
        <w:keepNext/>
        <w:keepLines/>
      </w:pPr>
      <w:r>
        <w:t>2540 Shumard Oak Boulevard</w:t>
      </w:r>
    </w:p>
    <w:p w:rsidR="007903B9" w:rsidRDefault="007903B9" w:rsidP="007903B9">
      <w:pPr>
        <w:pStyle w:val="OrderSigInfo"/>
        <w:keepNext/>
        <w:keepLines/>
      </w:pPr>
      <w:r>
        <w:t>Tallahassee, Florida 32399</w:t>
      </w:r>
    </w:p>
    <w:p w:rsidR="007903B9" w:rsidRDefault="007903B9" w:rsidP="007903B9">
      <w:pPr>
        <w:pStyle w:val="OrderSigInfo"/>
        <w:keepNext/>
        <w:keepLines/>
      </w:pPr>
      <w:r>
        <w:t>(850) 413</w:t>
      </w:r>
      <w:r>
        <w:noBreakHyphen/>
        <w:t>6770</w:t>
      </w:r>
    </w:p>
    <w:p w:rsidR="007903B9" w:rsidRDefault="007903B9" w:rsidP="007903B9">
      <w:pPr>
        <w:pStyle w:val="OrderSigInfo"/>
        <w:keepNext/>
        <w:keepLines/>
      </w:pPr>
      <w:r>
        <w:t>www.floridapsc.com</w:t>
      </w:r>
    </w:p>
    <w:p w:rsidR="007903B9" w:rsidRDefault="007903B9" w:rsidP="007903B9">
      <w:pPr>
        <w:pStyle w:val="OrderSigInfo"/>
        <w:keepNext/>
        <w:keepLines/>
      </w:pPr>
    </w:p>
    <w:p w:rsidR="007903B9" w:rsidRDefault="007903B9" w:rsidP="007903B9">
      <w:pPr>
        <w:pStyle w:val="OrderSigInfo"/>
        <w:keepNext/>
        <w:keepLines/>
      </w:pPr>
      <w:r>
        <w:t>Copies furnished:  A copy of this document is provided to the parties of record at the time of issuance and, if applicable, interested persons.</w:t>
      </w:r>
    </w:p>
    <w:p w:rsidR="007903B9" w:rsidRDefault="007903B9" w:rsidP="007903B9">
      <w:pPr>
        <w:pStyle w:val="OrderBody"/>
        <w:keepNext/>
        <w:keepLines/>
      </w:pPr>
    </w:p>
    <w:p w:rsidR="007903B9" w:rsidRDefault="007903B9" w:rsidP="007903B9">
      <w:pPr>
        <w:keepNext/>
        <w:keepLines/>
        <w:jc w:val="both"/>
      </w:pPr>
    </w:p>
    <w:p w:rsidR="007903B9" w:rsidRDefault="007903B9" w:rsidP="007903B9">
      <w:pPr>
        <w:keepNext/>
        <w:keepLines/>
        <w:jc w:val="both"/>
      </w:pPr>
      <w:r>
        <w:t>KMS</w:t>
      </w:r>
    </w:p>
    <w:p w:rsidR="007903B9" w:rsidRDefault="007903B9" w:rsidP="007903B9">
      <w:pPr>
        <w:jc w:val="both"/>
      </w:pPr>
    </w:p>
    <w:p w:rsidR="007903B9" w:rsidRDefault="007903B9" w:rsidP="007903B9">
      <w:pPr>
        <w:jc w:val="both"/>
      </w:pPr>
    </w:p>
    <w:p w:rsidR="007903B9" w:rsidRPr="00187498" w:rsidRDefault="007903B9" w:rsidP="007903B9">
      <w:pPr>
        <w:ind w:left="720" w:firstLine="720"/>
        <w:rPr>
          <w:u w:val="single"/>
        </w:rPr>
      </w:pPr>
      <w:r w:rsidRPr="00187498">
        <w:rPr>
          <w:u w:val="single"/>
        </w:rPr>
        <w:t>NOTICE OF FURTHER PROCEEDINGS OR JUDICIAL REVIEW</w:t>
      </w:r>
    </w:p>
    <w:p w:rsidR="007903B9" w:rsidRPr="00187498" w:rsidRDefault="007903B9" w:rsidP="007903B9">
      <w:pPr>
        <w:jc w:val="center"/>
      </w:pPr>
    </w:p>
    <w:p w:rsidR="007903B9" w:rsidRPr="00187498" w:rsidRDefault="007903B9" w:rsidP="007903B9">
      <w:pPr>
        <w:jc w:val="both"/>
      </w:pPr>
      <w:r w:rsidRPr="00187498">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7903B9" w:rsidRPr="00187498" w:rsidRDefault="007903B9" w:rsidP="007903B9">
      <w:pPr>
        <w:jc w:val="both"/>
      </w:pPr>
    </w:p>
    <w:p w:rsidR="007903B9" w:rsidRPr="00187498" w:rsidRDefault="007903B9" w:rsidP="007903B9">
      <w:pPr>
        <w:jc w:val="both"/>
      </w:pPr>
      <w:r w:rsidRPr="00187498">
        <w:tab/>
        <w:t>Mediation may be available on a case-by-case basis.  If mediation is conducted, it does not affect a substantially interested person's right to a hearing.</w:t>
      </w:r>
    </w:p>
    <w:p w:rsidR="007903B9" w:rsidRPr="00187498" w:rsidRDefault="007903B9" w:rsidP="007903B9">
      <w:pPr>
        <w:jc w:val="both"/>
      </w:pPr>
    </w:p>
    <w:p w:rsidR="007903B9" w:rsidRPr="00187498" w:rsidRDefault="007903B9" w:rsidP="007903B9">
      <w:pPr>
        <w:jc w:val="both"/>
      </w:pPr>
      <w:r w:rsidRPr="00187498">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B41039" w:rsidRDefault="00B41039" w:rsidP="00B41039"/>
    <w:sectPr w:rsidR="00B41039">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048E" w:rsidRDefault="0077048E">
      <w:r>
        <w:separator/>
      </w:r>
    </w:p>
  </w:endnote>
  <w:endnote w:type="continuationSeparator" w:id="0">
    <w:p w:rsidR="0077048E" w:rsidRDefault="00770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048E" w:rsidRDefault="0077048E">
      <w:r>
        <w:separator/>
      </w:r>
    </w:p>
  </w:footnote>
  <w:footnote w:type="continuationSeparator" w:id="0">
    <w:p w:rsidR="0077048E" w:rsidRDefault="007704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503 ">
      <w:r w:rsidR="00A537B0">
        <w:t>PSC-2018-0503-PCO-EU</w:t>
      </w:r>
    </w:fldSimple>
  </w:p>
  <w:p w:rsidR="00FA6EFD" w:rsidRDefault="003F260C">
    <w:pPr>
      <w:pStyle w:val="OrderHeader"/>
    </w:pPr>
    <w:bookmarkStart w:id="9" w:name="HeaderDocketNo"/>
    <w:bookmarkEnd w:id="9"/>
    <w:r>
      <w:t>DOCKET NO. 20180125-EU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537B0">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125-EU"/>
  </w:docVars>
  <w:rsids>
    <w:rsidRoot w:val="003F260C"/>
    <w:rsid w:val="000022B8"/>
    <w:rsid w:val="00027B78"/>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1E1905"/>
    <w:rsid w:val="001E592D"/>
    <w:rsid w:val="002002ED"/>
    <w:rsid w:val="00204B32"/>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273E"/>
    <w:rsid w:val="002A6F30"/>
    <w:rsid w:val="002B3111"/>
    <w:rsid w:val="002C7908"/>
    <w:rsid w:val="002D391B"/>
    <w:rsid w:val="002D4B1F"/>
    <w:rsid w:val="002D7D15"/>
    <w:rsid w:val="002E1B2E"/>
    <w:rsid w:val="002E27EB"/>
    <w:rsid w:val="002F2A9D"/>
    <w:rsid w:val="002F31C2"/>
    <w:rsid w:val="00303FDE"/>
    <w:rsid w:val="003140E8"/>
    <w:rsid w:val="003231C7"/>
    <w:rsid w:val="003270C4"/>
    <w:rsid w:val="00331ED0"/>
    <w:rsid w:val="00332B0A"/>
    <w:rsid w:val="00333A41"/>
    <w:rsid w:val="003430B0"/>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3F260C"/>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4D70"/>
    <w:rsid w:val="007072BC"/>
    <w:rsid w:val="00715275"/>
    <w:rsid w:val="00721B44"/>
    <w:rsid w:val="007232A2"/>
    <w:rsid w:val="00726366"/>
    <w:rsid w:val="00733B6B"/>
    <w:rsid w:val="00740808"/>
    <w:rsid w:val="007467C4"/>
    <w:rsid w:val="00754C02"/>
    <w:rsid w:val="0076170F"/>
    <w:rsid w:val="0076669C"/>
    <w:rsid w:val="00766E46"/>
    <w:rsid w:val="0077048E"/>
    <w:rsid w:val="007704A4"/>
    <w:rsid w:val="00777727"/>
    <w:rsid w:val="00782B79"/>
    <w:rsid w:val="007865E9"/>
    <w:rsid w:val="007903B9"/>
    <w:rsid w:val="00792383"/>
    <w:rsid w:val="00794D5A"/>
    <w:rsid w:val="00794DD9"/>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040A"/>
    <w:rsid w:val="00842602"/>
    <w:rsid w:val="00847B45"/>
    <w:rsid w:val="00860E8A"/>
    <w:rsid w:val="00863A66"/>
    <w:rsid w:val="008703D7"/>
    <w:rsid w:val="00874429"/>
    <w:rsid w:val="00883D9A"/>
    <w:rsid w:val="008919EF"/>
    <w:rsid w:val="00892B20"/>
    <w:rsid w:val="008A12EC"/>
    <w:rsid w:val="008A586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924CF"/>
    <w:rsid w:val="00994100"/>
    <w:rsid w:val="009A6B17"/>
    <w:rsid w:val="009D4C29"/>
    <w:rsid w:val="009F6AD2"/>
    <w:rsid w:val="00A00D8D"/>
    <w:rsid w:val="00A01BB6"/>
    <w:rsid w:val="00A4303C"/>
    <w:rsid w:val="00A470FD"/>
    <w:rsid w:val="00A537B0"/>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F6691"/>
    <w:rsid w:val="00C028FC"/>
    <w:rsid w:val="00C037F2"/>
    <w:rsid w:val="00C0386D"/>
    <w:rsid w:val="00C065A1"/>
    <w:rsid w:val="00C10ED5"/>
    <w:rsid w:val="00C151A6"/>
    <w:rsid w:val="00C24098"/>
    <w:rsid w:val="00C30A4E"/>
    <w:rsid w:val="00C411F3"/>
    <w:rsid w:val="00C44105"/>
    <w:rsid w:val="00C54817"/>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8E6"/>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0966"/>
    <w:rsid w:val="00DE0A40"/>
    <w:rsid w:val="00DE2082"/>
    <w:rsid w:val="00DE2289"/>
    <w:rsid w:val="00DF09A7"/>
    <w:rsid w:val="00E001D6"/>
    <w:rsid w:val="00E03A76"/>
    <w:rsid w:val="00E04410"/>
    <w:rsid w:val="00E07484"/>
    <w:rsid w:val="00E11351"/>
    <w:rsid w:val="00E37B69"/>
    <w:rsid w:val="00E4225C"/>
    <w:rsid w:val="00E44879"/>
    <w:rsid w:val="00E72914"/>
    <w:rsid w:val="00E75AE0"/>
    <w:rsid w:val="00E83C1F"/>
    <w:rsid w:val="00EA172C"/>
    <w:rsid w:val="00EA259B"/>
    <w:rsid w:val="00EA35A3"/>
    <w:rsid w:val="00EA3E6A"/>
    <w:rsid w:val="00EA7B18"/>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2</Pages>
  <Words>657</Words>
  <Characters>3728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2018-10-18T20:09:00Z</dcterms:created>
  <dcterms:modified xsi:type="dcterms:W3CDTF">2018-10-18T20:21:00Z</dcterms:modified>
</cp:coreProperties>
</file>