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C84D57">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C84D57">
      <w:pPr>
        <w:pStyle w:val="PScCenterCaps"/>
        <w:rPr>
          <w:lang w:val="en-US"/>
        </w:rPr>
      </w:pPr>
      <w:r>
        <w:rPr>
          <w:lang w:val="en-US"/>
        </w:rPr>
        <w:t>ALL 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C84D57" w:rsidRDefault="00C84D57">
      <w:pPr>
        <w:pStyle w:val="PScCenterCaps"/>
        <w:rPr>
          <w:lang w:val="en-US"/>
        </w:rPr>
      </w:pPr>
      <w:r>
        <w:rPr>
          <w:lang w:val="en-US"/>
        </w:rPr>
        <w:t>DOCKET NO. 20180047-EI</w:t>
      </w:r>
    </w:p>
    <w:p w:rsidR="00C84D57" w:rsidRDefault="00C84D57">
      <w:pPr>
        <w:pStyle w:val="PScCenterCaps"/>
        <w:rPr>
          <w:lang w:val="en-US"/>
        </w:rPr>
      </w:pPr>
    </w:p>
    <w:p w:rsidR="00C84D57" w:rsidRDefault="00C84D57">
      <w:pPr>
        <w:pStyle w:val="PScCenterCaps"/>
        <w:rPr>
          <w:lang w:val="en-US"/>
        </w:rPr>
      </w:pPr>
      <w:r>
        <w:rPr>
          <w:lang w:val="en-US"/>
        </w:rPr>
        <w:t>Consideration of the tax impacts associated with Tax Cuts and Jobs Act of 2017 for Duke Energy Florida, LLC.</w:t>
      </w:r>
    </w:p>
    <w:p w:rsidR="00C84D57" w:rsidRDefault="00C84D57">
      <w:pPr>
        <w:pStyle w:val="PScCenterCaps"/>
        <w:rPr>
          <w:lang w:val="en-US"/>
        </w:rPr>
      </w:pPr>
    </w:p>
    <w:p w:rsidR="006B03A1" w:rsidRDefault="006B03A1">
      <w:pPr>
        <w:pStyle w:val="PScCenterCaps"/>
        <w:rPr>
          <w:lang w:val="en-US"/>
        </w:rPr>
      </w:pPr>
    </w:p>
    <w:p w:rsidR="006B03A1" w:rsidRPr="0032257E" w:rsidRDefault="006B03A1">
      <w:pPr>
        <w:pStyle w:val="PSCCenter"/>
      </w:pPr>
      <w:r>
        <w:t xml:space="preserve">ISSUED: </w:t>
      </w:r>
      <w:bookmarkStart w:id="0" w:name="issueDate"/>
      <w:bookmarkEnd w:id="0"/>
      <w:r w:rsidR="0032257E">
        <w:rPr>
          <w:u w:val="single"/>
        </w:rPr>
        <w:t>December 18, 2018</w:t>
      </w:r>
    </w:p>
    <w:p w:rsidR="006B03A1" w:rsidRDefault="006B03A1"/>
    <w:p w:rsidR="00C84D57" w:rsidRDefault="00C84D57" w:rsidP="00C84D57">
      <w:pPr>
        <w:jc w:val="both"/>
      </w:pPr>
      <w:r>
        <w:tab/>
        <w:t>NOTICE IS HEREBY GIVEN that a hearing will be held before the Florida Public Service Commission regarding the consideration of the tax impacts associated with the Tax Cuts and Jobs Act of 20</w:t>
      </w:r>
      <w:r w:rsidR="00C24975">
        <w:t>17 for Duke Energy Florida, LLC</w:t>
      </w:r>
      <w:r>
        <w:t xml:space="preserve"> at the following time and place:</w:t>
      </w:r>
    </w:p>
    <w:p w:rsidR="00C84D57" w:rsidRDefault="00C84D57" w:rsidP="00C84D57">
      <w:pPr>
        <w:jc w:val="both"/>
      </w:pPr>
    </w:p>
    <w:p w:rsidR="00C84D57" w:rsidRDefault="00C84D57" w:rsidP="00C84D57">
      <w:pPr>
        <w:jc w:val="both"/>
      </w:pPr>
      <w:r>
        <w:tab/>
      </w:r>
      <w:r>
        <w:tab/>
        <w:t>Tuesday, January 8, 2019</w:t>
      </w:r>
    </w:p>
    <w:p w:rsidR="00C84D57" w:rsidRDefault="00C84D57" w:rsidP="00C84D57">
      <w:pPr>
        <w:jc w:val="both"/>
      </w:pPr>
      <w:r>
        <w:tab/>
      </w:r>
      <w:r>
        <w:tab/>
        <w:t>Immediately following the Commission’s Internal Affairs Meeting</w:t>
      </w:r>
    </w:p>
    <w:p w:rsidR="00C84D57" w:rsidRDefault="00C84D57" w:rsidP="00C84D57">
      <w:pPr>
        <w:jc w:val="both"/>
      </w:pPr>
      <w:r>
        <w:tab/>
      </w:r>
      <w:r>
        <w:tab/>
        <w:t>Room 148, Betty Easley Conference Center</w:t>
      </w:r>
    </w:p>
    <w:p w:rsidR="00C84D57" w:rsidRDefault="00C84D57" w:rsidP="00C84D57">
      <w:pPr>
        <w:jc w:val="both"/>
      </w:pPr>
      <w:r>
        <w:tab/>
      </w:r>
      <w:r>
        <w:tab/>
      </w:r>
      <w:r w:rsidRPr="001158E7">
        <w:rPr>
          <w:bCs/>
        </w:rPr>
        <w:t xml:space="preserve">4075 </w:t>
      </w:r>
      <w:r>
        <w:t>Esplanade Way</w:t>
      </w:r>
    </w:p>
    <w:p w:rsidR="00C84D57" w:rsidRDefault="00C84D57" w:rsidP="00C84D57">
      <w:pPr>
        <w:jc w:val="both"/>
      </w:pPr>
      <w:r>
        <w:tab/>
      </w:r>
      <w:r>
        <w:tab/>
        <w:t>Tallahassee, Florida</w:t>
      </w:r>
    </w:p>
    <w:p w:rsidR="00814346" w:rsidRDefault="00814346" w:rsidP="00C84D57">
      <w:pPr>
        <w:jc w:val="both"/>
      </w:pPr>
    </w:p>
    <w:p w:rsidR="00C84D57" w:rsidRDefault="00C84D57" w:rsidP="00C84D57">
      <w:pPr>
        <w:jc w:val="both"/>
        <w:rPr>
          <w:u w:val="single"/>
        </w:rPr>
      </w:pPr>
      <w:r w:rsidRPr="008309BA">
        <w:rPr>
          <w:u w:val="single"/>
        </w:rPr>
        <w:t>PURPOSE AND PROCEDURE</w:t>
      </w:r>
    </w:p>
    <w:p w:rsidR="00C84D57" w:rsidRPr="008309BA" w:rsidRDefault="00C84D57" w:rsidP="00C84D57">
      <w:pPr>
        <w:jc w:val="both"/>
        <w:rPr>
          <w:u w:val="single"/>
        </w:rPr>
      </w:pPr>
    </w:p>
    <w:p w:rsidR="00C84D57" w:rsidRDefault="00C84D57" w:rsidP="00C84D57">
      <w:pPr>
        <w:jc w:val="both"/>
      </w:pPr>
      <w:r>
        <w:tab/>
        <w:t xml:space="preserve">The purpose of this hearing is to </w:t>
      </w:r>
      <w:r w:rsidR="00C24975">
        <w:t xml:space="preserve">take final action </w:t>
      </w:r>
      <w:r w:rsidR="00C24975" w:rsidRPr="00C24975">
        <w:t>regarding the tax impacts on Duke Energy Florida, LLC resulting from the passage of the Tax Cuts and Jobs Act of 2017, and to take action on any motions or other matters that may be pending at the time of the hearing</w:t>
      </w:r>
      <w:r>
        <w:t>.  The Commission may rule on any such motions from the bench or may take the matters under advisement.</w:t>
      </w:r>
    </w:p>
    <w:p w:rsidR="00C84D57" w:rsidRDefault="00C84D57" w:rsidP="00C84D57">
      <w:pPr>
        <w:jc w:val="both"/>
      </w:pPr>
    </w:p>
    <w:p w:rsidR="00C84D57" w:rsidRDefault="00C84D57" w:rsidP="00C84D57">
      <w:pPr>
        <w:jc w:val="both"/>
      </w:pPr>
      <w:r>
        <w:tab/>
        <w:t>At the hearing, all parties shall be given the opportunity to present testimony and other evidence on the issues identified by the parties</w:t>
      </w:r>
      <w:r w:rsidR="007312D0">
        <w:t xml:space="preserve"> prior to the hearing</w:t>
      </w:r>
      <w:r>
        <w:t>.  All witnesses shall be subject to cross-examination at the conclusion of their testimony.</w:t>
      </w:r>
    </w:p>
    <w:p w:rsidR="00C84D57" w:rsidRDefault="00C84D57" w:rsidP="00C84D57">
      <w:pPr>
        <w:jc w:val="both"/>
      </w:pPr>
    </w:p>
    <w:p w:rsidR="00C84D57" w:rsidRDefault="00C84D57" w:rsidP="00C84D57">
      <w:pPr>
        <w:jc w:val="both"/>
        <w:rPr>
          <w:noProof/>
        </w:rPr>
      </w:pPr>
      <w:r>
        <w:rPr>
          <w:noProof/>
        </w:rPr>
        <w:lastRenderedPageBreak/>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7312D0" w:rsidRDefault="007312D0" w:rsidP="00C84D57">
      <w:pPr>
        <w:jc w:val="both"/>
        <w:rPr>
          <w:noProof/>
        </w:rPr>
      </w:pPr>
    </w:p>
    <w:p w:rsidR="007312D0" w:rsidRPr="008309BA" w:rsidRDefault="007312D0" w:rsidP="007312D0">
      <w:pPr>
        <w:jc w:val="both"/>
        <w:rPr>
          <w:u w:val="single"/>
        </w:rPr>
      </w:pPr>
      <w:r w:rsidRPr="008309BA">
        <w:rPr>
          <w:u w:val="single"/>
        </w:rPr>
        <w:t>JURISDICTION</w:t>
      </w:r>
    </w:p>
    <w:p w:rsidR="007312D0" w:rsidRDefault="007312D0" w:rsidP="007312D0">
      <w:pPr>
        <w:jc w:val="both"/>
      </w:pPr>
    </w:p>
    <w:p w:rsidR="007312D0" w:rsidRDefault="007312D0" w:rsidP="007312D0">
      <w:pPr>
        <w:jc w:val="both"/>
      </w:pPr>
      <w:r>
        <w:tab/>
        <w:t>This Commission is vested with jurisdiction over the subject matter by the provisions of Chapter 366, Florida Statutes.  This hearing will be governed by said Chapter as well as Chapter 120, Florida Statutes, and Chapters 25-6, 25-22,  and 28-106, Florida Administrative Code.</w:t>
      </w:r>
    </w:p>
    <w:p w:rsidR="007312D0" w:rsidRDefault="007312D0" w:rsidP="00C84D57">
      <w:pPr>
        <w:jc w:val="both"/>
        <w:rPr>
          <w:noProof/>
        </w:rPr>
      </w:pPr>
    </w:p>
    <w:p w:rsidR="00C84D57" w:rsidRDefault="00C84D57" w:rsidP="00C84D57">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C84D57" w:rsidRDefault="00C84D57" w:rsidP="00C84D57">
      <w:pPr>
        <w:jc w:val="both"/>
      </w:pPr>
    </w:p>
    <w:p w:rsidR="00C84D57" w:rsidRDefault="00C84D57" w:rsidP="00C84D57">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C84D57" w:rsidRDefault="00C84D57" w:rsidP="00C84D57">
      <w:pPr>
        <w:jc w:val="both"/>
      </w:pPr>
    </w:p>
    <w:p w:rsidR="006B03A1" w:rsidRDefault="006B03A1" w:rsidP="0032257E">
      <w:pPr>
        <w:pStyle w:val="NoticeBody"/>
        <w:keepNext/>
      </w:pPr>
      <w:bookmarkStart w:id="1" w:name="VisualAids"/>
      <w:bookmarkEnd w:id="1"/>
      <w:r>
        <w:tab/>
        <w:t xml:space="preserve">By DIRECTION of the Florida Public Service Commission this </w:t>
      </w:r>
      <w:bookmarkStart w:id="2" w:name="replaceDate"/>
      <w:bookmarkEnd w:id="2"/>
      <w:r w:rsidR="0032257E">
        <w:rPr>
          <w:u w:val="single"/>
        </w:rPr>
        <w:t>18th</w:t>
      </w:r>
      <w:r w:rsidR="0032257E">
        <w:t xml:space="preserve"> day of </w:t>
      </w:r>
      <w:r w:rsidR="0032257E">
        <w:rPr>
          <w:u w:val="single"/>
        </w:rPr>
        <w:t>December</w:t>
      </w:r>
      <w:r w:rsidR="0032257E">
        <w:t xml:space="preserve">, </w:t>
      </w:r>
      <w:r w:rsidR="0032257E">
        <w:rPr>
          <w:u w:val="single"/>
        </w:rPr>
        <w:t>2018</w:t>
      </w:r>
      <w:r w:rsidR="0032257E">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B577E"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C84D57">
      <w:pPr>
        <w:keepNext/>
      </w:pPr>
      <w:r>
        <w:t>MAD</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57" w:rsidRDefault="00C84D57">
      <w:r>
        <w:separator/>
      </w:r>
    </w:p>
  </w:endnote>
  <w:endnote w:type="continuationSeparator" w:id="0">
    <w:p w:rsidR="00C84D57" w:rsidRDefault="00C84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57" w:rsidRDefault="00C84D57">
      <w:r>
        <w:separator/>
      </w:r>
    </w:p>
  </w:footnote>
  <w:footnote w:type="continuationSeparator" w:id="0">
    <w:p w:rsidR="00C84D57" w:rsidRDefault="00C84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C84D57">
    <w:pPr>
      <w:pStyle w:val="Header"/>
    </w:pPr>
    <w:bookmarkStart w:id="5" w:name="headerNotice"/>
    <w:bookmarkEnd w:id="5"/>
    <w:r>
      <w:t xml:space="preserve">NOTICE OF </w:t>
    </w:r>
    <w:r w:rsidR="007312D0">
      <w:t xml:space="preserve">COMMISSION </w:t>
    </w:r>
    <w:r>
      <w:t>HEARING</w:t>
    </w:r>
  </w:p>
  <w:p w:rsidR="006B03A1" w:rsidRDefault="00C84D57">
    <w:pPr>
      <w:pStyle w:val="Header"/>
    </w:pPr>
    <w:bookmarkStart w:id="6" w:name="headerDocket"/>
    <w:bookmarkEnd w:id="6"/>
    <w:r>
      <w:t>DOCKET NO. 20180047-EI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B577E">
      <w:rPr>
        <w:rStyle w:val="PageNumber"/>
        <w:noProof/>
      </w:rPr>
      <w:t>2</w:t>
    </w:r>
    <w:r>
      <w:rPr>
        <w:rStyle w:val="PageNumber"/>
      </w:rPr>
      <w:fldChar w:fldCharType="end"/>
    </w:r>
  </w:p>
  <w:p w:rsidR="006B03A1" w:rsidRDefault="006B03A1">
    <w:pPr>
      <w:pStyle w:val="Header"/>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47-EI"/>
  </w:docVars>
  <w:rsids>
    <w:rsidRoot w:val="00C84D57"/>
    <w:rsid w:val="0000001E"/>
    <w:rsid w:val="000005F5"/>
    <w:rsid w:val="000E7426"/>
    <w:rsid w:val="000F7224"/>
    <w:rsid w:val="001C6592"/>
    <w:rsid w:val="0028226A"/>
    <w:rsid w:val="002C2838"/>
    <w:rsid w:val="002F2D50"/>
    <w:rsid w:val="0032257E"/>
    <w:rsid w:val="003578AE"/>
    <w:rsid w:val="003868F1"/>
    <w:rsid w:val="003A580E"/>
    <w:rsid w:val="003C5D75"/>
    <w:rsid w:val="00402C12"/>
    <w:rsid w:val="00487D2C"/>
    <w:rsid w:val="00491225"/>
    <w:rsid w:val="004B0EC4"/>
    <w:rsid w:val="0055171A"/>
    <w:rsid w:val="00561B7D"/>
    <w:rsid w:val="006A2C0D"/>
    <w:rsid w:val="006B03A1"/>
    <w:rsid w:val="006D4E59"/>
    <w:rsid w:val="00724359"/>
    <w:rsid w:val="007312D0"/>
    <w:rsid w:val="00751C05"/>
    <w:rsid w:val="007A70DC"/>
    <w:rsid w:val="00814346"/>
    <w:rsid w:val="008343EA"/>
    <w:rsid w:val="008B577E"/>
    <w:rsid w:val="008F31CD"/>
    <w:rsid w:val="00A07A62"/>
    <w:rsid w:val="00A2098A"/>
    <w:rsid w:val="00B50416"/>
    <w:rsid w:val="00BD27DC"/>
    <w:rsid w:val="00C24975"/>
    <w:rsid w:val="00C84D57"/>
    <w:rsid w:val="00CE69DE"/>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84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C8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2</Pages>
  <Words>473</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2018-12-17T21:22:00Z</dcterms:created>
  <dcterms:modified xsi:type="dcterms:W3CDTF">2018-12-18T13:22:00Z</dcterms:modified>
</cp:coreProperties>
</file>