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5757D" w:rsidP="00F5757D">
      <w:pPr>
        <w:pStyle w:val="OrderHeading"/>
      </w:pPr>
      <w:r>
        <w:t>BEFORE THE FLORIDA PUBLIC SERVICE COMMISSION</w:t>
      </w:r>
    </w:p>
    <w:p w:rsidR="00F5757D" w:rsidRDefault="00F5757D" w:rsidP="00F5757D">
      <w:pPr>
        <w:pStyle w:val="OrderBody"/>
      </w:pPr>
    </w:p>
    <w:p w:rsidR="00F5757D" w:rsidRDefault="00F5757D" w:rsidP="00F5757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5757D" w:rsidRPr="00C63FCF" w:rsidTr="00C63FCF">
        <w:trPr>
          <w:trHeight w:val="828"/>
        </w:trPr>
        <w:tc>
          <w:tcPr>
            <w:tcW w:w="4788" w:type="dxa"/>
            <w:tcBorders>
              <w:bottom w:val="single" w:sz="8" w:space="0" w:color="auto"/>
              <w:right w:val="double" w:sz="6" w:space="0" w:color="auto"/>
            </w:tcBorders>
            <w:shd w:val="clear" w:color="auto" w:fill="auto"/>
          </w:tcPr>
          <w:p w:rsidR="00F5757D" w:rsidRDefault="00F5757D" w:rsidP="00C63FCF">
            <w:pPr>
              <w:pStyle w:val="OrderBody"/>
              <w:tabs>
                <w:tab w:val="center" w:pos="4320"/>
                <w:tab w:val="right" w:pos="8640"/>
              </w:tabs>
              <w:jc w:val="left"/>
            </w:pPr>
            <w:r>
              <w:t xml:space="preserve">In re: </w:t>
            </w:r>
            <w:bookmarkStart w:id="0" w:name="SSInRe"/>
            <w:bookmarkEnd w:id="0"/>
            <w:r>
              <w:t>Initiation of show cause proceedings against Kincaid Hills Water Company, in Alachua County, for noncompliance with Sections 350.113, 350.117, 367.121, and 367.145, Florida Statutes, and Rules 25-30.110, 25-30.120, 25-30.355, and 25-22.032, Florida Administrative Code.</w:t>
            </w:r>
          </w:p>
        </w:tc>
        <w:tc>
          <w:tcPr>
            <w:tcW w:w="4788" w:type="dxa"/>
            <w:tcBorders>
              <w:left w:val="double" w:sz="6" w:space="0" w:color="auto"/>
            </w:tcBorders>
            <w:shd w:val="clear" w:color="auto" w:fill="auto"/>
          </w:tcPr>
          <w:p w:rsidR="00F5757D" w:rsidRDefault="00F5757D" w:rsidP="00F5757D">
            <w:pPr>
              <w:pStyle w:val="OrderBody"/>
            </w:pPr>
            <w:r>
              <w:t xml:space="preserve">DOCKET NO. </w:t>
            </w:r>
            <w:bookmarkStart w:id="1" w:name="SSDocketNo"/>
            <w:bookmarkEnd w:id="1"/>
            <w:r>
              <w:t>20170200-WU</w:t>
            </w:r>
          </w:p>
          <w:p w:rsidR="00F5757D" w:rsidRDefault="00F5757D" w:rsidP="00C63FCF">
            <w:pPr>
              <w:pStyle w:val="OrderBody"/>
              <w:tabs>
                <w:tab w:val="center" w:pos="4320"/>
                <w:tab w:val="right" w:pos="8640"/>
              </w:tabs>
              <w:jc w:val="left"/>
            </w:pPr>
            <w:r>
              <w:t xml:space="preserve">ORDER NO. </w:t>
            </w:r>
            <w:bookmarkStart w:id="2" w:name="OrderNo0588"/>
            <w:r w:rsidR="00724315">
              <w:t>PSC-2018-0588-FOF-WU</w:t>
            </w:r>
            <w:bookmarkEnd w:id="2"/>
          </w:p>
          <w:p w:rsidR="00F5757D" w:rsidRDefault="00F5757D" w:rsidP="00C63FCF">
            <w:pPr>
              <w:pStyle w:val="OrderBody"/>
              <w:tabs>
                <w:tab w:val="center" w:pos="4320"/>
                <w:tab w:val="right" w:pos="8640"/>
              </w:tabs>
              <w:jc w:val="left"/>
            </w:pPr>
            <w:r>
              <w:t xml:space="preserve">ISSUED: </w:t>
            </w:r>
            <w:r w:rsidR="00724315">
              <w:t>December 18, 2018</w:t>
            </w:r>
          </w:p>
        </w:tc>
      </w:tr>
    </w:tbl>
    <w:p w:rsidR="00F5757D" w:rsidRDefault="00F5757D" w:rsidP="00F5757D"/>
    <w:p w:rsidR="00F5757D" w:rsidRDefault="00F5757D" w:rsidP="00F5757D"/>
    <w:p w:rsidR="00F5757D" w:rsidRDefault="00F5757D">
      <w:pPr>
        <w:ind w:firstLine="720"/>
        <w:jc w:val="both"/>
      </w:pPr>
      <w:bookmarkStart w:id="3" w:name="Commissioners"/>
      <w:bookmarkEnd w:id="3"/>
      <w:r>
        <w:t>The following Commissioners participated in the disposition of this matter:</w:t>
      </w:r>
    </w:p>
    <w:p w:rsidR="00F5757D" w:rsidRDefault="00F5757D"/>
    <w:p w:rsidR="00F5757D" w:rsidRDefault="00F5757D">
      <w:pPr>
        <w:jc w:val="center"/>
      </w:pPr>
      <w:r>
        <w:t>ART GRAHAM, Chairman</w:t>
      </w:r>
    </w:p>
    <w:p w:rsidR="00F5757D" w:rsidRDefault="00F5757D">
      <w:pPr>
        <w:jc w:val="center"/>
      </w:pPr>
      <w:r>
        <w:t xml:space="preserve">JULIE I. BROWN </w:t>
      </w:r>
    </w:p>
    <w:p w:rsidR="00F5757D" w:rsidRDefault="00F5757D">
      <w:pPr>
        <w:jc w:val="center"/>
      </w:pPr>
      <w:r>
        <w:t>DONALD J. POLMANN</w:t>
      </w:r>
    </w:p>
    <w:p w:rsidR="00F5757D" w:rsidRDefault="00F5757D">
      <w:pPr>
        <w:jc w:val="center"/>
      </w:pPr>
      <w:r>
        <w:t>GARY F. CLARK</w:t>
      </w:r>
    </w:p>
    <w:p w:rsidR="00F5757D" w:rsidRDefault="00F5757D">
      <w:pPr>
        <w:jc w:val="center"/>
      </w:pPr>
      <w:r>
        <w:t>ANDREW GILES FAY</w:t>
      </w:r>
    </w:p>
    <w:p w:rsidR="00F5757D" w:rsidRDefault="00F5757D"/>
    <w:p w:rsidR="00F5757D" w:rsidRDefault="00F5757D" w:rsidP="00F5757D">
      <w:pPr>
        <w:pStyle w:val="CenterUnderline"/>
      </w:pPr>
      <w:r>
        <w:t>ORDER</w:t>
      </w:r>
      <w:bookmarkStart w:id="4" w:name="OrderTitle"/>
      <w:r>
        <w:t xml:space="preserve"> </w:t>
      </w:r>
      <w:r w:rsidR="0088358B">
        <w:t>DISMISSING PROCEEDING</w:t>
      </w:r>
      <w:r w:rsidR="00B904D0">
        <w:t>S</w:t>
      </w:r>
      <w:r w:rsidR="0088358B">
        <w:t xml:space="preserve"> AND </w:t>
      </w:r>
      <w:r w:rsidR="00FD5B59">
        <w:t>CLOSING DOCKET</w:t>
      </w:r>
      <w:r>
        <w:t xml:space="preserve"> </w:t>
      </w:r>
      <w:bookmarkEnd w:id="4"/>
    </w:p>
    <w:p w:rsidR="00F5757D" w:rsidRDefault="00F5757D" w:rsidP="00F5757D">
      <w:pPr>
        <w:pStyle w:val="CenterUnderline"/>
      </w:pPr>
    </w:p>
    <w:p w:rsidR="00F5757D" w:rsidRDefault="00F5757D" w:rsidP="00F5757D">
      <w:pPr>
        <w:pStyle w:val="OrderBody"/>
      </w:pPr>
      <w:r>
        <w:t>BY THE COMMISSION:</w:t>
      </w:r>
    </w:p>
    <w:p w:rsidR="00F5757D" w:rsidRDefault="00F5757D" w:rsidP="00F5757D">
      <w:pPr>
        <w:pStyle w:val="OrderBody"/>
      </w:pPr>
    </w:p>
    <w:p w:rsidR="008B7ED8" w:rsidRDefault="00FD5B59" w:rsidP="008B7ED8">
      <w:pPr>
        <w:pStyle w:val="OrderBody"/>
      </w:pPr>
      <w:r>
        <w:tab/>
        <w:t>This docket was opened to initiate show cause proceedings against Kincaid Hills Water Company (Kincaid) for apparent violations of Florida Statutes and Commission rules for: (1) its failure to remit payment of its annual Regulatory Assessment Fees for the years 2008, 2009, 2012, 2013, and 2016; (2) its failure to timely submit its Annual Reports for the years 2009, 2010, 2011, 2012, and 2013; and (3) its failure to respond to customer complaints and to provide a written response to our staff regarding customer complaints.</w:t>
      </w:r>
    </w:p>
    <w:p w:rsidR="00FD5B59" w:rsidRDefault="00FD5B59" w:rsidP="008B7ED8">
      <w:pPr>
        <w:pStyle w:val="OrderBody"/>
      </w:pPr>
    </w:p>
    <w:p w:rsidR="00FD5B59" w:rsidRDefault="00FD5B59" w:rsidP="008B7ED8">
      <w:pPr>
        <w:pStyle w:val="OrderBody"/>
      </w:pPr>
      <w:r>
        <w:tab/>
      </w:r>
      <w:r w:rsidR="0088358B" w:rsidRPr="00F5757D">
        <w:t xml:space="preserve">By Order No. PSC-2017-0470-PCO-WU, issued December 15, 2017, </w:t>
      </w:r>
      <w:r w:rsidR="0088358B">
        <w:t>we</w:t>
      </w:r>
      <w:r w:rsidR="0088358B" w:rsidRPr="00F5757D">
        <w:t xml:space="preserve"> ordered Docket No. 20170200-WU to remain open until </w:t>
      </w:r>
      <w:r w:rsidR="0088358B">
        <w:t>our staff initiated</w:t>
      </w:r>
      <w:r w:rsidR="0088358B" w:rsidRPr="00F5757D">
        <w:t xml:space="preserve"> certificate revocat</w:t>
      </w:r>
      <w:r w:rsidR="0088358B">
        <w:t xml:space="preserve">ion proceedings.  </w:t>
      </w:r>
      <w:r>
        <w:t>Pursuant to Order No. PSC-2018-0166-PCO-WU,</w:t>
      </w:r>
      <w:r w:rsidR="0088358B">
        <w:t xml:space="preserve"> issued March 27, 2018,</w:t>
      </w:r>
      <w:r>
        <w:t xml:space="preserve"> this docket was held in abeyance pending our review and ruling on Gator Waterworks, Inc.’s (Gator Waterworks’) application for transfer of facilities and Water Certificate No. 555-W from Kincaid to Gator Waterworks, in Docket No. 20180066-WU.</w:t>
      </w:r>
    </w:p>
    <w:p w:rsidR="00FD5B59" w:rsidRDefault="00FD5B59" w:rsidP="008B7ED8">
      <w:pPr>
        <w:pStyle w:val="OrderBody"/>
      </w:pPr>
    </w:p>
    <w:p w:rsidR="00FD5B59" w:rsidRDefault="00FD5B59" w:rsidP="008B7ED8">
      <w:pPr>
        <w:pStyle w:val="OrderBody"/>
      </w:pPr>
      <w:r>
        <w:tab/>
        <w:t>At our Agenda Conference, held on December 11, 2018, we voted to approve the aforementioned transfer</w:t>
      </w:r>
      <w:r w:rsidR="00E958E7">
        <w:t xml:space="preserve"> application</w:t>
      </w:r>
      <w:r w:rsidR="0088358B">
        <w:t xml:space="preserve">.  As </w:t>
      </w:r>
      <w:r w:rsidR="0088358B" w:rsidRPr="00F5757D">
        <w:t>Gator Waterworks’ acquisition of Kincaid negates the need for certificate revocation proceeding</w:t>
      </w:r>
      <w:r w:rsidR="00B904D0">
        <w:t>s</w:t>
      </w:r>
      <w:r w:rsidR="0088358B">
        <w:t>,</w:t>
      </w:r>
      <w:r>
        <w:t xml:space="preserve"> the show c</w:t>
      </w:r>
      <w:r w:rsidR="0088358B">
        <w:t>ause proceeding</w:t>
      </w:r>
      <w:r w:rsidR="00B904D0">
        <w:t>s</w:t>
      </w:r>
      <w:r w:rsidR="0088358B">
        <w:t xml:space="preserve"> against Kincaid </w:t>
      </w:r>
      <w:r w:rsidR="00B904D0">
        <w:t>are</w:t>
      </w:r>
      <w:r w:rsidR="0088358B">
        <w:t xml:space="preserve"> hereby dismissed</w:t>
      </w:r>
      <w:r>
        <w:t xml:space="preserve"> and Docket No. 20170200-WU</w:t>
      </w:r>
      <w:r w:rsidR="0088358B">
        <w:t xml:space="preserve"> shall be closed</w:t>
      </w:r>
      <w:r>
        <w:t>.</w:t>
      </w:r>
    </w:p>
    <w:p w:rsidR="0088358B" w:rsidRDefault="0088358B" w:rsidP="00F5757D">
      <w:pPr>
        <w:pStyle w:val="OrderBody"/>
      </w:pPr>
      <w:bookmarkStart w:id="5" w:name="OrderText"/>
      <w:bookmarkEnd w:id="5"/>
    </w:p>
    <w:p w:rsidR="00F5757D" w:rsidRDefault="00F5757D" w:rsidP="00F5757D">
      <w:pPr>
        <w:pStyle w:val="OrderBody"/>
      </w:pPr>
      <w:r>
        <w:tab/>
        <w:t>Based on the foregoing, it is</w:t>
      </w:r>
    </w:p>
    <w:p w:rsidR="00F5757D" w:rsidRDefault="00F5757D" w:rsidP="00F5757D">
      <w:pPr>
        <w:pStyle w:val="OrderBody"/>
      </w:pPr>
    </w:p>
    <w:p w:rsidR="00F5757D" w:rsidRDefault="00F5757D" w:rsidP="00F5757D">
      <w:pPr>
        <w:pStyle w:val="OrderBody"/>
      </w:pPr>
      <w:r>
        <w:lastRenderedPageBreak/>
        <w:tab/>
        <w:t>ORDERED by the Florida Public Service Commission that</w:t>
      </w:r>
      <w:r w:rsidR="0088358B">
        <w:t xml:space="preserve"> the show cause proceeding</w:t>
      </w:r>
      <w:r w:rsidR="00B904D0">
        <w:t>s</w:t>
      </w:r>
      <w:r w:rsidR="0088358B">
        <w:t xml:space="preserve"> against Kincaid Hills Water Company</w:t>
      </w:r>
      <w:r w:rsidR="00B904D0">
        <w:t xml:space="preserve"> are</w:t>
      </w:r>
      <w:r w:rsidR="0088358B">
        <w:t xml:space="preserve"> hereby dismissed and Docket No. 20170200-WU shall be closed.</w:t>
      </w:r>
    </w:p>
    <w:p w:rsidR="0088358B" w:rsidRDefault="0088358B" w:rsidP="00F5757D">
      <w:pPr>
        <w:pStyle w:val="OrderBody"/>
      </w:pPr>
    </w:p>
    <w:p w:rsidR="00F5757D" w:rsidRDefault="00F5757D" w:rsidP="009013AC">
      <w:pPr>
        <w:keepNext/>
        <w:keepLines/>
        <w:jc w:val="both"/>
      </w:pPr>
      <w:r>
        <w:tab/>
        <w:t xml:space="preserve">By ORDER of the Florida Public Service Commission this </w:t>
      </w:r>
      <w:bookmarkStart w:id="6" w:name="replaceDate"/>
      <w:bookmarkEnd w:id="6"/>
      <w:r w:rsidR="00724315">
        <w:rPr>
          <w:u w:val="single"/>
        </w:rPr>
        <w:t>18th</w:t>
      </w:r>
      <w:r w:rsidR="00724315">
        <w:t xml:space="preserve"> day of </w:t>
      </w:r>
      <w:r w:rsidR="00724315">
        <w:rPr>
          <w:u w:val="single"/>
        </w:rPr>
        <w:t>December</w:t>
      </w:r>
      <w:r w:rsidR="00724315">
        <w:t xml:space="preserve">, </w:t>
      </w:r>
      <w:r w:rsidR="00724315">
        <w:rPr>
          <w:u w:val="single"/>
        </w:rPr>
        <w:t>2018</w:t>
      </w:r>
      <w:r w:rsidR="00724315">
        <w:t>.</w:t>
      </w:r>
    </w:p>
    <w:p w:rsidR="00724315" w:rsidRPr="00724315" w:rsidRDefault="00724315" w:rsidP="009013AC">
      <w:pPr>
        <w:keepNext/>
        <w:keepLines/>
        <w:jc w:val="both"/>
      </w:pPr>
    </w:p>
    <w:p w:rsidR="00F5757D" w:rsidRDefault="00F5757D" w:rsidP="00F5757D">
      <w:pPr>
        <w:keepNext/>
        <w:keepLines/>
      </w:pPr>
    </w:p>
    <w:p w:rsidR="00F5757D" w:rsidRDefault="00F5757D" w:rsidP="00F5757D">
      <w:pPr>
        <w:keepNext/>
        <w:keepLines/>
      </w:pPr>
    </w:p>
    <w:tbl>
      <w:tblPr>
        <w:tblW w:w="4720" w:type="dxa"/>
        <w:tblInd w:w="3800" w:type="dxa"/>
        <w:tblLayout w:type="fixed"/>
        <w:tblLook w:val="0000" w:firstRow="0" w:lastRow="0" w:firstColumn="0" w:lastColumn="0" w:noHBand="0" w:noVBand="0"/>
      </w:tblPr>
      <w:tblGrid>
        <w:gridCol w:w="686"/>
        <w:gridCol w:w="4034"/>
      </w:tblGrid>
      <w:tr w:rsidR="00F5757D" w:rsidTr="00F5757D">
        <w:tc>
          <w:tcPr>
            <w:tcW w:w="720" w:type="dxa"/>
            <w:shd w:val="clear" w:color="auto" w:fill="auto"/>
          </w:tcPr>
          <w:p w:rsidR="00F5757D" w:rsidRDefault="00F5757D" w:rsidP="00F5757D">
            <w:pPr>
              <w:keepNext/>
              <w:keepLines/>
            </w:pPr>
            <w:bookmarkStart w:id="7" w:name="bkmrkSignature" w:colFirst="0" w:colLast="0"/>
          </w:p>
        </w:tc>
        <w:tc>
          <w:tcPr>
            <w:tcW w:w="4320" w:type="dxa"/>
            <w:tcBorders>
              <w:bottom w:val="single" w:sz="4" w:space="0" w:color="auto"/>
            </w:tcBorders>
            <w:shd w:val="clear" w:color="auto" w:fill="auto"/>
          </w:tcPr>
          <w:p w:rsidR="00F5757D" w:rsidRDefault="00724315" w:rsidP="00F5757D">
            <w:pPr>
              <w:keepNext/>
              <w:keepLines/>
            </w:pPr>
            <w:r>
              <w:t>/s/ Carlotta S. Stauffer</w:t>
            </w:r>
            <w:bookmarkStart w:id="8" w:name="_GoBack"/>
            <w:bookmarkEnd w:id="8"/>
          </w:p>
        </w:tc>
      </w:tr>
      <w:bookmarkEnd w:id="7"/>
      <w:tr w:rsidR="00F5757D" w:rsidTr="00F5757D">
        <w:tc>
          <w:tcPr>
            <w:tcW w:w="720" w:type="dxa"/>
            <w:shd w:val="clear" w:color="auto" w:fill="auto"/>
          </w:tcPr>
          <w:p w:rsidR="00F5757D" w:rsidRDefault="00F5757D" w:rsidP="00F5757D">
            <w:pPr>
              <w:keepNext/>
              <w:keepLines/>
            </w:pPr>
          </w:p>
        </w:tc>
        <w:tc>
          <w:tcPr>
            <w:tcW w:w="4320" w:type="dxa"/>
            <w:tcBorders>
              <w:top w:val="single" w:sz="4" w:space="0" w:color="auto"/>
            </w:tcBorders>
            <w:shd w:val="clear" w:color="auto" w:fill="auto"/>
          </w:tcPr>
          <w:p w:rsidR="00F5757D" w:rsidRDefault="00F5757D" w:rsidP="00F5757D">
            <w:pPr>
              <w:keepNext/>
              <w:keepLines/>
            </w:pPr>
            <w:r>
              <w:t>CARLOTTA S. STAUFFER</w:t>
            </w:r>
          </w:p>
          <w:p w:rsidR="00F5757D" w:rsidRDefault="00F5757D" w:rsidP="00F5757D">
            <w:pPr>
              <w:keepNext/>
              <w:keepLines/>
            </w:pPr>
            <w:r>
              <w:t>Commission Clerk</w:t>
            </w:r>
          </w:p>
        </w:tc>
      </w:tr>
    </w:tbl>
    <w:p w:rsidR="00F5757D" w:rsidRDefault="00F5757D" w:rsidP="00F5757D">
      <w:pPr>
        <w:pStyle w:val="OrderSigInfo"/>
        <w:keepNext/>
        <w:keepLines/>
      </w:pPr>
      <w:r>
        <w:t>Florida Public Service Commission</w:t>
      </w:r>
    </w:p>
    <w:p w:rsidR="00F5757D" w:rsidRDefault="00F5757D" w:rsidP="00F5757D">
      <w:pPr>
        <w:pStyle w:val="OrderSigInfo"/>
        <w:keepNext/>
        <w:keepLines/>
      </w:pPr>
      <w:r>
        <w:t>2540 Shumard Oak Boulevard</w:t>
      </w:r>
    </w:p>
    <w:p w:rsidR="00F5757D" w:rsidRDefault="00F5757D" w:rsidP="00F5757D">
      <w:pPr>
        <w:pStyle w:val="OrderSigInfo"/>
        <w:keepNext/>
        <w:keepLines/>
      </w:pPr>
      <w:r>
        <w:t>Tallahassee, Florida 32399</w:t>
      </w:r>
    </w:p>
    <w:p w:rsidR="00F5757D" w:rsidRDefault="00F5757D" w:rsidP="00F5757D">
      <w:pPr>
        <w:pStyle w:val="OrderSigInfo"/>
        <w:keepNext/>
        <w:keepLines/>
      </w:pPr>
      <w:r>
        <w:t>(850) 413</w:t>
      </w:r>
      <w:r>
        <w:noBreakHyphen/>
        <w:t>6770</w:t>
      </w:r>
    </w:p>
    <w:p w:rsidR="00F5757D" w:rsidRDefault="00F5757D" w:rsidP="00F5757D">
      <w:pPr>
        <w:pStyle w:val="OrderSigInfo"/>
        <w:keepNext/>
        <w:keepLines/>
      </w:pPr>
      <w:r>
        <w:t>www.floridapsc.com</w:t>
      </w:r>
    </w:p>
    <w:p w:rsidR="00F5757D" w:rsidRDefault="00F5757D" w:rsidP="00F5757D">
      <w:pPr>
        <w:pStyle w:val="OrderSigInfo"/>
        <w:keepNext/>
        <w:keepLines/>
      </w:pPr>
    </w:p>
    <w:p w:rsidR="00F5757D" w:rsidRDefault="00F5757D" w:rsidP="00F5757D">
      <w:pPr>
        <w:pStyle w:val="OrderSigInfo"/>
        <w:keepNext/>
        <w:keepLines/>
      </w:pPr>
      <w:r>
        <w:t>Copies furnished:  A copy of this document is provided to the parties of record at the time of issuance and, if applicable, interested persons.</w:t>
      </w:r>
    </w:p>
    <w:p w:rsidR="00F5757D" w:rsidRDefault="00F5757D" w:rsidP="00F5757D">
      <w:pPr>
        <w:pStyle w:val="OrderBody"/>
        <w:keepNext/>
        <w:keepLines/>
      </w:pPr>
    </w:p>
    <w:p w:rsidR="00F5757D" w:rsidRDefault="00F5757D" w:rsidP="00F5757D">
      <w:pPr>
        <w:keepNext/>
        <w:keepLines/>
      </w:pPr>
    </w:p>
    <w:p w:rsidR="00F5757D" w:rsidRDefault="00F5757D" w:rsidP="00F5757D">
      <w:pPr>
        <w:keepNext/>
        <w:keepLines/>
      </w:pPr>
      <w:r>
        <w:t>MAD</w:t>
      </w:r>
    </w:p>
    <w:p w:rsidR="00F5757D" w:rsidRDefault="00F5757D" w:rsidP="00B41039"/>
    <w:p w:rsidR="008B7ED8" w:rsidRDefault="008B7ED8" w:rsidP="008B7ED8">
      <w:pPr>
        <w:pStyle w:val="CenterUnderline"/>
      </w:pPr>
      <w:r>
        <w:t>NOTICE OF FURTHER PROCEEDINGS OR JUDICIAL REVIEW</w:t>
      </w:r>
    </w:p>
    <w:p w:rsidR="008B7ED8" w:rsidRDefault="008B7ED8" w:rsidP="008B7ED8">
      <w:pPr>
        <w:pStyle w:val="CenterUnderline"/>
      </w:pPr>
    </w:p>
    <w:p w:rsidR="0088358B" w:rsidRDefault="0088358B" w:rsidP="0088358B">
      <w:pPr>
        <w:pStyle w:val="OrderBody"/>
        <w:ind w:firstLine="720"/>
      </w:pPr>
      <w:r>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8358B" w:rsidRDefault="0088358B" w:rsidP="0088358B">
      <w:pPr>
        <w:pStyle w:val="OrderBody"/>
      </w:pPr>
    </w:p>
    <w:p w:rsidR="008B7ED8" w:rsidRDefault="0088358B" w:rsidP="008B7ED8">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8B7ED8">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57D" w:rsidRDefault="00F5757D">
      <w:r>
        <w:separator/>
      </w:r>
    </w:p>
  </w:endnote>
  <w:endnote w:type="continuationSeparator" w:id="0">
    <w:p w:rsidR="00F5757D" w:rsidRDefault="00F5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57D" w:rsidRDefault="00F5757D">
      <w:r>
        <w:separator/>
      </w:r>
    </w:p>
  </w:footnote>
  <w:footnote w:type="continuationSeparator" w:id="0">
    <w:p w:rsidR="00F5757D" w:rsidRDefault="00F57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8B" w:rsidRDefault="0088358B" w:rsidP="0088358B">
    <w:pPr>
      <w:pStyle w:val="OrderHeader"/>
    </w:pPr>
    <w:r>
      <w:t xml:space="preserve">ORDER NO. </w:t>
    </w:r>
    <w:r w:rsidR="00724315">
      <w:t>PSC-2018-0588-FOF-WU</w:t>
    </w:r>
  </w:p>
  <w:p w:rsidR="0088358B" w:rsidRDefault="0088358B" w:rsidP="0088358B">
    <w:pPr>
      <w:pStyle w:val="OrderHeader"/>
    </w:pPr>
    <w:r>
      <w:t>DOCKET NO. 20170200-WU</w:t>
    </w:r>
    <w:r>
      <w:tab/>
    </w:r>
    <w:r>
      <w:tab/>
    </w:r>
  </w:p>
  <w:p w:rsidR="0088358B" w:rsidRDefault="0088358B" w:rsidP="0088358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24315">
      <w:rPr>
        <w:rStyle w:val="PageNumber"/>
        <w:noProof/>
      </w:rPr>
      <w:t>2</w:t>
    </w:r>
    <w:r>
      <w:rPr>
        <w:rStyle w:val="PageNumber"/>
      </w:rPr>
      <w:fldChar w:fldCharType="end"/>
    </w:r>
  </w:p>
  <w:p w:rsidR="0088358B" w:rsidRDefault="008835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00-WU"/>
  </w:docVars>
  <w:rsids>
    <w:rsidRoot w:val="00F5757D"/>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5303"/>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4315"/>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3522"/>
    <w:rsid w:val="00804E7A"/>
    <w:rsid w:val="00805FBB"/>
    <w:rsid w:val="008169A4"/>
    <w:rsid w:val="008278FE"/>
    <w:rsid w:val="00832598"/>
    <w:rsid w:val="0083397E"/>
    <w:rsid w:val="0083534B"/>
    <w:rsid w:val="00842602"/>
    <w:rsid w:val="00847B45"/>
    <w:rsid w:val="00863A66"/>
    <w:rsid w:val="008703D7"/>
    <w:rsid w:val="00874429"/>
    <w:rsid w:val="0088358B"/>
    <w:rsid w:val="00883D9A"/>
    <w:rsid w:val="008919EF"/>
    <w:rsid w:val="00892B20"/>
    <w:rsid w:val="008A12EC"/>
    <w:rsid w:val="008B7ED8"/>
    <w:rsid w:val="008C21C8"/>
    <w:rsid w:val="008C6375"/>
    <w:rsid w:val="008C6A5B"/>
    <w:rsid w:val="008E26A5"/>
    <w:rsid w:val="008E42D2"/>
    <w:rsid w:val="008E6328"/>
    <w:rsid w:val="009013AC"/>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04D0"/>
    <w:rsid w:val="00B96969"/>
    <w:rsid w:val="00B97900"/>
    <w:rsid w:val="00BA1229"/>
    <w:rsid w:val="00BA44A8"/>
    <w:rsid w:val="00BE722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63F0"/>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58E7"/>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48E7"/>
    <w:rsid w:val="00F277B6"/>
    <w:rsid w:val="00F27DA5"/>
    <w:rsid w:val="00F37E07"/>
    <w:rsid w:val="00F4182A"/>
    <w:rsid w:val="00F54380"/>
    <w:rsid w:val="00F54B47"/>
    <w:rsid w:val="00F5757D"/>
    <w:rsid w:val="00F61247"/>
    <w:rsid w:val="00F6702E"/>
    <w:rsid w:val="00F70E84"/>
    <w:rsid w:val="00FA092B"/>
    <w:rsid w:val="00FA4F6C"/>
    <w:rsid w:val="00FA6EFD"/>
    <w:rsid w:val="00FB74EA"/>
    <w:rsid w:val="00FD2C9E"/>
    <w:rsid w:val="00FD4786"/>
    <w:rsid w:val="00FD5B59"/>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F5757D"/>
  </w:style>
  <w:style w:type="paragraph" w:styleId="BalloonText">
    <w:name w:val="Balloon Text"/>
    <w:basedOn w:val="Normal"/>
    <w:link w:val="BalloonTextChar"/>
    <w:rsid w:val="008B7ED8"/>
    <w:rPr>
      <w:rFonts w:ascii="Tahoma" w:hAnsi="Tahoma" w:cs="Tahoma"/>
      <w:sz w:val="16"/>
      <w:szCs w:val="16"/>
    </w:rPr>
  </w:style>
  <w:style w:type="character" w:customStyle="1" w:styleId="BalloonTextChar">
    <w:name w:val="Balloon Text Char"/>
    <w:basedOn w:val="DefaultParagraphFont"/>
    <w:link w:val="BalloonText"/>
    <w:rsid w:val="008B7E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F5757D"/>
  </w:style>
  <w:style w:type="paragraph" w:styleId="BalloonText">
    <w:name w:val="Balloon Text"/>
    <w:basedOn w:val="Normal"/>
    <w:link w:val="BalloonTextChar"/>
    <w:rsid w:val="008B7ED8"/>
    <w:rPr>
      <w:rFonts w:ascii="Tahoma" w:hAnsi="Tahoma" w:cs="Tahoma"/>
      <w:sz w:val="16"/>
      <w:szCs w:val="16"/>
    </w:rPr>
  </w:style>
  <w:style w:type="character" w:customStyle="1" w:styleId="BalloonTextChar">
    <w:name w:val="Balloon Text Char"/>
    <w:basedOn w:val="DefaultParagraphFont"/>
    <w:link w:val="BalloonText"/>
    <w:rsid w:val="008B7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622</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2018-12-18T15:53:00Z</dcterms:created>
  <dcterms:modified xsi:type="dcterms:W3CDTF">2018-12-18T16:54:00Z</dcterms:modified>
</cp:coreProperties>
</file>