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85F6F" w:rsidP="00B85F6F">
      <w:pPr>
        <w:pStyle w:val="OrderHeading"/>
      </w:pPr>
      <w:r>
        <w:t>BEFORE THE FLORIDA PUBLIC SERVICE COMMISSION</w:t>
      </w:r>
    </w:p>
    <w:p w:rsidR="00B85F6F" w:rsidRDefault="00B85F6F" w:rsidP="00B85F6F">
      <w:pPr>
        <w:pStyle w:val="OrderBody"/>
      </w:pPr>
    </w:p>
    <w:p w:rsidR="00B85F6F" w:rsidRDefault="00B85F6F" w:rsidP="00B85F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5F6F" w:rsidRPr="00C63FCF" w:rsidTr="00C63FCF">
        <w:trPr>
          <w:trHeight w:val="828"/>
        </w:trPr>
        <w:tc>
          <w:tcPr>
            <w:tcW w:w="4788" w:type="dxa"/>
            <w:tcBorders>
              <w:bottom w:val="single" w:sz="8" w:space="0" w:color="auto"/>
              <w:right w:val="double" w:sz="6" w:space="0" w:color="auto"/>
            </w:tcBorders>
            <w:shd w:val="clear" w:color="auto" w:fill="auto"/>
          </w:tcPr>
          <w:p w:rsidR="00B85F6F" w:rsidRDefault="00B85F6F"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w:t>
            </w:r>
          </w:p>
        </w:tc>
        <w:tc>
          <w:tcPr>
            <w:tcW w:w="4788" w:type="dxa"/>
            <w:tcBorders>
              <w:left w:val="double" w:sz="6" w:space="0" w:color="auto"/>
            </w:tcBorders>
            <w:shd w:val="clear" w:color="auto" w:fill="auto"/>
          </w:tcPr>
          <w:p w:rsidR="00B85F6F" w:rsidRDefault="00B85F6F" w:rsidP="00B85F6F">
            <w:pPr>
              <w:pStyle w:val="OrderBody"/>
            </w:pPr>
            <w:r>
              <w:t xml:space="preserve">DOCKET NO. </w:t>
            </w:r>
            <w:bookmarkStart w:id="1" w:name="SSDocketNo"/>
            <w:bookmarkEnd w:id="1"/>
            <w:r>
              <w:t>20190189-WS</w:t>
            </w:r>
          </w:p>
          <w:p w:rsidR="00B85F6F" w:rsidRDefault="00B85F6F" w:rsidP="00C63FCF">
            <w:pPr>
              <w:pStyle w:val="OrderBody"/>
              <w:tabs>
                <w:tab w:val="center" w:pos="4320"/>
                <w:tab w:val="right" w:pos="8640"/>
              </w:tabs>
              <w:jc w:val="left"/>
            </w:pPr>
            <w:r>
              <w:t xml:space="preserve">ORDER NO. </w:t>
            </w:r>
            <w:bookmarkStart w:id="2" w:name="OrderNo0546"/>
            <w:r w:rsidR="003E022A">
              <w:t>PSC-2019-0546-PCO-WS</w:t>
            </w:r>
            <w:bookmarkEnd w:id="2"/>
          </w:p>
          <w:p w:rsidR="00B85F6F" w:rsidRDefault="00B85F6F" w:rsidP="00C63FCF">
            <w:pPr>
              <w:pStyle w:val="OrderBody"/>
              <w:tabs>
                <w:tab w:val="center" w:pos="4320"/>
                <w:tab w:val="right" w:pos="8640"/>
              </w:tabs>
              <w:jc w:val="left"/>
            </w:pPr>
            <w:r>
              <w:t xml:space="preserve">ISSUED: </w:t>
            </w:r>
            <w:r w:rsidR="003E022A">
              <w:t>December 23, 2019</w:t>
            </w:r>
          </w:p>
        </w:tc>
      </w:tr>
    </w:tbl>
    <w:p w:rsidR="00B85F6F" w:rsidRDefault="00B85F6F" w:rsidP="00B85F6F"/>
    <w:p w:rsidR="00B85F6F" w:rsidRDefault="00B85F6F" w:rsidP="00B85F6F"/>
    <w:p w:rsidR="00B85F6F" w:rsidRDefault="00B85F6F">
      <w:pPr>
        <w:ind w:firstLine="720"/>
        <w:jc w:val="both"/>
      </w:pPr>
      <w:bookmarkStart w:id="3" w:name="Commissioners"/>
      <w:bookmarkEnd w:id="3"/>
      <w:r>
        <w:t>The following Commissioners participated in the disposition of this matter:</w:t>
      </w:r>
    </w:p>
    <w:p w:rsidR="00B85F6F" w:rsidRDefault="00B85F6F"/>
    <w:p w:rsidR="00B85F6F" w:rsidRDefault="00B85F6F">
      <w:pPr>
        <w:jc w:val="center"/>
      </w:pPr>
      <w:r>
        <w:t>ART GRAHAM, Chairman</w:t>
      </w:r>
    </w:p>
    <w:p w:rsidR="00B85F6F" w:rsidRDefault="00B85F6F">
      <w:pPr>
        <w:jc w:val="center"/>
      </w:pPr>
      <w:r>
        <w:t xml:space="preserve">JULIE I. BROWN </w:t>
      </w:r>
    </w:p>
    <w:p w:rsidR="00B85F6F" w:rsidRDefault="00B85F6F">
      <w:pPr>
        <w:jc w:val="center"/>
      </w:pPr>
      <w:r>
        <w:t>DONALD J. POLMANN</w:t>
      </w:r>
    </w:p>
    <w:p w:rsidR="00B85F6F" w:rsidRDefault="00B85F6F">
      <w:pPr>
        <w:jc w:val="center"/>
      </w:pPr>
      <w:r>
        <w:t>GARY F. CLARK</w:t>
      </w:r>
    </w:p>
    <w:p w:rsidR="00B85F6F" w:rsidRDefault="00B85F6F">
      <w:pPr>
        <w:jc w:val="center"/>
      </w:pPr>
      <w:r>
        <w:t>ANDREW GILES FAY</w:t>
      </w:r>
    </w:p>
    <w:p w:rsidR="00B85F6F" w:rsidRDefault="00B85F6F"/>
    <w:p w:rsidR="00CB5276" w:rsidRDefault="00CB5276">
      <w:pPr>
        <w:pStyle w:val="OrderBody"/>
      </w:pPr>
    </w:p>
    <w:p w:rsidR="00B85F6F" w:rsidRDefault="00B85F6F" w:rsidP="00B85F6F">
      <w:pPr>
        <w:pStyle w:val="CenterUnderline"/>
      </w:pPr>
      <w:r>
        <w:t>ORDER</w:t>
      </w:r>
      <w:bookmarkStart w:id="4" w:name="OrderTitle"/>
      <w:r>
        <w:t xml:space="preserve"> </w:t>
      </w:r>
      <w:r w:rsidR="00CC1FE6">
        <w:t>SUSPENDING UTILITIES, INC. OF FLORIDA’S PROPOSED TARIFF</w:t>
      </w:r>
      <w:r>
        <w:t xml:space="preserve"> </w:t>
      </w:r>
      <w:bookmarkEnd w:id="4"/>
    </w:p>
    <w:p w:rsidR="00B85F6F" w:rsidRDefault="00B85F6F" w:rsidP="00B85F6F">
      <w:pPr>
        <w:pStyle w:val="CenterUnderline"/>
      </w:pPr>
    </w:p>
    <w:p w:rsidR="00B85F6F" w:rsidRDefault="00B85F6F" w:rsidP="00B85F6F">
      <w:pPr>
        <w:pStyle w:val="OrderBody"/>
      </w:pPr>
      <w:r>
        <w:t>BY THE COMMISSION:</w:t>
      </w:r>
    </w:p>
    <w:p w:rsidR="00B85F6F" w:rsidRDefault="00B85F6F" w:rsidP="00B85F6F">
      <w:pPr>
        <w:pStyle w:val="OrderBody"/>
      </w:pPr>
    </w:p>
    <w:p w:rsidR="00B85F6F" w:rsidRPr="00BB65D3" w:rsidRDefault="00B85F6F" w:rsidP="00B85F6F">
      <w:pPr>
        <w:keepNext/>
        <w:spacing w:after="240"/>
        <w:jc w:val="center"/>
        <w:outlineLvl w:val="0"/>
        <w:rPr>
          <w:b/>
          <w:bCs/>
          <w:kern w:val="32"/>
          <w:szCs w:val="32"/>
        </w:rPr>
      </w:pPr>
      <w:bookmarkStart w:id="5" w:name="OrderText"/>
      <w:bookmarkEnd w:id="5"/>
      <w:r w:rsidRPr="00BB65D3">
        <w:rPr>
          <w:b/>
          <w:bCs/>
          <w:kern w:val="32"/>
          <w:szCs w:val="32"/>
        </w:rPr>
        <w:t>Background</w:t>
      </w:r>
      <w:r w:rsidRPr="00BB65D3">
        <w:rPr>
          <w:b/>
          <w:bCs/>
          <w:kern w:val="32"/>
          <w:szCs w:val="32"/>
        </w:rPr>
        <w:fldChar w:fldCharType="begin"/>
      </w:r>
      <w:r w:rsidRPr="00BB65D3">
        <w:rPr>
          <w:b/>
          <w:bCs/>
          <w:kern w:val="32"/>
          <w:szCs w:val="32"/>
        </w:rPr>
        <w:instrText xml:space="preserve"> TC  "</w:instrText>
      </w:r>
      <w:r w:rsidRPr="00BB65D3">
        <w:rPr>
          <w:b/>
          <w:bCs/>
          <w:kern w:val="32"/>
          <w:szCs w:val="32"/>
        </w:rPr>
        <w:tab/>
      </w:r>
      <w:bookmarkStart w:id="6" w:name="_Toc94516455"/>
      <w:r w:rsidRPr="00BB65D3">
        <w:rPr>
          <w:b/>
          <w:bCs/>
          <w:kern w:val="32"/>
          <w:szCs w:val="32"/>
        </w:rPr>
        <w:instrText>Case Background</w:instrText>
      </w:r>
      <w:bookmarkEnd w:id="6"/>
      <w:r w:rsidRPr="00BB65D3">
        <w:rPr>
          <w:b/>
          <w:bCs/>
          <w:kern w:val="32"/>
          <w:szCs w:val="32"/>
        </w:rPr>
        <w:instrText xml:space="preserve">" \l 1 </w:instrText>
      </w:r>
      <w:r w:rsidRPr="00BB65D3">
        <w:rPr>
          <w:b/>
          <w:bCs/>
          <w:kern w:val="32"/>
          <w:szCs w:val="32"/>
        </w:rPr>
        <w:fldChar w:fldCharType="end"/>
      </w:r>
    </w:p>
    <w:p w:rsidR="00B85F6F" w:rsidRPr="00BB65D3" w:rsidRDefault="00B85F6F" w:rsidP="00B85F6F">
      <w:pPr>
        <w:spacing w:after="240"/>
        <w:jc w:val="both"/>
      </w:pPr>
      <w:r w:rsidRPr="00BB65D3">
        <w:tab/>
        <w:t>Utilities, Inc. of Florida (UIF or utility) is a Class A utility providing water and wastewater services to 27 systems in the following counties: Charlotte, Highlands, Lake, Lee, Marion, Orange, Pasco, Pinellas, Polk, and Seminole. Within its 2018 annual report, the utility reported $15,633,470 of water and $19,795,636 of wastewater operating revenues.</w:t>
      </w:r>
    </w:p>
    <w:p w:rsidR="00B85F6F" w:rsidRPr="00BB65D3" w:rsidRDefault="00B85F6F" w:rsidP="00B85F6F">
      <w:pPr>
        <w:spacing w:after="240"/>
        <w:jc w:val="both"/>
      </w:pPr>
      <w:r w:rsidRPr="00BB65D3">
        <w:tab/>
        <w:t xml:space="preserve">On October 7, 2019, the utility filed an application to revise its existing allowance for funds prudently invested (AFPI) charges for its system formerly known as Lake Utility Services, Inc. (LUSI), along with tariff sheets reflecting the proposed charges. The utility is requesting to revise its existing AFPI charges for the LUSI wastewater system based on </w:t>
      </w:r>
      <w:r w:rsidR="00C66BE4">
        <w:t xml:space="preserve">our </w:t>
      </w:r>
      <w:r w:rsidRPr="00BB65D3">
        <w:t>remand decision in Order No. PSC-2019-0363-PAA-WS, issued August 27, 2019, which reduced the used and useful value of LUSI’s wastewater treatment plant (WWTP) from 58.78 to 53.54 percent.</w:t>
      </w:r>
      <w:r w:rsidRPr="00BB65D3">
        <w:rPr>
          <w:vertAlign w:val="superscript"/>
        </w:rPr>
        <w:footnoteReference w:id="1"/>
      </w:r>
    </w:p>
    <w:p w:rsidR="00CB5276" w:rsidRPr="00BB65D3" w:rsidRDefault="00B85F6F" w:rsidP="00AD63B5">
      <w:pPr>
        <w:spacing w:after="240"/>
        <w:jc w:val="both"/>
      </w:pPr>
      <w:r w:rsidRPr="00BB65D3">
        <w:tab/>
        <w:t>This</w:t>
      </w:r>
      <w:r w:rsidR="00C66BE4">
        <w:t xml:space="preserve"> Order</w:t>
      </w:r>
      <w:r w:rsidRPr="00BB65D3">
        <w:t xml:space="preserve"> addresses the suspension </w:t>
      </w:r>
      <w:r w:rsidR="00C66BE4">
        <w:t>of UIF’s proposed tariff sheet. We have</w:t>
      </w:r>
      <w:r w:rsidRPr="00BB65D3">
        <w:t xml:space="preserve"> jurisdiction pursuant to Section 367.091(6), F</w:t>
      </w:r>
      <w:r w:rsidR="00705A9B">
        <w:t>lorida Statutes</w:t>
      </w:r>
      <w:r w:rsidR="00A07815">
        <w:t xml:space="preserve"> (F.S.)</w:t>
      </w:r>
      <w:r w:rsidRPr="00BB65D3">
        <w:t>.</w:t>
      </w:r>
    </w:p>
    <w:p w:rsidR="00B85F6F" w:rsidRPr="00BB65D3" w:rsidRDefault="00B85F6F" w:rsidP="00B85F6F">
      <w:pPr>
        <w:keepNext/>
        <w:spacing w:after="240"/>
        <w:jc w:val="center"/>
        <w:outlineLvl w:val="0"/>
        <w:rPr>
          <w:b/>
          <w:bCs/>
          <w:kern w:val="32"/>
          <w:szCs w:val="32"/>
        </w:rPr>
      </w:pPr>
      <w:bookmarkStart w:id="7" w:name="DiscussionOfIssues"/>
      <w:r w:rsidRPr="00BB65D3">
        <w:rPr>
          <w:b/>
          <w:bCs/>
          <w:kern w:val="32"/>
          <w:szCs w:val="32"/>
        </w:rPr>
        <w:t>D</w:t>
      </w:r>
      <w:r w:rsidR="00BB65D3">
        <w:rPr>
          <w:b/>
          <w:bCs/>
          <w:kern w:val="32"/>
          <w:szCs w:val="32"/>
        </w:rPr>
        <w:t>ecision</w:t>
      </w:r>
    </w:p>
    <w:bookmarkEnd w:id="7"/>
    <w:p w:rsidR="009E60E1" w:rsidRDefault="00B85F6F" w:rsidP="002B7C54">
      <w:pPr>
        <w:spacing w:after="240"/>
        <w:ind w:firstLine="720"/>
        <w:jc w:val="both"/>
      </w:pPr>
      <w:r w:rsidRPr="00B85F6F">
        <w:t xml:space="preserve">Pursuant to Section 367.081(6), F.S., </w:t>
      </w:r>
      <w:r w:rsidR="00C66BE4">
        <w:t>we</w:t>
      </w:r>
      <w:r w:rsidRPr="00B85F6F">
        <w:t xml:space="preserve"> may withhold consent to the operation of any or all portions of new rate schedules by a vote to that effect within 60 days, giving a reason or </w:t>
      </w:r>
      <w:proofErr w:type="gramStart"/>
      <w:r w:rsidRPr="00B85F6F">
        <w:t>statement</w:t>
      </w:r>
      <w:proofErr w:type="gramEnd"/>
      <w:r w:rsidRPr="00B85F6F">
        <w:t xml:space="preserve"> of good cause for withholding its consent. </w:t>
      </w:r>
      <w:r w:rsidR="00C66BE4">
        <w:t>Commission s</w:t>
      </w:r>
      <w:r w:rsidRPr="00B85F6F">
        <w:t xml:space="preserve">taff sent a data request to UIF on November 26, 2019, </w:t>
      </w:r>
      <w:r w:rsidR="00C66BE4">
        <w:t>to obtain</w:t>
      </w:r>
      <w:r w:rsidRPr="00B85F6F">
        <w:t xml:space="preserve"> additional information in regards to the </w:t>
      </w:r>
      <w:r w:rsidR="00C66BE4">
        <w:t xml:space="preserve">UIF’s requested AFPI </w:t>
      </w:r>
      <w:r w:rsidR="00C66BE4">
        <w:lastRenderedPageBreak/>
        <w:t>charges. Commission staff</w:t>
      </w:r>
      <w:r w:rsidR="00706D05">
        <w:t xml:space="preserve"> anticipates that they will receive</w:t>
      </w:r>
      <w:r w:rsidR="00C66BE4">
        <w:t xml:space="preserve"> UIF</w:t>
      </w:r>
      <w:r w:rsidR="00706D05">
        <w:t>’s response to this data request</w:t>
      </w:r>
      <w:r w:rsidR="00C66BE4">
        <w:t xml:space="preserve"> </w:t>
      </w:r>
      <w:r w:rsidR="00706D05">
        <w:t>by</w:t>
      </w:r>
      <w:r w:rsidRPr="00B85F6F">
        <w:t xml:space="preserve"> December 23, 2019. </w:t>
      </w:r>
      <w:r w:rsidR="005E5A71">
        <w:t>In consideration of the current status of this docket, w</w:t>
      </w:r>
      <w:r w:rsidR="00A13800">
        <w:t xml:space="preserve">e find that it is appropriate, at this time, </w:t>
      </w:r>
      <w:r w:rsidR="00A13800" w:rsidRPr="00B85F6F">
        <w:t xml:space="preserve">to allow </w:t>
      </w:r>
      <w:r w:rsidR="00C66BE4">
        <w:t xml:space="preserve">Commission </w:t>
      </w:r>
      <w:r w:rsidR="00A13800" w:rsidRPr="00B85F6F">
        <w:t>sta</w:t>
      </w:r>
      <w:r w:rsidR="00A13800">
        <w:t>ff sufficient time to review UIF’s</w:t>
      </w:r>
      <w:r w:rsidR="00A13800" w:rsidRPr="00B85F6F">
        <w:t xml:space="preserve"> application and gather all pertinent information to present </w:t>
      </w:r>
      <w:r w:rsidR="00A13800">
        <w:t>us</w:t>
      </w:r>
      <w:r w:rsidR="00A13800" w:rsidRPr="00B85F6F">
        <w:t xml:space="preserve"> </w:t>
      </w:r>
      <w:r w:rsidR="00A13800">
        <w:t xml:space="preserve">with </w:t>
      </w:r>
      <w:r w:rsidR="00A13800" w:rsidRPr="00B85F6F">
        <w:t>an informed recommendation on the proposed tariff.</w:t>
      </w:r>
      <w:r w:rsidR="00A13800">
        <w:t xml:space="preserve"> We further find</w:t>
      </w:r>
      <w:r w:rsidRPr="00B85F6F">
        <w:t xml:space="preserve"> this reason </w:t>
      </w:r>
      <w:r w:rsidR="00A13800">
        <w:t>to be</w:t>
      </w:r>
      <w:r w:rsidRPr="00B85F6F">
        <w:t xml:space="preserve"> good cause</w:t>
      </w:r>
      <w:r w:rsidR="00B055AA">
        <w:t xml:space="preserve">, </w:t>
      </w:r>
      <w:r w:rsidR="00B055AA" w:rsidRPr="00B85F6F">
        <w:t>consistent with the requirement</w:t>
      </w:r>
      <w:r w:rsidR="00C66BE4">
        <w:t>s</w:t>
      </w:r>
      <w:r w:rsidR="00B055AA" w:rsidRPr="00B85F6F">
        <w:t xml:space="preserve"> of Section 367.081(6)</w:t>
      </w:r>
      <w:r w:rsidR="00705A9B">
        <w:t>,</w:t>
      </w:r>
      <w:r w:rsidR="00B055AA" w:rsidRPr="00B85F6F">
        <w:t xml:space="preserve"> F.S.</w:t>
      </w:r>
      <w:r w:rsidR="00B055AA">
        <w:t>, to suspend UIF’s proposed tariff</w:t>
      </w:r>
      <w:r w:rsidR="00A13800">
        <w:t xml:space="preserve">. </w:t>
      </w:r>
      <w:r w:rsidR="00513C64">
        <w:t>T</w:t>
      </w:r>
      <w:r w:rsidR="00A13800">
        <w:t>herefore</w:t>
      </w:r>
      <w:r w:rsidR="00513C64">
        <w:t>,</w:t>
      </w:r>
      <w:r w:rsidR="00B055AA">
        <w:t xml:space="preserve"> </w:t>
      </w:r>
      <w:r w:rsidR="00513C64">
        <w:t xml:space="preserve">we </w:t>
      </w:r>
      <w:r w:rsidR="00B055AA">
        <w:t>suspend</w:t>
      </w:r>
      <w:r w:rsidRPr="00B85F6F">
        <w:t xml:space="preserve"> </w:t>
      </w:r>
      <w:r w:rsidR="00B055AA">
        <w:t>UIF’s proposed tariff</w:t>
      </w:r>
      <w:r w:rsidRPr="00B85F6F">
        <w:t xml:space="preserve"> establish</w:t>
      </w:r>
      <w:r w:rsidR="00B055AA">
        <w:t>ing</w:t>
      </w:r>
      <w:r w:rsidRPr="00B85F6F">
        <w:t xml:space="preserve"> AFPI charges for t</w:t>
      </w:r>
      <w:r w:rsidR="00A13800">
        <w:t>he LUSI wastewater system</w:t>
      </w:r>
      <w:r w:rsidRPr="00B85F6F">
        <w:t>.</w:t>
      </w:r>
    </w:p>
    <w:p w:rsidR="00B85F6F" w:rsidRDefault="00B85F6F" w:rsidP="00B85F6F">
      <w:pPr>
        <w:pStyle w:val="OrderBody"/>
      </w:pPr>
      <w:r>
        <w:t>Based on the foregoing, it is</w:t>
      </w:r>
    </w:p>
    <w:p w:rsidR="00B85F6F" w:rsidRDefault="00B85F6F" w:rsidP="00B85F6F">
      <w:pPr>
        <w:pStyle w:val="OrderBody"/>
      </w:pPr>
    </w:p>
    <w:p w:rsidR="009E60E1" w:rsidRDefault="00B85F6F" w:rsidP="00B85F6F">
      <w:pPr>
        <w:pStyle w:val="OrderBody"/>
      </w:pPr>
      <w:r>
        <w:tab/>
        <w:t>ORDERED by the Florida Public Service Commission that</w:t>
      </w:r>
      <w:r w:rsidRPr="00B85F6F">
        <w:t> </w:t>
      </w:r>
      <w:r w:rsidR="009E60E1" w:rsidRPr="00B85F6F">
        <w:t>Utilities, Inc. of Florida</w:t>
      </w:r>
      <w:r w:rsidR="009E60E1">
        <w:t xml:space="preserve">’s </w:t>
      </w:r>
      <w:r w:rsidR="009E60E1" w:rsidRPr="00B85F6F">
        <w:t xml:space="preserve">proposed tariff to establish allowance for funds prudently invested charges for its Lake Utility Services, Inc. wastewater system </w:t>
      </w:r>
      <w:r w:rsidR="00A13800">
        <w:t xml:space="preserve">are </w:t>
      </w:r>
      <w:r w:rsidR="009E60E1" w:rsidRPr="00B85F6F">
        <w:t>suspended.</w:t>
      </w:r>
      <w:r w:rsidR="009E60E1">
        <w:t xml:space="preserve"> It is further</w:t>
      </w:r>
    </w:p>
    <w:p w:rsidR="009E60E1" w:rsidRDefault="009E60E1" w:rsidP="00B85F6F">
      <w:pPr>
        <w:pStyle w:val="OrderBody"/>
      </w:pPr>
    </w:p>
    <w:p w:rsidR="009E60E1" w:rsidRDefault="009E60E1" w:rsidP="00B85F6F">
      <w:pPr>
        <w:pStyle w:val="OrderBody"/>
      </w:pPr>
      <w:r>
        <w:tab/>
        <w:t>ORDERED by the Florida Public Service Commission that</w:t>
      </w:r>
      <w:r w:rsidRPr="00B85F6F">
        <w:t> </w:t>
      </w:r>
      <w:r>
        <w:t>this</w:t>
      </w:r>
      <w:r w:rsidRPr="00B85F6F">
        <w:t xml:space="preserve"> </w:t>
      </w:r>
      <w:bookmarkStart w:id="8" w:name="_GoBack"/>
      <w:r w:rsidRPr="00B85F6F">
        <w:t>docket sh</w:t>
      </w:r>
      <w:r>
        <w:t>all</w:t>
      </w:r>
      <w:r w:rsidRPr="00B85F6F">
        <w:t xml:space="preserve"> remain open pending </w:t>
      </w:r>
      <w:r w:rsidR="00705A9B">
        <w:t>our</w:t>
      </w:r>
      <w:r w:rsidRPr="00B85F6F">
        <w:t xml:space="preserve"> final action on UIF’s requested approval to revise existing AFPI wastewater charges for the LUSI wastewater system.</w:t>
      </w:r>
    </w:p>
    <w:bookmarkEnd w:id="8"/>
    <w:p w:rsidR="00A13800" w:rsidRDefault="00A13800" w:rsidP="00B85F6F">
      <w:pPr>
        <w:pStyle w:val="OrderBody"/>
      </w:pPr>
    </w:p>
    <w:p w:rsidR="00E851BB" w:rsidRDefault="00E851BB" w:rsidP="00E851BB">
      <w:pPr>
        <w:pStyle w:val="OrderBody"/>
        <w:keepNext/>
        <w:keepLines/>
      </w:pPr>
      <w:r>
        <w:tab/>
        <w:t xml:space="preserve">By ORDER of the Florida Public Service Commission this </w:t>
      </w:r>
      <w:bookmarkStart w:id="9" w:name="replaceDate"/>
      <w:bookmarkEnd w:id="9"/>
      <w:r w:rsidR="003E022A">
        <w:rPr>
          <w:u w:val="single"/>
        </w:rPr>
        <w:t>23rd</w:t>
      </w:r>
      <w:r w:rsidR="003E022A">
        <w:t xml:space="preserve"> day of </w:t>
      </w:r>
      <w:r w:rsidR="003E022A">
        <w:rPr>
          <w:u w:val="single"/>
        </w:rPr>
        <w:t>December</w:t>
      </w:r>
      <w:r w:rsidR="003E022A">
        <w:t xml:space="preserve">, </w:t>
      </w:r>
      <w:r w:rsidR="003E022A">
        <w:rPr>
          <w:u w:val="single"/>
        </w:rPr>
        <w:t>2019</w:t>
      </w:r>
      <w:r w:rsidR="003E022A">
        <w:t>.</w:t>
      </w:r>
    </w:p>
    <w:p w:rsidR="003E022A" w:rsidRPr="003E022A" w:rsidRDefault="003E022A" w:rsidP="00E851BB">
      <w:pPr>
        <w:pStyle w:val="OrderBody"/>
        <w:keepNext/>
        <w:keepLines/>
      </w:pPr>
    </w:p>
    <w:p w:rsidR="00E851BB" w:rsidRDefault="00E851BB" w:rsidP="00E851BB">
      <w:pPr>
        <w:pStyle w:val="OrderBody"/>
        <w:keepNext/>
        <w:keepLines/>
      </w:pPr>
    </w:p>
    <w:p w:rsidR="00E851BB" w:rsidRDefault="00E851BB" w:rsidP="00E851BB">
      <w:pPr>
        <w:pStyle w:val="OrderBody"/>
        <w:keepNext/>
        <w:keepLines/>
      </w:pPr>
    </w:p>
    <w:p w:rsidR="00E851BB" w:rsidRDefault="00E851BB" w:rsidP="00E851B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851BB" w:rsidTr="00E851BB">
        <w:tc>
          <w:tcPr>
            <w:tcW w:w="720" w:type="dxa"/>
            <w:shd w:val="clear" w:color="auto" w:fill="auto"/>
          </w:tcPr>
          <w:p w:rsidR="00E851BB" w:rsidRDefault="00E851BB" w:rsidP="00E851BB">
            <w:pPr>
              <w:pStyle w:val="OrderBody"/>
              <w:keepNext/>
              <w:keepLines/>
            </w:pPr>
            <w:bookmarkStart w:id="10" w:name="bkmrkSignature" w:colFirst="0" w:colLast="0"/>
          </w:p>
        </w:tc>
        <w:tc>
          <w:tcPr>
            <w:tcW w:w="4320" w:type="dxa"/>
            <w:tcBorders>
              <w:bottom w:val="single" w:sz="4" w:space="0" w:color="auto"/>
            </w:tcBorders>
            <w:shd w:val="clear" w:color="auto" w:fill="auto"/>
          </w:tcPr>
          <w:p w:rsidR="00E851BB" w:rsidRDefault="003E022A" w:rsidP="00E851BB">
            <w:pPr>
              <w:pStyle w:val="OrderBody"/>
              <w:keepNext/>
              <w:keepLines/>
            </w:pPr>
            <w:r>
              <w:t>/s/ Adam J. Teitzman</w:t>
            </w:r>
          </w:p>
        </w:tc>
      </w:tr>
      <w:bookmarkEnd w:id="10"/>
      <w:tr w:rsidR="00E851BB" w:rsidTr="00E851BB">
        <w:tc>
          <w:tcPr>
            <w:tcW w:w="720" w:type="dxa"/>
            <w:shd w:val="clear" w:color="auto" w:fill="auto"/>
          </w:tcPr>
          <w:p w:rsidR="00E851BB" w:rsidRDefault="00E851BB" w:rsidP="00E851BB">
            <w:pPr>
              <w:pStyle w:val="OrderBody"/>
              <w:keepNext/>
              <w:keepLines/>
            </w:pPr>
          </w:p>
        </w:tc>
        <w:tc>
          <w:tcPr>
            <w:tcW w:w="4320" w:type="dxa"/>
            <w:tcBorders>
              <w:top w:val="single" w:sz="4" w:space="0" w:color="auto"/>
            </w:tcBorders>
            <w:shd w:val="clear" w:color="auto" w:fill="auto"/>
          </w:tcPr>
          <w:p w:rsidR="00E851BB" w:rsidRDefault="00E851BB" w:rsidP="00E851BB">
            <w:pPr>
              <w:pStyle w:val="OrderBody"/>
              <w:keepNext/>
              <w:keepLines/>
            </w:pPr>
            <w:r>
              <w:t>ADAM J. TEITZMAN</w:t>
            </w:r>
          </w:p>
          <w:p w:rsidR="00E851BB" w:rsidRDefault="00E851BB" w:rsidP="00E851BB">
            <w:pPr>
              <w:pStyle w:val="OrderBody"/>
              <w:keepNext/>
              <w:keepLines/>
            </w:pPr>
            <w:r>
              <w:t>Commission Clerk</w:t>
            </w:r>
          </w:p>
        </w:tc>
      </w:tr>
    </w:tbl>
    <w:p w:rsidR="00E851BB" w:rsidRDefault="00E851BB" w:rsidP="00E851BB">
      <w:pPr>
        <w:pStyle w:val="OrderSigInfo"/>
        <w:keepNext/>
        <w:keepLines/>
      </w:pPr>
      <w:r>
        <w:t>Florida Public Service Commission</w:t>
      </w:r>
    </w:p>
    <w:p w:rsidR="00E851BB" w:rsidRDefault="00E851BB" w:rsidP="00E851BB">
      <w:pPr>
        <w:pStyle w:val="OrderSigInfo"/>
        <w:keepNext/>
        <w:keepLines/>
      </w:pPr>
      <w:r>
        <w:t>2540 Shumard Oak Boulevard</w:t>
      </w:r>
    </w:p>
    <w:p w:rsidR="00E851BB" w:rsidRDefault="00E851BB" w:rsidP="00E851BB">
      <w:pPr>
        <w:pStyle w:val="OrderSigInfo"/>
        <w:keepNext/>
        <w:keepLines/>
      </w:pPr>
      <w:r>
        <w:t>Tallahassee, Florida 32399</w:t>
      </w:r>
    </w:p>
    <w:p w:rsidR="00E851BB" w:rsidRDefault="00E851BB" w:rsidP="00E851BB">
      <w:pPr>
        <w:pStyle w:val="OrderSigInfo"/>
        <w:keepNext/>
        <w:keepLines/>
      </w:pPr>
      <w:r>
        <w:t>(850) 413</w:t>
      </w:r>
      <w:r>
        <w:noBreakHyphen/>
        <w:t>6770</w:t>
      </w:r>
    </w:p>
    <w:p w:rsidR="00E851BB" w:rsidRDefault="00E851BB" w:rsidP="00E851BB">
      <w:pPr>
        <w:pStyle w:val="OrderSigInfo"/>
        <w:keepNext/>
        <w:keepLines/>
      </w:pPr>
      <w:r>
        <w:t>www.floridapsc.com</w:t>
      </w:r>
    </w:p>
    <w:p w:rsidR="00E851BB" w:rsidRDefault="00E851BB" w:rsidP="00E851BB">
      <w:pPr>
        <w:pStyle w:val="OrderSigInfo"/>
        <w:keepNext/>
        <w:keepLines/>
      </w:pPr>
    </w:p>
    <w:p w:rsidR="00E851BB" w:rsidRDefault="00E851BB" w:rsidP="00E851BB">
      <w:pPr>
        <w:pStyle w:val="OrderSigInfo"/>
        <w:keepNext/>
        <w:keepLines/>
      </w:pPr>
      <w:r>
        <w:t>Copies furnished:  A copy of this document is provided to the parties of record at the time of issuance and, if applicable, interested persons.</w:t>
      </w:r>
    </w:p>
    <w:p w:rsidR="00E851BB" w:rsidRDefault="00E851BB" w:rsidP="00E851BB">
      <w:pPr>
        <w:pStyle w:val="OrderBody"/>
        <w:keepNext/>
        <w:keepLines/>
      </w:pPr>
    </w:p>
    <w:p w:rsidR="00E851BB" w:rsidRDefault="00E851BB" w:rsidP="00E851BB">
      <w:pPr>
        <w:pStyle w:val="OrderBody"/>
        <w:keepNext/>
        <w:keepLines/>
      </w:pPr>
    </w:p>
    <w:p w:rsidR="00E851BB" w:rsidRDefault="00E851BB" w:rsidP="00E851BB">
      <w:pPr>
        <w:pStyle w:val="OrderBody"/>
        <w:keepNext/>
        <w:keepLines/>
      </w:pPr>
      <w:r>
        <w:t>WLT</w:t>
      </w:r>
    </w:p>
    <w:p w:rsidR="00E851BB" w:rsidRDefault="00E851BB" w:rsidP="00E851BB">
      <w:pPr>
        <w:pStyle w:val="OrderBody"/>
      </w:pPr>
    </w:p>
    <w:p w:rsidR="003E022A" w:rsidRDefault="003E022A" w:rsidP="004D34DF">
      <w:pPr>
        <w:pStyle w:val="CenterUnderline"/>
      </w:pPr>
    </w:p>
    <w:p w:rsidR="003E022A" w:rsidRDefault="003E022A" w:rsidP="004D34DF">
      <w:pPr>
        <w:pStyle w:val="CenterUnderline"/>
      </w:pPr>
    </w:p>
    <w:p w:rsidR="003E022A" w:rsidRDefault="003E022A" w:rsidP="004D34DF">
      <w:pPr>
        <w:pStyle w:val="CenterUnderline"/>
      </w:pPr>
    </w:p>
    <w:p w:rsidR="003E022A" w:rsidRDefault="003E022A" w:rsidP="004D34DF">
      <w:pPr>
        <w:pStyle w:val="CenterUnderline"/>
      </w:pPr>
    </w:p>
    <w:p w:rsidR="003E022A" w:rsidRDefault="003E022A" w:rsidP="004D34DF">
      <w:pPr>
        <w:pStyle w:val="CenterUnderline"/>
      </w:pPr>
    </w:p>
    <w:p w:rsidR="003E022A" w:rsidRDefault="003E022A" w:rsidP="004D34DF">
      <w:pPr>
        <w:pStyle w:val="CenterUnderline"/>
      </w:pPr>
    </w:p>
    <w:p w:rsidR="004D34DF" w:rsidRDefault="004D34DF" w:rsidP="004D34DF">
      <w:pPr>
        <w:pStyle w:val="CenterUnderline"/>
      </w:pPr>
      <w:r>
        <w:lastRenderedPageBreak/>
        <w:t>NOTICE OF FURTHER PROCEEDINGS OR JUDICIAL REVIEW</w:t>
      </w:r>
    </w:p>
    <w:p w:rsidR="00B85F6F" w:rsidRDefault="00B85F6F" w:rsidP="004D34DF">
      <w:pPr>
        <w:pStyle w:val="CenterUnderline"/>
      </w:pPr>
    </w:p>
    <w:p w:rsidR="004D34DF" w:rsidRDefault="004D34DF" w:rsidP="004D34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9F2384">
        <w:t xml:space="preserve">. </w:t>
      </w:r>
      <w:r>
        <w:t>This notice should not be construed to mean all requests for an administrative hearing or judicial review will be granted or result in the relief sought.</w:t>
      </w:r>
    </w:p>
    <w:p w:rsidR="004D34DF" w:rsidRDefault="004D34DF" w:rsidP="004D34DF">
      <w:pPr>
        <w:pStyle w:val="OrderBody"/>
      </w:pPr>
    </w:p>
    <w:p w:rsidR="004D34DF" w:rsidRDefault="004D34DF" w:rsidP="004D34DF">
      <w:pPr>
        <w:pStyle w:val="OrderBody"/>
      </w:pPr>
      <w:r>
        <w:tab/>
        <w:t>Mediation may be available on a case-by-case basis</w:t>
      </w:r>
      <w:r w:rsidR="009F2384">
        <w:t xml:space="preserve">. </w:t>
      </w:r>
      <w:r>
        <w:t>If mediation is conducted, it does not affect a substantially interested person's right to a hearing.</w:t>
      </w:r>
    </w:p>
    <w:p w:rsidR="004D34DF" w:rsidRDefault="004D34DF" w:rsidP="004D34DF">
      <w:pPr>
        <w:pStyle w:val="OrderBody"/>
      </w:pPr>
    </w:p>
    <w:p w:rsidR="004D34DF" w:rsidRPr="00E851BB" w:rsidRDefault="004D34DF" w:rsidP="004D34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9F2384">
        <w:t xml:space="preserve">. </w:t>
      </w:r>
      <w:r>
        <w:t>A motion for reconsideration shall be filed with the Office of Commission Clerk, in the form prescribed by Rule 25-22.0376, Florida Administrative Code</w:t>
      </w:r>
      <w:r w:rsidR="009F2384">
        <w:t xml:space="preserve">. </w:t>
      </w:r>
      <w:r>
        <w:t>Judicial review of a preliminary, procedural or intermediate ruling or order is available if review of the final action will not provide an adequate remedy</w:t>
      </w:r>
      <w:r w:rsidR="009F2384">
        <w:t xml:space="preserve">. </w:t>
      </w:r>
      <w:r>
        <w:t>Such review may be requested from the appropriate court, as described above, pursuant to Rule 9.100, Florida Rules of Appellate Procedure.</w:t>
      </w:r>
    </w:p>
    <w:sectPr w:rsidR="004D34DF" w:rsidRPr="00E851B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6F" w:rsidRDefault="00B85F6F">
      <w:r>
        <w:separator/>
      </w:r>
    </w:p>
  </w:endnote>
  <w:endnote w:type="continuationSeparator" w:id="0">
    <w:p w:rsidR="00B85F6F" w:rsidRDefault="00B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6F" w:rsidRDefault="00B85F6F">
      <w:r>
        <w:separator/>
      </w:r>
    </w:p>
  </w:footnote>
  <w:footnote w:type="continuationSeparator" w:id="0">
    <w:p w:rsidR="00B85F6F" w:rsidRDefault="00B85F6F">
      <w:r>
        <w:continuationSeparator/>
      </w:r>
    </w:p>
  </w:footnote>
  <w:footnote w:id="1">
    <w:p w:rsidR="00B85F6F" w:rsidRPr="009878C6" w:rsidRDefault="00B85F6F" w:rsidP="00B85F6F">
      <w:pPr>
        <w:pStyle w:val="FootnoteText"/>
        <w:rPr>
          <w:i/>
        </w:rPr>
      </w:pPr>
      <w:r>
        <w:rPr>
          <w:rStyle w:val="FootnoteReference"/>
        </w:rPr>
        <w:footnoteRef/>
      </w:r>
      <w:proofErr w:type="gramStart"/>
      <w:r>
        <w:t>Order No.</w:t>
      </w:r>
      <w:proofErr w:type="gramEnd"/>
      <w:r>
        <w:t xml:space="preserve"> PSC-201900363-PAA-WS, issued August 27, 2019, in Docket No. 20160101-WS, In re: </w:t>
      </w:r>
      <w:r w:rsidRPr="009E60E1">
        <w:rPr>
          <w:u w:val="single"/>
        </w:rPr>
        <w:t>Application for increase in water and wastewater rates in Charlotte, Highlands, Lake, Lee, Marion, orange, Pasco, Pinellas, Polk, and Seminole Counties by Utilities, Inc. of Florida</w:t>
      </w:r>
      <w:r w:rsidRPr="00EC6271">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E18D1">
      <w:fldChar w:fldCharType="begin"/>
    </w:r>
    <w:r w:rsidR="002E18D1">
      <w:instrText xml:space="preserve"> REF OrderNo0546 </w:instrText>
    </w:r>
    <w:r w:rsidR="002E18D1">
      <w:fldChar w:fldCharType="separate"/>
    </w:r>
    <w:r w:rsidR="003E022A">
      <w:t>PSC-2019-0546-PCO-WS</w:t>
    </w:r>
    <w:r w:rsidR="002E18D1">
      <w:fldChar w:fldCharType="end"/>
    </w:r>
  </w:p>
  <w:p w:rsidR="00FA6EFD" w:rsidRDefault="00B85F6F">
    <w:pPr>
      <w:pStyle w:val="OrderHeader"/>
    </w:pPr>
    <w:bookmarkStart w:id="11" w:name="HeaderDocketNo"/>
    <w:bookmarkEnd w:id="11"/>
    <w:r>
      <w:t>DOCKET NO. 20190189-WS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18D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9-WS"/>
  </w:docVars>
  <w:rsids>
    <w:rsidRoot w:val="00B85F6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C54"/>
    <w:rsid w:val="002C7908"/>
    <w:rsid w:val="002D391B"/>
    <w:rsid w:val="002D4B1F"/>
    <w:rsid w:val="002D7D15"/>
    <w:rsid w:val="002E18D1"/>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16F8"/>
    <w:rsid w:val="003D4CCA"/>
    <w:rsid w:val="003D52A6"/>
    <w:rsid w:val="003D6416"/>
    <w:rsid w:val="003E022A"/>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34DF"/>
    <w:rsid w:val="004D5067"/>
    <w:rsid w:val="004D6838"/>
    <w:rsid w:val="004D72BC"/>
    <w:rsid w:val="004E469D"/>
    <w:rsid w:val="004E7F4F"/>
    <w:rsid w:val="004F2DDE"/>
    <w:rsid w:val="004F7826"/>
    <w:rsid w:val="0050097F"/>
    <w:rsid w:val="00513C64"/>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5A71"/>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5A9B"/>
    <w:rsid w:val="00706D05"/>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969EB"/>
    <w:rsid w:val="009A6B17"/>
    <w:rsid w:val="009D4C29"/>
    <w:rsid w:val="009E60E1"/>
    <w:rsid w:val="009F2384"/>
    <w:rsid w:val="009F6AD2"/>
    <w:rsid w:val="00A00D8D"/>
    <w:rsid w:val="00A01BB6"/>
    <w:rsid w:val="00A07815"/>
    <w:rsid w:val="00A13800"/>
    <w:rsid w:val="00A4303C"/>
    <w:rsid w:val="00A470FD"/>
    <w:rsid w:val="00A62DAB"/>
    <w:rsid w:val="00A6757A"/>
    <w:rsid w:val="00A726A6"/>
    <w:rsid w:val="00A74842"/>
    <w:rsid w:val="00A815F8"/>
    <w:rsid w:val="00A97535"/>
    <w:rsid w:val="00AA2BAA"/>
    <w:rsid w:val="00AA73F1"/>
    <w:rsid w:val="00AB0E1A"/>
    <w:rsid w:val="00AB1A30"/>
    <w:rsid w:val="00AB3C36"/>
    <w:rsid w:val="00AD10EB"/>
    <w:rsid w:val="00AD1ED3"/>
    <w:rsid w:val="00AD2335"/>
    <w:rsid w:val="00AD63B5"/>
    <w:rsid w:val="00B02001"/>
    <w:rsid w:val="00B03C50"/>
    <w:rsid w:val="00B055AA"/>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5F6F"/>
    <w:rsid w:val="00B86EF0"/>
    <w:rsid w:val="00B96969"/>
    <w:rsid w:val="00B97900"/>
    <w:rsid w:val="00BA1229"/>
    <w:rsid w:val="00BA44A8"/>
    <w:rsid w:val="00BB65D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6BE4"/>
    <w:rsid w:val="00C673B5"/>
    <w:rsid w:val="00C7063D"/>
    <w:rsid w:val="00C830BC"/>
    <w:rsid w:val="00C8524D"/>
    <w:rsid w:val="00C91123"/>
    <w:rsid w:val="00CA71FF"/>
    <w:rsid w:val="00CB5276"/>
    <w:rsid w:val="00CB5BFC"/>
    <w:rsid w:val="00CB68D7"/>
    <w:rsid w:val="00CC1FE6"/>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851BB"/>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85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8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E1EC-27AA-4522-9B79-547900D2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761</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2019-12-23T13:58:00Z</dcterms:created>
  <dcterms:modified xsi:type="dcterms:W3CDTF">2019-12-23T14:11:00Z</dcterms:modified>
</cp:coreProperties>
</file>