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11DF5">
      <w:pPr>
        <w:pStyle w:val="PScCenterCaps"/>
        <w:rPr>
          <w:u w:val="single"/>
          <w:lang w:val="en-US"/>
        </w:rPr>
      </w:pPr>
      <w:r>
        <w:rPr>
          <w:u w:val="single"/>
          <w:lang w:val="en-US"/>
        </w:rPr>
        <w:t>Notice of RULE DEVELOPMENT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811DF5">
      <w:pPr>
        <w:pStyle w:val="PScCenterCaps"/>
        <w:rPr>
          <w:lang w:val="en-US"/>
        </w:rPr>
      </w:pPr>
      <w:r>
        <w:rPr>
          <w:lang w:val="en-US"/>
        </w:rPr>
        <w:t>ALL</w:t>
      </w:r>
      <w:r w:rsidR="000B776B">
        <w:rPr>
          <w:lang w:val="en-US"/>
        </w:rPr>
        <w:t xml:space="preserve"> INVESTOR-OWNED ELECTRIC AND GAS UTILITIES</w:t>
      </w:r>
    </w:p>
    <w:p w:rsidR="000B776B" w:rsidRDefault="000B776B">
      <w:pPr>
        <w:pStyle w:val="PScCenterCaps"/>
        <w:rPr>
          <w:lang w:val="en-US"/>
        </w:rPr>
      </w:pPr>
    </w:p>
    <w:p w:rsidR="000B776B" w:rsidRDefault="000B776B">
      <w:pPr>
        <w:pStyle w:val="PScCenterCaps"/>
        <w:rPr>
          <w:lang w:val="en-US"/>
        </w:rPr>
      </w:pPr>
      <w:r>
        <w:rPr>
          <w:lang w:val="en-US"/>
        </w:rPr>
        <w:t>AND</w:t>
      </w:r>
    </w:p>
    <w:p w:rsidR="000B776B" w:rsidRDefault="000B776B">
      <w:pPr>
        <w:pStyle w:val="PScCenterCaps"/>
        <w:rPr>
          <w:lang w:val="en-US"/>
        </w:rPr>
      </w:pPr>
    </w:p>
    <w:p w:rsidR="000B776B" w:rsidRDefault="000B776B">
      <w:pPr>
        <w:pStyle w:val="PScCenterCaps"/>
        <w:rPr>
          <w:lang w:val="en-US"/>
        </w:rPr>
      </w:pPr>
      <w:r>
        <w:rPr>
          <w:lang w:val="en-US"/>
        </w:rPr>
        <w:t>ALL OTHER INTERESTED PERSONS</w:t>
      </w:r>
    </w:p>
    <w:p w:rsidR="006B03A1" w:rsidRDefault="006B03A1">
      <w:pPr>
        <w:pStyle w:val="PScCenterCaps"/>
        <w:rPr>
          <w:lang w:val="en-US"/>
        </w:rPr>
      </w:pPr>
    </w:p>
    <w:p w:rsidR="00811DF5" w:rsidRDefault="00811DF5">
      <w:pPr>
        <w:pStyle w:val="PScCenterCaps"/>
        <w:rPr>
          <w:lang w:val="en-US"/>
        </w:rPr>
      </w:pPr>
      <w:r>
        <w:rPr>
          <w:lang w:val="en-US"/>
        </w:rPr>
        <w:t>UNDOCKETED</w:t>
      </w:r>
    </w:p>
    <w:p w:rsidR="00811DF5" w:rsidRDefault="00811DF5">
      <w:pPr>
        <w:pStyle w:val="PScCenterCaps"/>
        <w:rPr>
          <w:lang w:val="en-US"/>
        </w:rPr>
      </w:pPr>
    </w:p>
    <w:p w:rsidR="000B776B" w:rsidRDefault="000B776B" w:rsidP="000B776B">
      <w:pPr>
        <w:pStyle w:val="PScCenterCaps"/>
        <w:rPr>
          <w:lang w:val="en-US"/>
        </w:rPr>
      </w:pPr>
      <w:r>
        <w:rPr>
          <w:lang w:val="en-US"/>
        </w:rPr>
        <w:t xml:space="preserve">IN RE: ADOPTION OF RULE </w:t>
      </w:r>
      <w:r w:rsidRPr="004625FF">
        <w:rPr>
          <w:lang w:val="en-US"/>
        </w:rPr>
        <w:t>25-6.04355</w:t>
      </w:r>
      <w:r>
        <w:rPr>
          <w:lang w:val="en-US"/>
        </w:rPr>
        <w:t>,</w:t>
      </w:r>
      <w:r w:rsidRPr="004625FF">
        <w:rPr>
          <w:lang w:val="en-US"/>
        </w:rPr>
        <w:t xml:space="preserve"> Effective Date of Approved Rates and Charges for Investor-Owned Electric Utilities</w:t>
      </w:r>
      <w:r>
        <w:rPr>
          <w:lang w:val="en-US"/>
        </w:rPr>
        <w:t xml:space="preserve"> </w:t>
      </w:r>
    </w:p>
    <w:p w:rsidR="000B776B" w:rsidRDefault="000B776B" w:rsidP="000B776B">
      <w:pPr>
        <w:pStyle w:val="PScCenterCaps"/>
        <w:rPr>
          <w:lang w:val="en-US"/>
        </w:rPr>
      </w:pPr>
      <w:r>
        <w:rPr>
          <w:lang w:val="en-US"/>
        </w:rPr>
        <w:t>AND</w:t>
      </w:r>
    </w:p>
    <w:p w:rsidR="000B776B" w:rsidRDefault="000B776B" w:rsidP="000B776B">
      <w:pPr>
        <w:pStyle w:val="PScCenterCaps"/>
        <w:rPr>
          <w:lang w:val="en-US"/>
        </w:rPr>
      </w:pPr>
      <w:r>
        <w:rPr>
          <w:lang w:val="en-US"/>
        </w:rPr>
        <w:t xml:space="preserve">ADOPTION OF RULE </w:t>
      </w:r>
      <w:r w:rsidRPr="004625FF">
        <w:rPr>
          <w:lang w:val="en-US"/>
        </w:rPr>
        <w:t>25-7.0405</w:t>
      </w:r>
      <w:r>
        <w:rPr>
          <w:lang w:val="en-US"/>
        </w:rPr>
        <w:t>,</w:t>
      </w:r>
      <w:r w:rsidRPr="004625FF">
        <w:rPr>
          <w:lang w:val="en-US"/>
        </w:rPr>
        <w:t xml:space="preserve"> Effective Date of Approved Rates and Charges for Investor-Owned Natural Gas Utilities</w:t>
      </w:r>
      <w:r>
        <w:rPr>
          <w:lang w:val="en-US"/>
        </w:rPr>
        <w:t>.</w:t>
      </w:r>
    </w:p>
    <w:p w:rsidR="006B03A1" w:rsidRDefault="006B03A1">
      <w:pPr>
        <w:pStyle w:val="PScCenterCaps"/>
        <w:rPr>
          <w:lang w:val="en-US"/>
        </w:rPr>
      </w:pPr>
    </w:p>
    <w:p w:rsidR="006B03A1" w:rsidRPr="00496AA8" w:rsidRDefault="006B03A1">
      <w:pPr>
        <w:pStyle w:val="PSCCenter"/>
      </w:pPr>
      <w:r>
        <w:t xml:space="preserve">ISSUED: </w:t>
      </w:r>
      <w:bookmarkStart w:id="0" w:name="issueDate"/>
      <w:bookmarkEnd w:id="0"/>
      <w:r w:rsidR="00496AA8">
        <w:rPr>
          <w:u w:val="single"/>
        </w:rPr>
        <w:t>February 19, 2021</w:t>
      </w:r>
    </w:p>
    <w:p w:rsidR="006B03A1" w:rsidRDefault="006B03A1">
      <w:pPr>
        <w:rPr>
          <w:rStyle w:val="PSCUnderline"/>
        </w:rPr>
      </w:pPr>
    </w:p>
    <w:p w:rsidR="00811DF5" w:rsidRPr="00811DF5" w:rsidRDefault="00811DF5"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11DF5">
        <w:t>NOTICE is hereby given that a staff rule development workshop will be held at the following time and place:</w:t>
      </w:r>
    </w:p>
    <w:p w:rsidR="000B776B" w:rsidRDefault="000B776B" w:rsidP="000B776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811DF5" w:rsidRDefault="000B776B" w:rsidP="000B776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March 5, 2021, at 9:30 a.m.</w:t>
      </w:r>
    </w:p>
    <w:p w:rsidR="000B776B" w:rsidRDefault="000B776B" w:rsidP="000B776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 xml:space="preserve">Call-in Number: </w:t>
      </w:r>
      <w:r w:rsidRPr="000B776B">
        <w:t>1-888-585-9008</w:t>
      </w:r>
    </w:p>
    <w:p w:rsidR="000B776B" w:rsidRPr="0057659B" w:rsidRDefault="000B776B" w:rsidP="000B776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 xml:space="preserve">Conference Code: </w:t>
      </w:r>
      <w:r w:rsidRPr="000B776B">
        <w:t>416-925-719</w:t>
      </w:r>
    </w:p>
    <w:p w:rsidR="00811DF5" w:rsidRDefault="00811DF5"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0B776B" w:rsidRDefault="000B776B"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r>
      <w:r w:rsidRPr="00B03FA0">
        <w:t>All public participation in the workshop will be by telephone. To participate in the workshop by telephone, persons may call</w:t>
      </w:r>
      <w:r>
        <w:t xml:space="preserve"> the call-in number listed above and, when</w:t>
      </w:r>
      <w:r w:rsidRPr="00B03FA0">
        <w:t xml:space="preserve"> prompted, enter in the </w:t>
      </w:r>
      <w:r>
        <w:t>above conference code</w:t>
      </w:r>
      <w:r w:rsidRPr="00B03FA0">
        <w:t xml:space="preserve">. The workshop will be available to view via livestream on the Commission’s website at </w:t>
      </w:r>
      <w:hyperlink r:id="rId7" w:history="1">
        <w:r w:rsidRPr="003F4150">
          <w:rPr>
            <w:rStyle w:val="Hyperlink"/>
          </w:rPr>
          <w:t>http://www.floridapsc.com/Conferences/AudioVideoEventCoverage</w:t>
        </w:r>
      </w:hyperlink>
      <w:r>
        <w:t>.</w:t>
      </w:r>
    </w:p>
    <w:p w:rsidR="000B776B" w:rsidRPr="00811DF5" w:rsidRDefault="000B776B"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811DF5" w:rsidRPr="00811DF5" w:rsidRDefault="00811DF5"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811DF5">
        <w:tab/>
        <w:t xml:space="preserve">The draft rules and the agenda </w:t>
      </w:r>
      <w:r w:rsidR="00313772">
        <w:t xml:space="preserve">for the workshop are attached. </w:t>
      </w:r>
      <w:r w:rsidRPr="00811DF5">
        <w:t>One or more Commissioners may be in attendance an</w:t>
      </w:r>
      <w:r w:rsidR="00313772">
        <w:t xml:space="preserve">d participate in the workshop. </w:t>
      </w:r>
      <w:r w:rsidRPr="00811DF5">
        <w:t xml:space="preserve">The person to be contacted regarding this rule development is </w:t>
      </w:r>
      <w:r w:rsidR="000B776B">
        <w:t>Margo DuVal at mduval@psc.state.fl.us.</w:t>
      </w:r>
    </w:p>
    <w:p w:rsidR="004663CB" w:rsidRDefault="004663CB" w:rsidP="004663CB">
      <w:pPr>
        <w:widowControl w:val="0"/>
        <w:autoSpaceDE w:val="0"/>
        <w:autoSpaceDN w:val="0"/>
        <w:adjustRightInd w:val="0"/>
        <w:jc w:val="both"/>
      </w:pPr>
    </w:p>
    <w:p w:rsidR="006B03A1" w:rsidRDefault="00811DF5" w:rsidP="00313772">
      <w:pPr>
        <w:widowControl w:val="0"/>
        <w:autoSpaceDE w:val="0"/>
        <w:autoSpaceDN w:val="0"/>
        <w:adjustRightInd w:val="0"/>
        <w:ind w:firstLine="720"/>
        <w:jc w:val="both"/>
      </w:pPr>
      <w:r w:rsidRPr="00811DF5">
        <w:t xml:space="preserve">In accordance with the Americans with Disabilities Act, persons needing a special </w:t>
      </w:r>
      <w:bookmarkStart w:id="1" w:name="_GoBack"/>
      <w:bookmarkEnd w:id="1"/>
      <w:r w:rsidRPr="00811DF5">
        <w:t>accommodation to participate at this workshop should contact the Office of Commission Clerk no later than five days prior to the workshop at 2540 Shumard Oak Boulevard., Tallahassee, Florida 32399-0850 or 850-413-6770 (Florida Relay Service, 1-800-955-8770</w:t>
      </w:r>
      <w:r w:rsidR="004663CB">
        <w:t xml:space="preserve"> Voice or 1-800-955-8771 TDD).</w:t>
      </w:r>
    </w:p>
    <w:p w:rsidR="00811DF5" w:rsidRDefault="004663CB" w:rsidP="0058721D">
      <w:pPr>
        <w:ind w:firstLine="720"/>
        <w:jc w:val="both"/>
      </w:pPr>
      <w:r>
        <w:lastRenderedPageBreak/>
        <w:t>If a named storm or other disaster requires cancellation of the workshop, Commission staff will attempt to give timely notice to the public. Notice of cancellation will also be provided on the Commission’s website (</w:t>
      </w:r>
      <w:hyperlink r:id="rId8" w:history="1">
        <w:r w:rsidR="00F366C0" w:rsidRPr="003F4150">
          <w:rPr>
            <w:rStyle w:val="Hyperlink"/>
          </w:rPr>
          <w:t>www.floridapsc.com</w:t>
        </w:r>
      </w:hyperlink>
      <w:r>
        <w:t>) under the Hot Topics link found on the home page. Cancellation can also be confirmed by calling the Office of the General Counsel at 850-413-6199</w:t>
      </w:r>
      <w:r w:rsidR="00F366C0">
        <w:t>.</w:t>
      </w:r>
    </w:p>
    <w:p w:rsidR="00811DF5" w:rsidRDefault="00811DF5">
      <w:pPr>
        <w:pStyle w:val="NoticeBody"/>
      </w:pPr>
      <w:bookmarkStart w:id="2" w:name="VisualAids"/>
      <w:bookmarkEnd w:id="2"/>
    </w:p>
    <w:p w:rsidR="006B03A1" w:rsidRDefault="006B03A1" w:rsidP="00496AA8">
      <w:pPr>
        <w:pStyle w:val="NoticeBody"/>
        <w:keepNext/>
      </w:pPr>
      <w:r>
        <w:tab/>
        <w:t xml:space="preserve">By DIRECTION of the Florida Public Service Commission this </w:t>
      </w:r>
      <w:bookmarkStart w:id="3" w:name="replaceDate"/>
      <w:bookmarkEnd w:id="3"/>
      <w:r w:rsidR="00496AA8">
        <w:rPr>
          <w:u w:val="single"/>
        </w:rPr>
        <w:t>19th</w:t>
      </w:r>
      <w:r w:rsidR="00496AA8">
        <w:t xml:space="preserve"> day of </w:t>
      </w:r>
      <w:r w:rsidR="00496AA8">
        <w:rPr>
          <w:u w:val="single"/>
        </w:rPr>
        <w:t>February</w:t>
      </w:r>
      <w:r w:rsidR="00496AA8">
        <w:t xml:space="preserve">, </w:t>
      </w:r>
      <w:r w:rsidR="00496AA8">
        <w:rPr>
          <w:u w:val="single"/>
        </w:rPr>
        <w:t>2021</w:t>
      </w:r>
      <w:r w:rsidR="00496AA8">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11DF5">
      <w:pPr>
        <w:keepNext/>
      </w:pPr>
      <w:r>
        <w:t>MAD</w:t>
      </w:r>
      <w:r w:rsidR="006B03A1">
        <w:t xml:space="preserve">  </w:t>
      </w:r>
    </w:p>
    <w:p w:rsidR="00590156" w:rsidRDefault="00590156" w:rsidP="00590156"/>
    <w:p w:rsidR="00590156" w:rsidRDefault="00590156" w:rsidP="00590156">
      <w:pPr>
        <w:sectPr w:rsidR="00590156">
          <w:headerReference w:type="default" r:id="rId9"/>
          <w:pgSz w:w="12240" w:h="15840" w:code="1"/>
          <w:pgMar w:top="1440" w:right="1440" w:bottom="2160" w:left="1440" w:header="1440" w:footer="720" w:gutter="0"/>
          <w:cols w:space="720"/>
          <w:titlePg/>
          <w:docGrid w:linePitch="360"/>
        </w:sectPr>
      </w:pPr>
    </w:p>
    <w:p w:rsidR="00590156" w:rsidRPr="0059261F" w:rsidRDefault="00590156" w:rsidP="0059261F">
      <w:pPr>
        <w:pStyle w:val="Rule"/>
        <w:tabs>
          <w:tab w:val="clear" w:pos="720"/>
          <w:tab w:val="left" w:pos="360"/>
        </w:tabs>
        <w:rPr>
          <w:b/>
          <w:u w:val="single"/>
        </w:rPr>
      </w:pPr>
      <w:r>
        <w:rPr>
          <w:b/>
        </w:rPr>
        <w:lastRenderedPageBreak/>
        <w:tab/>
      </w:r>
      <w:r>
        <w:rPr>
          <w:b/>
          <w:u w:val="single"/>
        </w:rPr>
        <w:t>25-6.04355</w:t>
      </w:r>
      <w:r w:rsidRPr="0059261F">
        <w:rPr>
          <w:b/>
          <w:u w:val="single"/>
        </w:rPr>
        <w:t xml:space="preserve"> Effective Date of Approved Rates and Charges</w:t>
      </w:r>
      <w:r>
        <w:rPr>
          <w:b/>
          <w:u w:val="single"/>
        </w:rPr>
        <w:t xml:space="preserve"> for Investor-Owned Electric Utilities</w:t>
      </w:r>
    </w:p>
    <w:p w:rsidR="00590156" w:rsidRPr="0059261F" w:rsidRDefault="00590156" w:rsidP="0059261F">
      <w:pPr>
        <w:pStyle w:val="Rule"/>
        <w:tabs>
          <w:tab w:val="clear" w:pos="720"/>
          <w:tab w:val="left" w:pos="360"/>
        </w:tabs>
        <w:rPr>
          <w:u w:val="single"/>
        </w:rPr>
      </w:pPr>
      <w:r w:rsidRPr="0059261F">
        <w:tab/>
        <w:t xml:space="preserve"> </w:t>
      </w:r>
      <w:r w:rsidRPr="0059261F">
        <w:rPr>
          <w:u w:val="single"/>
        </w:rPr>
        <w:t>(1) The effective date of approved rates and charges is the date on which a utility may begin applying approved rates and charges to a customer’s bill for service rendered.</w:t>
      </w:r>
      <w:r w:rsidRPr="0059261F">
        <w:tab/>
        <w:t xml:space="preserve"> </w:t>
      </w:r>
    </w:p>
    <w:p w:rsidR="00590156" w:rsidRPr="0059261F" w:rsidRDefault="00590156" w:rsidP="0059261F">
      <w:pPr>
        <w:pStyle w:val="Rule"/>
        <w:tabs>
          <w:tab w:val="clear" w:pos="720"/>
          <w:tab w:val="left" w:pos="360"/>
        </w:tabs>
        <w:rPr>
          <w:u w:val="single"/>
        </w:rPr>
      </w:pPr>
      <w:r w:rsidRPr="0059261F">
        <w:tab/>
      </w:r>
      <w:r w:rsidRPr="0059261F">
        <w:rPr>
          <w:u w:val="single"/>
        </w:rPr>
        <w:t>(2) Approved rates and charges shall become effective for meter readings on or after 30 days from the date of the Commission’s vote approving them:</w:t>
      </w:r>
    </w:p>
    <w:p w:rsidR="00590156" w:rsidRPr="0059261F" w:rsidRDefault="00590156" w:rsidP="0059261F">
      <w:pPr>
        <w:pStyle w:val="Rule"/>
        <w:tabs>
          <w:tab w:val="clear" w:pos="720"/>
          <w:tab w:val="left" w:pos="360"/>
        </w:tabs>
        <w:rPr>
          <w:u w:val="single"/>
        </w:rPr>
      </w:pPr>
      <w:r w:rsidRPr="0059261F">
        <w:tab/>
      </w:r>
      <w:r w:rsidRPr="0059261F">
        <w:rPr>
          <w:u w:val="single"/>
        </w:rPr>
        <w:t>(a) For all rates and charges that the Commission approves through a general rate increase proceeding</w:t>
      </w:r>
      <w:r>
        <w:rPr>
          <w:u w:val="single"/>
        </w:rPr>
        <w:t xml:space="preserve"> </w:t>
      </w:r>
      <w:r w:rsidRPr="00A917FD">
        <w:rPr>
          <w:u w:val="single"/>
        </w:rPr>
        <w:t>that result in an overall rate increase to customers</w:t>
      </w:r>
      <w:r w:rsidRPr="0059261F">
        <w:rPr>
          <w:u w:val="single"/>
        </w:rPr>
        <w:t>.</w:t>
      </w:r>
    </w:p>
    <w:p w:rsidR="00590156" w:rsidRPr="0059261F" w:rsidRDefault="00590156" w:rsidP="0059261F">
      <w:pPr>
        <w:pStyle w:val="Rule"/>
        <w:tabs>
          <w:tab w:val="clear" w:pos="720"/>
          <w:tab w:val="left" w:pos="360"/>
        </w:tabs>
        <w:rPr>
          <w:u w:val="single"/>
        </w:rPr>
      </w:pPr>
      <w:r w:rsidRPr="0059261F">
        <w:tab/>
      </w:r>
      <w:r w:rsidRPr="0059261F">
        <w:rPr>
          <w:u w:val="single"/>
        </w:rPr>
        <w:t>(b) For usage-based rates and charges applicable to all customers that the Commission approves through a standalone proceeding</w:t>
      </w:r>
      <w:r>
        <w:rPr>
          <w:u w:val="single"/>
        </w:rPr>
        <w:t xml:space="preserve"> </w:t>
      </w:r>
      <w:r w:rsidRPr="00A917FD">
        <w:rPr>
          <w:u w:val="single"/>
        </w:rPr>
        <w:t>that result in an overall rate increase to customers</w:t>
      </w:r>
      <w:r w:rsidRPr="0059261F">
        <w:rPr>
          <w:u w:val="single"/>
        </w:rPr>
        <w:t>.</w:t>
      </w:r>
    </w:p>
    <w:p w:rsidR="00590156" w:rsidRPr="0059261F" w:rsidRDefault="00590156" w:rsidP="0059261F">
      <w:pPr>
        <w:pStyle w:val="Rule"/>
        <w:tabs>
          <w:tab w:val="clear" w:pos="720"/>
          <w:tab w:val="left" w:pos="360"/>
        </w:tabs>
        <w:rPr>
          <w:u w:val="single"/>
        </w:rPr>
      </w:pPr>
      <w:r w:rsidRPr="0059261F">
        <w:tab/>
      </w:r>
      <w:r w:rsidRPr="0059261F">
        <w:rPr>
          <w:u w:val="single"/>
        </w:rPr>
        <w:t xml:space="preserve">(3) For all other approved rates and charges, the Commission will determine the appropriate effective date within each proceeding. </w:t>
      </w:r>
    </w:p>
    <w:p w:rsidR="00590156" w:rsidRPr="0059261F" w:rsidRDefault="00590156" w:rsidP="0059261F">
      <w:pPr>
        <w:pStyle w:val="Rule"/>
        <w:tabs>
          <w:tab w:val="clear" w:pos="720"/>
          <w:tab w:val="left" w:pos="360"/>
        </w:tabs>
        <w:rPr>
          <w:u w:val="single"/>
        </w:rPr>
      </w:pPr>
      <w:r w:rsidRPr="0059261F">
        <w:tab/>
      </w:r>
      <w:r w:rsidRPr="0059261F">
        <w:rPr>
          <w:u w:val="single"/>
        </w:rPr>
        <w:t>(4) In no event may the rates and charges be applied to service rendered prior to the effective date.</w:t>
      </w:r>
    </w:p>
    <w:p w:rsidR="00590156" w:rsidRPr="008470F5" w:rsidRDefault="00590156" w:rsidP="0059261F">
      <w:pPr>
        <w:pStyle w:val="Rule"/>
        <w:tabs>
          <w:tab w:val="clear" w:pos="720"/>
          <w:tab w:val="left" w:pos="360"/>
        </w:tabs>
      </w:pPr>
      <w:r w:rsidRPr="008470F5">
        <w:rPr>
          <w:i/>
        </w:rPr>
        <w:t>Rulemaking Authority 350.127(2), 366.05(1) FS. Law Implemented 366.05(1), 366.06(1) FS., History New_____________.</w:t>
      </w:r>
    </w:p>
    <w:p w:rsidR="00590156" w:rsidRDefault="00590156" w:rsidP="00590156"/>
    <w:p w:rsidR="00590156" w:rsidRDefault="00590156" w:rsidP="00590156">
      <w:pPr>
        <w:sectPr w:rsidR="00590156" w:rsidSect="002F7955">
          <w:headerReference w:type="even" r:id="rId10"/>
          <w:headerReference w:type="default" r:id="rId11"/>
          <w:footerReference w:type="even" r:id="rId12"/>
          <w:footerReference w:type="default" r:id="rId13"/>
          <w:headerReference w:type="first" r:id="rId14"/>
          <w:footerReference w:type="first" r:id="rId15"/>
          <w:pgSz w:w="12240" w:h="15840" w:code="1"/>
          <w:pgMar w:top="360" w:right="720" w:bottom="360" w:left="2405" w:header="360" w:footer="360" w:gutter="0"/>
          <w:cols w:space="720"/>
          <w:docGrid w:linePitch="360"/>
        </w:sectPr>
      </w:pPr>
    </w:p>
    <w:p w:rsidR="00590156" w:rsidRPr="0059261F" w:rsidRDefault="00590156" w:rsidP="0059261F">
      <w:pPr>
        <w:pStyle w:val="Rule"/>
        <w:tabs>
          <w:tab w:val="clear" w:pos="720"/>
          <w:tab w:val="left" w:pos="360"/>
        </w:tabs>
        <w:rPr>
          <w:b/>
          <w:u w:val="single"/>
        </w:rPr>
      </w:pPr>
      <w:r>
        <w:rPr>
          <w:b/>
        </w:rPr>
        <w:lastRenderedPageBreak/>
        <w:tab/>
      </w:r>
      <w:r>
        <w:rPr>
          <w:b/>
          <w:u w:val="single"/>
        </w:rPr>
        <w:t>25-7.0405</w:t>
      </w:r>
      <w:r w:rsidRPr="0059261F">
        <w:rPr>
          <w:b/>
          <w:u w:val="single"/>
        </w:rPr>
        <w:t xml:space="preserve"> Effective Date of Approved Rates and Charges</w:t>
      </w:r>
      <w:r>
        <w:rPr>
          <w:b/>
          <w:u w:val="single"/>
        </w:rPr>
        <w:t xml:space="preserve"> for Investor-Owned Natural Gas Utilities</w:t>
      </w:r>
    </w:p>
    <w:p w:rsidR="00590156" w:rsidRPr="0059261F" w:rsidRDefault="00590156" w:rsidP="0059261F">
      <w:pPr>
        <w:pStyle w:val="Rule"/>
        <w:tabs>
          <w:tab w:val="clear" w:pos="720"/>
          <w:tab w:val="left" w:pos="360"/>
        </w:tabs>
        <w:rPr>
          <w:u w:val="single"/>
        </w:rPr>
      </w:pPr>
      <w:r w:rsidRPr="0059261F">
        <w:tab/>
        <w:t xml:space="preserve"> </w:t>
      </w:r>
      <w:r w:rsidRPr="0059261F">
        <w:rPr>
          <w:u w:val="single"/>
        </w:rPr>
        <w:t>(1) The effective date of approved rates and charges is the date on which a utility may begin applying approved rates and charges to a customer’s bill for service rendered.</w:t>
      </w:r>
      <w:r w:rsidRPr="0059261F">
        <w:tab/>
        <w:t xml:space="preserve"> </w:t>
      </w:r>
    </w:p>
    <w:p w:rsidR="00590156" w:rsidRPr="0059261F" w:rsidRDefault="00590156" w:rsidP="0059261F">
      <w:pPr>
        <w:pStyle w:val="Rule"/>
        <w:tabs>
          <w:tab w:val="clear" w:pos="720"/>
          <w:tab w:val="left" w:pos="360"/>
        </w:tabs>
        <w:rPr>
          <w:u w:val="single"/>
        </w:rPr>
      </w:pPr>
      <w:r w:rsidRPr="0059261F">
        <w:tab/>
      </w:r>
      <w:r w:rsidRPr="0059261F">
        <w:rPr>
          <w:u w:val="single"/>
        </w:rPr>
        <w:t>(2) Approved rates and charges shall become effective for meter readings on or after 30 days from the date of the Commission’s vote approving them:</w:t>
      </w:r>
    </w:p>
    <w:p w:rsidR="00590156" w:rsidRPr="0059261F" w:rsidRDefault="00590156" w:rsidP="0059261F">
      <w:pPr>
        <w:pStyle w:val="Rule"/>
        <w:tabs>
          <w:tab w:val="clear" w:pos="720"/>
          <w:tab w:val="left" w:pos="360"/>
        </w:tabs>
        <w:rPr>
          <w:u w:val="single"/>
        </w:rPr>
      </w:pPr>
      <w:r w:rsidRPr="0059261F">
        <w:tab/>
      </w:r>
      <w:r w:rsidRPr="0059261F">
        <w:rPr>
          <w:u w:val="single"/>
        </w:rPr>
        <w:t>(a) For all rates and charges that the Commission approves through a general rate increase proceeding</w:t>
      </w:r>
      <w:r>
        <w:rPr>
          <w:u w:val="single"/>
        </w:rPr>
        <w:t xml:space="preserve"> </w:t>
      </w:r>
      <w:r w:rsidRPr="00D377CA">
        <w:rPr>
          <w:u w:val="single"/>
        </w:rPr>
        <w:t>that result in an overall rate increase to customers.</w:t>
      </w:r>
    </w:p>
    <w:p w:rsidR="00590156" w:rsidRPr="0059261F" w:rsidRDefault="00590156" w:rsidP="0059261F">
      <w:pPr>
        <w:pStyle w:val="Rule"/>
        <w:tabs>
          <w:tab w:val="clear" w:pos="720"/>
          <w:tab w:val="left" w:pos="360"/>
        </w:tabs>
        <w:rPr>
          <w:u w:val="single"/>
        </w:rPr>
      </w:pPr>
      <w:r w:rsidRPr="0059261F">
        <w:tab/>
      </w:r>
      <w:r w:rsidRPr="0059261F">
        <w:rPr>
          <w:u w:val="single"/>
        </w:rPr>
        <w:t>(b) For usage-based rates and charges applicable to all customers that the Commission approves through a standalone proceeding</w:t>
      </w:r>
      <w:r>
        <w:rPr>
          <w:u w:val="single"/>
        </w:rPr>
        <w:t xml:space="preserve"> </w:t>
      </w:r>
      <w:r w:rsidRPr="00D377CA">
        <w:rPr>
          <w:u w:val="single"/>
        </w:rPr>
        <w:t>that result in an overall rate increase to customers.</w:t>
      </w:r>
    </w:p>
    <w:p w:rsidR="00590156" w:rsidRPr="0059261F" w:rsidRDefault="00590156" w:rsidP="0059261F">
      <w:pPr>
        <w:pStyle w:val="Rule"/>
        <w:tabs>
          <w:tab w:val="clear" w:pos="720"/>
          <w:tab w:val="left" w:pos="360"/>
        </w:tabs>
        <w:rPr>
          <w:u w:val="single"/>
        </w:rPr>
      </w:pPr>
      <w:r w:rsidRPr="0059261F">
        <w:tab/>
      </w:r>
      <w:r w:rsidRPr="0059261F">
        <w:rPr>
          <w:u w:val="single"/>
        </w:rPr>
        <w:t xml:space="preserve">(3) For all other approved rates and charges, the Commission will determine the appropriate effective date within each proceeding. </w:t>
      </w:r>
    </w:p>
    <w:p w:rsidR="00590156" w:rsidRPr="0059261F" w:rsidRDefault="00590156" w:rsidP="0059261F">
      <w:pPr>
        <w:pStyle w:val="Rule"/>
        <w:tabs>
          <w:tab w:val="clear" w:pos="720"/>
          <w:tab w:val="left" w:pos="360"/>
        </w:tabs>
        <w:rPr>
          <w:u w:val="single"/>
        </w:rPr>
      </w:pPr>
      <w:r w:rsidRPr="0059261F">
        <w:tab/>
      </w:r>
      <w:r w:rsidRPr="0059261F">
        <w:rPr>
          <w:u w:val="single"/>
        </w:rPr>
        <w:t>(4) In no event may the rates and charges be applied to service rendered prior to the effective date.</w:t>
      </w:r>
    </w:p>
    <w:p w:rsidR="00590156" w:rsidRPr="008470F5" w:rsidRDefault="00590156" w:rsidP="0059261F">
      <w:pPr>
        <w:pStyle w:val="Rule"/>
        <w:tabs>
          <w:tab w:val="clear" w:pos="720"/>
          <w:tab w:val="left" w:pos="360"/>
        </w:tabs>
      </w:pPr>
      <w:r w:rsidRPr="008470F5">
        <w:rPr>
          <w:i/>
        </w:rPr>
        <w:t>Rulemaking Authority 350.127(2), 366.05(1) FS. Law Implemented 366.05(1), 366.06(1) FS., History New_____________.</w:t>
      </w:r>
    </w:p>
    <w:p w:rsidR="00FD407C" w:rsidRDefault="00FD407C" w:rsidP="00590156">
      <w:pPr>
        <w:sectPr w:rsidR="00FD407C" w:rsidSect="00E93FC2">
          <w:headerReference w:type="even" r:id="rId16"/>
          <w:headerReference w:type="default" r:id="rId17"/>
          <w:footerReference w:type="even" r:id="rId18"/>
          <w:footerReference w:type="default" r:id="rId19"/>
          <w:headerReference w:type="first" r:id="rId20"/>
          <w:footerReference w:type="first" r:id="rId21"/>
          <w:pgSz w:w="12240" w:h="15840" w:code="1"/>
          <w:pgMar w:top="360" w:right="720" w:bottom="360" w:left="2405" w:header="360" w:footer="360" w:gutter="0"/>
          <w:cols w:space="720"/>
          <w:docGrid w:linePitch="360"/>
        </w:sectPr>
      </w:pPr>
    </w:p>
    <w:p w:rsidR="00590156" w:rsidRDefault="00590156" w:rsidP="00590156"/>
    <w:p w:rsidR="00F93799" w:rsidRDefault="00F93799" w:rsidP="00590156"/>
    <w:p w:rsidR="00F93799" w:rsidRDefault="00F93799" w:rsidP="00590156"/>
    <w:p w:rsidR="00F93799" w:rsidRDefault="00F93799" w:rsidP="00590156"/>
    <w:p w:rsidR="00F93799" w:rsidRPr="00F93799" w:rsidRDefault="00F93799" w:rsidP="00F93799">
      <w:pPr>
        <w:widowControl w:val="0"/>
        <w:autoSpaceDE w:val="0"/>
        <w:autoSpaceDN w:val="0"/>
        <w:adjustRightInd w:val="0"/>
        <w:jc w:val="center"/>
        <w:rPr>
          <w:color w:val="000000"/>
        </w:rPr>
      </w:pPr>
      <w:r w:rsidRPr="00F93799">
        <w:rPr>
          <w:color w:val="000000"/>
        </w:rPr>
        <w:t>WORKSHOP AGENDA</w:t>
      </w:r>
    </w:p>
    <w:p w:rsidR="00F93799" w:rsidRPr="00F93799" w:rsidRDefault="00F93799" w:rsidP="00F93799">
      <w:pPr>
        <w:widowControl w:val="0"/>
        <w:autoSpaceDE w:val="0"/>
        <w:autoSpaceDN w:val="0"/>
        <w:adjustRightInd w:val="0"/>
        <w:jc w:val="center"/>
        <w:rPr>
          <w:color w:val="000000"/>
        </w:rPr>
      </w:pPr>
    </w:p>
    <w:p w:rsidR="00F93799" w:rsidRPr="00F93799" w:rsidRDefault="00F93799" w:rsidP="00F93799">
      <w:pPr>
        <w:widowControl w:val="0"/>
        <w:autoSpaceDE w:val="0"/>
        <w:autoSpaceDN w:val="0"/>
        <w:adjustRightInd w:val="0"/>
        <w:jc w:val="center"/>
      </w:pPr>
    </w:p>
    <w:p w:rsidR="00F93799" w:rsidRPr="00F93799" w:rsidRDefault="00F93799" w:rsidP="00F93799">
      <w:pPr>
        <w:rPr>
          <w:rFonts w:eastAsiaTheme="minorHAnsi"/>
        </w:rPr>
      </w:pPr>
    </w:p>
    <w:p w:rsidR="00F93799" w:rsidRPr="00F93799" w:rsidRDefault="00E6227F" w:rsidP="00F93799">
      <w:pPr>
        <w:rPr>
          <w:rFonts w:eastAsiaTheme="minorHAnsi"/>
        </w:rPr>
      </w:pPr>
      <w:r>
        <w:rPr>
          <w:rFonts w:eastAsiaTheme="minorHAnsi"/>
        </w:rPr>
        <w:t>1. Staff w</w:t>
      </w:r>
      <w:r w:rsidR="00F93799" w:rsidRPr="00F93799">
        <w:rPr>
          <w:rFonts w:eastAsiaTheme="minorHAnsi"/>
        </w:rPr>
        <w:t>elcome</w:t>
      </w:r>
    </w:p>
    <w:p w:rsidR="00F93799" w:rsidRPr="00F93799" w:rsidRDefault="00F93799" w:rsidP="00F93799">
      <w:pPr>
        <w:rPr>
          <w:rFonts w:eastAsiaTheme="minorHAnsi"/>
        </w:rPr>
      </w:pPr>
    </w:p>
    <w:p w:rsidR="00F93799" w:rsidRPr="00F93799" w:rsidRDefault="00F93799" w:rsidP="00F93799">
      <w:pPr>
        <w:ind w:left="270" w:hanging="270"/>
        <w:jc w:val="both"/>
        <w:rPr>
          <w:rFonts w:eastAsiaTheme="minorHAnsi"/>
        </w:rPr>
      </w:pPr>
      <w:r w:rsidRPr="00F93799">
        <w:rPr>
          <w:rFonts w:eastAsiaTheme="minorHAnsi"/>
        </w:rPr>
        <w:t>2. Stakeholder comments on draft Rule 25-6.04355, F.A.C., Effective Date of Approved Rates and Charges for Investor-Owned Electric Utilities, and draft Rule 25-7.0405, F.A.C., Effective Date of Approved Rates and Charges for Investor-Owned Natural Gas Utilities</w:t>
      </w:r>
    </w:p>
    <w:p w:rsidR="00F93799" w:rsidRPr="00F93799" w:rsidRDefault="00F93799" w:rsidP="00F93799">
      <w:pPr>
        <w:rPr>
          <w:rFonts w:eastAsiaTheme="minorHAnsi"/>
        </w:rPr>
      </w:pPr>
    </w:p>
    <w:p w:rsidR="00F93799" w:rsidRPr="00F93799" w:rsidRDefault="00F93799" w:rsidP="00F93799">
      <w:pPr>
        <w:rPr>
          <w:rFonts w:eastAsiaTheme="minorHAnsi"/>
        </w:rPr>
      </w:pPr>
      <w:r w:rsidRPr="00F93799">
        <w:rPr>
          <w:rFonts w:eastAsiaTheme="minorHAnsi"/>
        </w:rPr>
        <w:t>3.</w:t>
      </w:r>
      <w:r>
        <w:rPr>
          <w:rFonts w:eastAsiaTheme="minorHAnsi"/>
        </w:rPr>
        <w:t xml:space="preserve"> Discussion of</w:t>
      </w:r>
      <w:r w:rsidRPr="00F93799">
        <w:rPr>
          <w:rFonts w:eastAsiaTheme="minorHAnsi"/>
        </w:rPr>
        <w:t xml:space="preserve"> next steps</w:t>
      </w:r>
    </w:p>
    <w:p w:rsidR="00F93799" w:rsidRPr="00F93799" w:rsidRDefault="00F93799" w:rsidP="00F93799">
      <w:pPr>
        <w:rPr>
          <w:rFonts w:eastAsiaTheme="minorHAnsi"/>
        </w:rPr>
      </w:pPr>
    </w:p>
    <w:p w:rsidR="00F93799" w:rsidRPr="00F93799" w:rsidRDefault="00F93799" w:rsidP="00F93799">
      <w:pPr>
        <w:keepNext/>
        <w:rPr>
          <w:rFonts w:eastAsiaTheme="minorHAnsi"/>
        </w:rPr>
      </w:pPr>
      <w:r w:rsidRPr="00F93799">
        <w:rPr>
          <w:rFonts w:eastAsiaTheme="minorHAnsi"/>
        </w:rPr>
        <w:t>4. Adjournment</w:t>
      </w:r>
    </w:p>
    <w:p w:rsidR="00F93799" w:rsidRPr="00F93799" w:rsidRDefault="00F93799" w:rsidP="00F93799"/>
    <w:p w:rsidR="00F93799" w:rsidRDefault="00F93799" w:rsidP="00590156"/>
    <w:sectPr w:rsidR="00F93799" w:rsidSect="00FD407C">
      <w:headerReference w:type="default" r:id="rId22"/>
      <w:footerReference w:type="default" r:id="rId23"/>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F5" w:rsidRDefault="00811DF5">
      <w:r>
        <w:separator/>
      </w:r>
    </w:p>
  </w:endnote>
  <w:endnote w:type="continuationSeparator" w:id="0">
    <w:p w:rsidR="00811DF5" w:rsidRDefault="0081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1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90156">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59015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90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590156">
    <w:pPr>
      <w:pStyle w:val="Footer"/>
    </w:pPr>
    <w:r>
      <w:t xml:space="preserve">CODING: Words </w:t>
    </w:r>
    <w:r>
      <w:rPr>
        <w:u w:val="single"/>
      </w:rPr>
      <w:t>underlined</w:t>
    </w:r>
    <w:r>
      <w:t xml:space="preserve"> are additions; words in struck through type are deletions from existing law.</w:t>
    </w:r>
  </w:p>
  <w:p w:rsidR="00FF1497" w:rsidRDefault="00590156">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119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90156">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58721D">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90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590156">
    <w:pPr>
      <w:pStyle w:val="Footer"/>
    </w:pPr>
    <w:r>
      <w:t xml:space="preserve">CODING: Words </w:t>
    </w:r>
    <w:r>
      <w:rPr>
        <w:u w:val="single"/>
      </w:rPr>
      <w:t>underlined</w:t>
    </w:r>
    <w:r>
      <w:t xml:space="preserve"> are additions; words in struck through type are deletions from existing law.</w:t>
    </w:r>
  </w:p>
  <w:p w:rsidR="00FF1497" w:rsidRDefault="00590156">
    <w:pPr>
      <w:pStyle w:val="Footer"/>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7C" w:rsidRDefault="00FD407C" w:rsidP="00FD40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F5" w:rsidRDefault="00811DF5">
      <w:r>
        <w:separator/>
      </w:r>
    </w:p>
  </w:footnote>
  <w:footnote w:type="continuationSeparator" w:id="0">
    <w:p w:rsidR="00811DF5" w:rsidRDefault="0081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11DF5">
    <w:pPr>
      <w:pStyle w:val="Header"/>
    </w:pPr>
    <w:bookmarkStart w:id="5" w:name="headerNotice"/>
    <w:bookmarkEnd w:id="5"/>
    <w:r>
      <w:t>NOTICE OF RULE DEVELOPMENT WORKSHOP</w:t>
    </w:r>
  </w:p>
  <w:p w:rsidR="006B03A1" w:rsidRDefault="00811DF5">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194B">
      <w:rPr>
        <w:rStyle w:val="PageNumber"/>
        <w:noProof/>
      </w:rPr>
      <w:t>2</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11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56" w:rsidRDefault="00590156" w:rsidP="00590156">
    <w:pPr>
      <w:pStyle w:val="Header"/>
    </w:pPr>
    <w:r>
      <w:t>NOTICE OF RULE DEVELOPMENT WORKSHOP</w:t>
    </w:r>
  </w:p>
  <w:p w:rsidR="00590156" w:rsidRDefault="00590156" w:rsidP="00590156">
    <w:pPr>
      <w:pStyle w:val="Header"/>
    </w:pPr>
    <w:r>
      <w:t xml:space="preserve">UNDOCKETED </w:t>
    </w:r>
  </w:p>
  <w:p w:rsidR="00590156" w:rsidRDefault="00590156" w:rsidP="0059015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194B">
      <w:rPr>
        <w:rStyle w:val="PageNumber"/>
        <w:noProof/>
      </w:rPr>
      <w:t>3</w:t>
    </w:r>
    <w:r>
      <w:rPr>
        <w:rStyle w:val="PageNumber"/>
      </w:rPr>
      <w:fldChar w:fldCharType="end"/>
    </w:r>
  </w:p>
  <w:p w:rsidR="00FF1497" w:rsidRDefault="00590156">
    <w:pPr>
      <w:tabs>
        <w:tab w:val="left" w:pos="3770"/>
      </w:tabs>
      <w:rPr>
        <w:b/>
      </w:rPr>
    </w:pPr>
    <w:r>
      <w:rPr>
        <w:b/>
        <w:noProof/>
      </w:rPr>
      <mc:AlternateContent>
        <mc:Choice Requires="wps">
          <w:drawing>
            <wp:anchor distT="0" distB="0" distL="114300" distR="114300" simplePos="0" relativeHeight="251659264" behindDoc="0" locked="0" layoutInCell="1" allowOverlap="1" wp14:anchorId="255C48AF" wp14:editId="605D1F63">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9F01"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6F8A138C" wp14:editId="1F1CC1FF">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90156">
                          <w:pPr>
                            <w:pStyle w:val="RuleHeader"/>
                            <w:rPr>
                              <w:rStyle w:val="RuleChar"/>
                            </w:rPr>
                          </w:pPr>
                          <w:r>
                            <w:t>1</w:t>
                          </w:r>
                        </w:p>
                        <w:p w:rsidR="00FF1497" w:rsidRDefault="00590156">
                          <w:pPr>
                            <w:pStyle w:val="RuleHeader"/>
                          </w:pPr>
                          <w:r>
                            <w:t>2</w:t>
                          </w:r>
                        </w:p>
                        <w:p w:rsidR="00FF1497" w:rsidRDefault="00590156">
                          <w:pPr>
                            <w:pStyle w:val="RuleHeader"/>
                          </w:pPr>
                          <w:r>
                            <w:t>3</w:t>
                          </w:r>
                        </w:p>
                        <w:p w:rsidR="00FF1497" w:rsidRDefault="00590156">
                          <w:pPr>
                            <w:pStyle w:val="RuleHeader"/>
                          </w:pPr>
                          <w:r>
                            <w:t>4</w:t>
                          </w:r>
                        </w:p>
                        <w:p w:rsidR="00FF1497" w:rsidRDefault="00590156">
                          <w:pPr>
                            <w:pStyle w:val="RuleHeader"/>
                          </w:pPr>
                          <w:r>
                            <w:t>5</w:t>
                          </w:r>
                        </w:p>
                        <w:p w:rsidR="00FF1497" w:rsidRDefault="00590156">
                          <w:pPr>
                            <w:pStyle w:val="RuleHeader"/>
                          </w:pPr>
                          <w:r>
                            <w:t>6</w:t>
                          </w:r>
                        </w:p>
                        <w:p w:rsidR="00FF1497" w:rsidRDefault="00590156">
                          <w:pPr>
                            <w:pStyle w:val="RuleHeader"/>
                          </w:pPr>
                          <w:r>
                            <w:t>7</w:t>
                          </w:r>
                        </w:p>
                        <w:p w:rsidR="00FF1497" w:rsidRDefault="00590156">
                          <w:pPr>
                            <w:pStyle w:val="RuleHeader"/>
                          </w:pPr>
                          <w:r>
                            <w:t>8</w:t>
                          </w:r>
                        </w:p>
                        <w:p w:rsidR="00FF1497" w:rsidRDefault="00590156">
                          <w:pPr>
                            <w:pStyle w:val="RuleHeader"/>
                          </w:pPr>
                          <w:r>
                            <w:t>9</w:t>
                          </w:r>
                        </w:p>
                        <w:p w:rsidR="00FF1497" w:rsidRDefault="00590156">
                          <w:pPr>
                            <w:pStyle w:val="RuleHeader"/>
                          </w:pPr>
                          <w:r>
                            <w:t>10</w:t>
                          </w:r>
                        </w:p>
                        <w:p w:rsidR="00FF1497" w:rsidRDefault="00590156">
                          <w:pPr>
                            <w:pStyle w:val="RuleHeader"/>
                          </w:pPr>
                          <w:r>
                            <w:t>11</w:t>
                          </w:r>
                        </w:p>
                        <w:p w:rsidR="00FF1497" w:rsidRDefault="00590156">
                          <w:pPr>
                            <w:pStyle w:val="RuleHeader"/>
                          </w:pPr>
                          <w:r>
                            <w:t>12</w:t>
                          </w:r>
                        </w:p>
                        <w:p w:rsidR="00FF1497" w:rsidRDefault="00590156">
                          <w:pPr>
                            <w:pStyle w:val="RuleHeader"/>
                          </w:pPr>
                          <w:r>
                            <w:t>13</w:t>
                          </w:r>
                        </w:p>
                        <w:p w:rsidR="00FF1497" w:rsidRDefault="00590156">
                          <w:pPr>
                            <w:pStyle w:val="RuleHeader"/>
                          </w:pPr>
                          <w:r>
                            <w:t>14</w:t>
                          </w:r>
                        </w:p>
                        <w:p w:rsidR="00FF1497" w:rsidRDefault="00590156">
                          <w:pPr>
                            <w:pStyle w:val="RuleHeader"/>
                          </w:pPr>
                          <w:r>
                            <w:t>15</w:t>
                          </w:r>
                        </w:p>
                        <w:p w:rsidR="00FF1497" w:rsidRDefault="00590156">
                          <w:pPr>
                            <w:pStyle w:val="RuleHeader"/>
                          </w:pPr>
                          <w:r>
                            <w:t>16</w:t>
                          </w:r>
                        </w:p>
                        <w:p w:rsidR="00FF1497" w:rsidRDefault="00590156">
                          <w:pPr>
                            <w:pStyle w:val="RuleHeader"/>
                          </w:pPr>
                          <w:r>
                            <w:t>17</w:t>
                          </w:r>
                        </w:p>
                        <w:p w:rsidR="00FF1497" w:rsidRDefault="00590156">
                          <w:pPr>
                            <w:pStyle w:val="RuleHeader"/>
                          </w:pPr>
                          <w:r>
                            <w:t>18</w:t>
                          </w:r>
                        </w:p>
                        <w:p w:rsidR="00FF1497" w:rsidRDefault="00590156">
                          <w:pPr>
                            <w:pStyle w:val="RuleHeader"/>
                          </w:pPr>
                          <w:r>
                            <w:t>19</w:t>
                          </w:r>
                        </w:p>
                        <w:p w:rsidR="00FF1497" w:rsidRDefault="00590156">
                          <w:pPr>
                            <w:pStyle w:val="RuleHeader"/>
                          </w:pPr>
                          <w:r>
                            <w:t>20</w:t>
                          </w:r>
                        </w:p>
                        <w:p w:rsidR="00FF1497" w:rsidRDefault="00590156">
                          <w:pPr>
                            <w:pStyle w:val="RuleHeader"/>
                          </w:pPr>
                          <w:r>
                            <w:t>21</w:t>
                          </w:r>
                        </w:p>
                        <w:p w:rsidR="00FF1497" w:rsidRDefault="00590156">
                          <w:pPr>
                            <w:pStyle w:val="RuleHeader"/>
                          </w:pPr>
                          <w:r>
                            <w:t>22</w:t>
                          </w:r>
                        </w:p>
                        <w:p w:rsidR="00FF1497" w:rsidRDefault="00590156">
                          <w:pPr>
                            <w:pStyle w:val="RuleHeader"/>
                          </w:pPr>
                          <w:r>
                            <w:t>23</w:t>
                          </w:r>
                        </w:p>
                        <w:p w:rsidR="00FF1497" w:rsidRDefault="00590156">
                          <w:pPr>
                            <w:pStyle w:val="RuleHeader"/>
                          </w:pPr>
                          <w:r>
                            <w:t>24</w:t>
                          </w:r>
                        </w:p>
                        <w:p w:rsidR="00FF1497" w:rsidRDefault="00590156">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F8A138C"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590156">
                    <w:pPr>
                      <w:pStyle w:val="RuleHeader"/>
                      <w:rPr>
                        <w:rStyle w:val="RuleChar"/>
                      </w:rPr>
                    </w:pPr>
                    <w:r>
                      <w:t>1</w:t>
                    </w:r>
                  </w:p>
                  <w:p w:rsidR="00FF1497" w:rsidRDefault="00590156">
                    <w:pPr>
                      <w:pStyle w:val="RuleHeader"/>
                    </w:pPr>
                    <w:r>
                      <w:t>2</w:t>
                    </w:r>
                  </w:p>
                  <w:p w:rsidR="00FF1497" w:rsidRDefault="00590156">
                    <w:pPr>
                      <w:pStyle w:val="RuleHeader"/>
                    </w:pPr>
                    <w:r>
                      <w:t>3</w:t>
                    </w:r>
                  </w:p>
                  <w:p w:rsidR="00FF1497" w:rsidRDefault="00590156">
                    <w:pPr>
                      <w:pStyle w:val="RuleHeader"/>
                    </w:pPr>
                    <w:r>
                      <w:t>4</w:t>
                    </w:r>
                  </w:p>
                  <w:p w:rsidR="00FF1497" w:rsidRDefault="00590156">
                    <w:pPr>
                      <w:pStyle w:val="RuleHeader"/>
                    </w:pPr>
                    <w:r>
                      <w:t>5</w:t>
                    </w:r>
                  </w:p>
                  <w:p w:rsidR="00FF1497" w:rsidRDefault="00590156">
                    <w:pPr>
                      <w:pStyle w:val="RuleHeader"/>
                    </w:pPr>
                    <w:r>
                      <w:t>6</w:t>
                    </w:r>
                  </w:p>
                  <w:p w:rsidR="00FF1497" w:rsidRDefault="00590156">
                    <w:pPr>
                      <w:pStyle w:val="RuleHeader"/>
                    </w:pPr>
                    <w:r>
                      <w:t>7</w:t>
                    </w:r>
                  </w:p>
                  <w:p w:rsidR="00FF1497" w:rsidRDefault="00590156">
                    <w:pPr>
                      <w:pStyle w:val="RuleHeader"/>
                    </w:pPr>
                    <w:r>
                      <w:t>8</w:t>
                    </w:r>
                  </w:p>
                  <w:p w:rsidR="00FF1497" w:rsidRDefault="00590156">
                    <w:pPr>
                      <w:pStyle w:val="RuleHeader"/>
                    </w:pPr>
                    <w:r>
                      <w:t>9</w:t>
                    </w:r>
                  </w:p>
                  <w:p w:rsidR="00FF1497" w:rsidRDefault="00590156">
                    <w:pPr>
                      <w:pStyle w:val="RuleHeader"/>
                    </w:pPr>
                    <w:r>
                      <w:t>10</w:t>
                    </w:r>
                  </w:p>
                  <w:p w:rsidR="00FF1497" w:rsidRDefault="00590156">
                    <w:pPr>
                      <w:pStyle w:val="RuleHeader"/>
                    </w:pPr>
                    <w:r>
                      <w:t>11</w:t>
                    </w:r>
                  </w:p>
                  <w:p w:rsidR="00FF1497" w:rsidRDefault="00590156">
                    <w:pPr>
                      <w:pStyle w:val="RuleHeader"/>
                    </w:pPr>
                    <w:r>
                      <w:t>12</w:t>
                    </w:r>
                  </w:p>
                  <w:p w:rsidR="00FF1497" w:rsidRDefault="00590156">
                    <w:pPr>
                      <w:pStyle w:val="RuleHeader"/>
                    </w:pPr>
                    <w:r>
                      <w:t>13</w:t>
                    </w:r>
                  </w:p>
                  <w:p w:rsidR="00FF1497" w:rsidRDefault="00590156">
                    <w:pPr>
                      <w:pStyle w:val="RuleHeader"/>
                    </w:pPr>
                    <w:r>
                      <w:t>14</w:t>
                    </w:r>
                  </w:p>
                  <w:p w:rsidR="00FF1497" w:rsidRDefault="00590156">
                    <w:pPr>
                      <w:pStyle w:val="RuleHeader"/>
                    </w:pPr>
                    <w:r>
                      <w:t>15</w:t>
                    </w:r>
                  </w:p>
                  <w:p w:rsidR="00FF1497" w:rsidRDefault="00590156">
                    <w:pPr>
                      <w:pStyle w:val="RuleHeader"/>
                    </w:pPr>
                    <w:r>
                      <w:t>16</w:t>
                    </w:r>
                  </w:p>
                  <w:p w:rsidR="00FF1497" w:rsidRDefault="00590156">
                    <w:pPr>
                      <w:pStyle w:val="RuleHeader"/>
                    </w:pPr>
                    <w:r>
                      <w:t>17</w:t>
                    </w:r>
                  </w:p>
                  <w:p w:rsidR="00FF1497" w:rsidRDefault="00590156">
                    <w:pPr>
                      <w:pStyle w:val="RuleHeader"/>
                    </w:pPr>
                    <w:r>
                      <w:t>18</w:t>
                    </w:r>
                  </w:p>
                  <w:p w:rsidR="00FF1497" w:rsidRDefault="00590156">
                    <w:pPr>
                      <w:pStyle w:val="RuleHeader"/>
                    </w:pPr>
                    <w:r>
                      <w:t>19</w:t>
                    </w:r>
                  </w:p>
                  <w:p w:rsidR="00FF1497" w:rsidRDefault="00590156">
                    <w:pPr>
                      <w:pStyle w:val="RuleHeader"/>
                    </w:pPr>
                    <w:r>
                      <w:t>20</w:t>
                    </w:r>
                  </w:p>
                  <w:p w:rsidR="00FF1497" w:rsidRDefault="00590156">
                    <w:pPr>
                      <w:pStyle w:val="RuleHeader"/>
                    </w:pPr>
                    <w:r>
                      <w:t>21</w:t>
                    </w:r>
                  </w:p>
                  <w:p w:rsidR="00FF1497" w:rsidRDefault="00590156">
                    <w:pPr>
                      <w:pStyle w:val="RuleHeader"/>
                    </w:pPr>
                    <w:r>
                      <w:t>22</w:t>
                    </w:r>
                  </w:p>
                  <w:p w:rsidR="00FF1497" w:rsidRDefault="00590156">
                    <w:pPr>
                      <w:pStyle w:val="RuleHeader"/>
                    </w:pPr>
                    <w:r>
                      <w:t>23</w:t>
                    </w:r>
                  </w:p>
                  <w:p w:rsidR="00FF1497" w:rsidRDefault="00590156">
                    <w:pPr>
                      <w:pStyle w:val="RuleHeader"/>
                    </w:pPr>
                    <w:r>
                      <w:t>24</w:t>
                    </w:r>
                  </w:p>
                  <w:p w:rsidR="00FF1497" w:rsidRDefault="00590156">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90156">
    <w:pPr>
      <w:tabs>
        <w:tab w:val="left" w:pos="3770"/>
      </w:tabs>
    </w:pPr>
    <w:r>
      <w:rPr>
        <w:noProof/>
      </w:rPr>
      <mc:AlternateContent>
        <mc:Choice Requires="wps">
          <w:drawing>
            <wp:anchor distT="0" distB="0" distL="114300" distR="114300" simplePos="0" relativeHeight="251663360" behindDoc="0" locked="0" layoutInCell="1" allowOverlap="1" wp14:anchorId="4BD89C7D" wp14:editId="4FF83A8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C981"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00E95191" wp14:editId="11EACDF8">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90156">
                          <w:pPr>
                            <w:jc w:val="right"/>
                          </w:pPr>
                          <w:r>
                            <w:t>1</w:t>
                          </w:r>
                        </w:p>
                        <w:p w:rsidR="00FF1497" w:rsidRDefault="00590156">
                          <w:pPr>
                            <w:jc w:val="right"/>
                          </w:pPr>
                          <w:r>
                            <w:t>2</w:t>
                          </w:r>
                        </w:p>
                        <w:p w:rsidR="00FF1497" w:rsidRDefault="00590156">
                          <w:pPr>
                            <w:jc w:val="right"/>
                          </w:pPr>
                          <w:r>
                            <w:t>3</w:t>
                          </w:r>
                        </w:p>
                        <w:p w:rsidR="00FF1497" w:rsidRDefault="00590156">
                          <w:pPr>
                            <w:jc w:val="right"/>
                          </w:pPr>
                          <w:r>
                            <w:t>4</w:t>
                          </w:r>
                        </w:p>
                        <w:p w:rsidR="00FF1497" w:rsidRDefault="00590156">
                          <w:pPr>
                            <w:jc w:val="right"/>
                          </w:pPr>
                          <w:r>
                            <w:t>5</w:t>
                          </w:r>
                        </w:p>
                        <w:p w:rsidR="00FF1497" w:rsidRDefault="00590156">
                          <w:pPr>
                            <w:jc w:val="right"/>
                          </w:pPr>
                          <w:r>
                            <w:t>6</w:t>
                          </w:r>
                        </w:p>
                        <w:p w:rsidR="00FF1497" w:rsidRDefault="00590156">
                          <w:pPr>
                            <w:jc w:val="right"/>
                          </w:pPr>
                          <w:r>
                            <w:t>7</w:t>
                          </w:r>
                        </w:p>
                        <w:p w:rsidR="00FF1497" w:rsidRDefault="00590156">
                          <w:pPr>
                            <w:jc w:val="right"/>
                          </w:pPr>
                          <w:r>
                            <w:t>8</w:t>
                          </w:r>
                        </w:p>
                        <w:p w:rsidR="00FF1497" w:rsidRDefault="00590156">
                          <w:pPr>
                            <w:jc w:val="right"/>
                          </w:pPr>
                          <w:r>
                            <w:t>9</w:t>
                          </w:r>
                        </w:p>
                        <w:p w:rsidR="00FF1497" w:rsidRDefault="00590156">
                          <w:pPr>
                            <w:jc w:val="right"/>
                          </w:pPr>
                          <w:r>
                            <w:t>10</w:t>
                          </w:r>
                        </w:p>
                        <w:p w:rsidR="00FF1497" w:rsidRDefault="00590156">
                          <w:pPr>
                            <w:jc w:val="right"/>
                          </w:pPr>
                          <w:r>
                            <w:t>11</w:t>
                          </w:r>
                        </w:p>
                        <w:p w:rsidR="00FF1497" w:rsidRDefault="00590156">
                          <w:pPr>
                            <w:jc w:val="right"/>
                          </w:pPr>
                          <w:r>
                            <w:t>12</w:t>
                          </w:r>
                        </w:p>
                        <w:p w:rsidR="00FF1497" w:rsidRDefault="00590156">
                          <w:pPr>
                            <w:jc w:val="right"/>
                          </w:pPr>
                          <w:r>
                            <w:t>13</w:t>
                          </w:r>
                        </w:p>
                        <w:p w:rsidR="00FF1497" w:rsidRDefault="00590156">
                          <w:pPr>
                            <w:jc w:val="right"/>
                          </w:pPr>
                          <w:r>
                            <w:t>14</w:t>
                          </w:r>
                        </w:p>
                        <w:p w:rsidR="00FF1497" w:rsidRDefault="00590156">
                          <w:pPr>
                            <w:jc w:val="right"/>
                          </w:pPr>
                          <w:r>
                            <w:t>15</w:t>
                          </w:r>
                        </w:p>
                        <w:p w:rsidR="00FF1497" w:rsidRDefault="00590156">
                          <w:pPr>
                            <w:jc w:val="right"/>
                          </w:pPr>
                          <w:r>
                            <w:t>16</w:t>
                          </w:r>
                        </w:p>
                        <w:p w:rsidR="00FF1497" w:rsidRDefault="00590156">
                          <w:pPr>
                            <w:jc w:val="right"/>
                          </w:pPr>
                          <w:r>
                            <w:t>17</w:t>
                          </w:r>
                        </w:p>
                        <w:p w:rsidR="00FF1497" w:rsidRDefault="00590156">
                          <w:pPr>
                            <w:jc w:val="right"/>
                          </w:pPr>
                          <w:r>
                            <w:t>18</w:t>
                          </w:r>
                        </w:p>
                        <w:p w:rsidR="00FF1497" w:rsidRDefault="00590156">
                          <w:pPr>
                            <w:jc w:val="right"/>
                          </w:pPr>
                          <w:r>
                            <w:t>19</w:t>
                          </w:r>
                        </w:p>
                        <w:p w:rsidR="00FF1497" w:rsidRDefault="00590156">
                          <w:pPr>
                            <w:jc w:val="right"/>
                          </w:pPr>
                          <w:r>
                            <w:t>20</w:t>
                          </w:r>
                        </w:p>
                        <w:p w:rsidR="00FF1497" w:rsidRDefault="00590156">
                          <w:pPr>
                            <w:jc w:val="right"/>
                          </w:pPr>
                          <w:r>
                            <w:t>21</w:t>
                          </w:r>
                        </w:p>
                        <w:p w:rsidR="00FF1497" w:rsidRDefault="00590156">
                          <w:pPr>
                            <w:jc w:val="right"/>
                          </w:pPr>
                          <w:r>
                            <w:t>22</w:t>
                          </w:r>
                        </w:p>
                        <w:p w:rsidR="00FF1497" w:rsidRDefault="00590156">
                          <w:pPr>
                            <w:jc w:val="right"/>
                          </w:pPr>
                          <w:r>
                            <w:t>23</w:t>
                          </w:r>
                        </w:p>
                        <w:p w:rsidR="00FF1497" w:rsidRDefault="00590156">
                          <w:pPr>
                            <w:jc w:val="right"/>
                          </w:pPr>
                          <w:r>
                            <w:t>24</w:t>
                          </w:r>
                        </w:p>
                        <w:p w:rsidR="00FF1497" w:rsidRDefault="00590156">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0E95191"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590156">
                    <w:pPr>
                      <w:jc w:val="right"/>
                    </w:pPr>
                    <w:r>
                      <w:t>1</w:t>
                    </w:r>
                  </w:p>
                  <w:p w:rsidR="00FF1497" w:rsidRDefault="00590156">
                    <w:pPr>
                      <w:jc w:val="right"/>
                    </w:pPr>
                    <w:r>
                      <w:t>2</w:t>
                    </w:r>
                  </w:p>
                  <w:p w:rsidR="00FF1497" w:rsidRDefault="00590156">
                    <w:pPr>
                      <w:jc w:val="right"/>
                    </w:pPr>
                    <w:r>
                      <w:t>3</w:t>
                    </w:r>
                  </w:p>
                  <w:p w:rsidR="00FF1497" w:rsidRDefault="00590156">
                    <w:pPr>
                      <w:jc w:val="right"/>
                    </w:pPr>
                    <w:r>
                      <w:t>4</w:t>
                    </w:r>
                  </w:p>
                  <w:p w:rsidR="00FF1497" w:rsidRDefault="00590156">
                    <w:pPr>
                      <w:jc w:val="right"/>
                    </w:pPr>
                    <w:r>
                      <w:t>5</w:t>
                    </w:r>
                  </w:p>
                  <w:p w:rsidR="00FF1497" w:rsidRDefault="00590156">
                    <w:pPr>
                      <w:jc w:val="right"/>
                    </w:pPr>
                    <w:r>
                      <w:t>6</w:t>
                    </w:r>
                  </w:p>
                  <w:p w:rsidR="00FF1497" w:rsidRDefault="00590156">
                    <w:pPr>
                      <w:jc w:val="right"/>
                    </w:pPr>
                    <w:r>
                      <w:t>7</w:t>
                    </w:r>
                  </w:p>
                  <w:p w:rsidR="00FF1497" w:rsidRDefault="00590156">
                    <w:pPr>
                      <w:jc w:val="right"/>
                    </w:pPr>
                    <w:r>
                      <w:t>8</w:t>
                    </w:r>
                  </w:p>
                  <w:p w:rsidR="00FF1497" w:rsidRDefault="00590156">
                    <w:pPr>
                      <w:jc w:val="right"/>
                    </w:pPr>
                    <w:r>
                      <w:t>9</w:t>
                    </w:r>
                  </w:p>
                  <w:p w:rsidR="00FF1497" w:rsidRDefault="00590156">
                    <w:pPr>
                      <w:jc w:val="right"/>
                    </w:pPr>
                    <w:r>
                      <w:t>10</w:t>
                    </w:r>
                  </w:p>
                  <w:p w:rsidR="00FF1497" w:rsidRDefault="00590156">
                    <w:pPr>
                      <w:jc w:val="right"/>
                    </w:pPr>
                    <w:r>
                      <w:t>11</w:t>
                    </w:r>
                  </w:p>
                  <w:p w:rsidR="00FF1497" w:rsidRDefault="00590156">
                    <w:pPr>
                      <w:jc w:val="right"/>
                    </w:pPr>
                    <w:r>
                      <w:t>12</w:t>
                    </w:r>
                  </w:p>
                  <w:p w:rsidR="00FF1497" w:rsidRDefault="00590156">
                    <w:pPr>
                      <w:jc w:val="right"/>
                    </w:pPr>
                    <w:r>
                      <w:t>13</w:t>
                    </w:r>
                  </w:p>
                  <w:p w:rsidR="00FF1497" w:rsidRDefault="00590156">
                    <w:pPr>
                      <w:jc w:val="right"/>
                    </w:pPr>
                    <w:r>
                      <w:t>14</w:t>
                    </w:r>
                  </w:p>
                  <w:p w:rsidR="00FF1497" w:rsidRDefault="00590156">
                    <w:pPr>
                      <w:jc w:val="right"/>
                    </w:pPr>
                    <w:r>
                      <w:t>15</w:t>
                    </w:r>
                  </w:p>
                  <w:p w:rsidR="00FF1497" w:rsidRDefault="00590156">
                    <w:pPr>
                      <w:jc w:val="right"/>
                    </w:pPr>
                    <w:r>
                      <w:t>16</w:t>
                    </w:r>
                  </w:p>
                  <w:p w:rsidR="00FF1497" w:rsidRDefault="00590156">
                    <w:pPr>
                      <w:jc w:val="right"/>
                    </w:pPr>
                    <w:r>
                      <w:t>17</w:t>
                    </w:r>
                  </w:p>
                  <w:p w:rsidR="00FF1497" w:rsidRDefault="00590156">
                    <w:pPr>
                      <w:jc w:val="right"/>
                    </w:pPr>
                    <w:r>
                      <w:t>18</w:t>
                    </w:r>
                  </w:p>
                  <w:p w:rsidR="00FF1497" w:rsidRDefault="00590156">
                    <w:pPr>
                      <w:jc w:val="right"/>
                    </w:pPr>
                    <w:r>
                      <w:t>19</w:t>
                    </w:r>
                  </w:p>
                  <w:p w:rsidR="00FF1497" w:rsidRDefault="00590156">
                    <w:pPr>
                      <w:jc w:val="right"/>
                    </w:pPr>
                    <w:r>
                      <w:t>20</w:t>
                    </w:r>
                  </w:p>
                  <w:p w:rsidR="00FF1497" w:rsidRDefault="00590156">
                    <w:pPr>
                      <w:jc w:val="right"/>
                    </w:pPr>
                    <w:r>
                      <w:t>21</w:t>
                    </w:r>
                  </w:p>
                  <w:p w:rsidR="00FF1497" w:rsidRDefault="00590156">
                    <w:pPr>
                      <w:jc w:val="right"/>
                    </w:pPr>
                    <w:r>
                      <w:t>22</w:t>
                    </w:r>
                  </w:p>
                  <w:p w:rsidR="00FF1497" w:rsidRDefault="00590156">
                    <w:pPr>
                      <w:jc w:val="right"/>
                    </w:pPr>
                    <w:r>
                      <w:t>23</w:t>
                    </w:r>
                  </w:p>
                  <w:p w:rsidR="00FF1497" w:rsidRDefault="00590156">
                    <w:pPr>
                      <w:jc w:val="right"/>
                    </w:pPr>
                    <w:r>
                      <w:t>24</w:t>
                    </w:r>
                  </w:p>
                  <w:p w:rsidR="00FF1497" w:rsidRDefault="00590156">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119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56" w:rsidRDefault="00590156" w:rsidP="00590156">
    <w:pPr>
      <w:pStyle w:val="Header"/>
    </w:pPr>
    <w:r>
      <w:t>NOTICE OF RULE DEVELOPMENT WORKSHOP</w:t>
    </w:r>
  </w:p>
  <w:p w:rsidR="00590156" w:rsidRDefault="00590156" w:rsidP="00590156">
    <w:pPr>
      <w:pStyle w:val="Header"/>
    </w:pPr>
    <w:r>
      <w:t xml:space="preserve">UNDOCKETED </w:t>
    </w:r>
  </w:p>
  <w:p w:rsidR="00590156" w:rsidRDefault="00590156" w:rsidP="0059015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194B">
      <w:rPr>
        <w:rStyle w:val="PageNumber"/>
        <w:noProof/>
      </w:rPr>
      <w:t>4</w:t>
    </w:r>
    <w:r>
      <w:rPr>
        <w:rStyle w:val="PageNumber"/>
      </w:rPr>
      <w:fldChar w:fldCharType="end"/>
    </w:r>
  </w:p>
  <w:p w:rsidR="00FF1497" w:rsidRDefault="00590156">
    <w:pPr>
      <w:tabs>
        <w:tab w:val="left" w:pos="3770"/>
      </w:tabs>
      <w:rPr>
        <w:b/>
      </w:rPr>
    </w:pPr>
    <w:r>
      <w:rPr>
        <w:b/>
        <w:noProof/>
      </w:rPr>
      <mc:AlternateContent>
        <mc:Choice Requires="wps">
          <w:drawing>
            <wp:anchor distT="0" distB="0" distL="114300" distR="114300" simplePos="0" relativeHeight="251668480" behindDoc="0" locked="0" layoutInCell="1" allowOverlap="1" wp14:anchorId="66F3B951" wp14:editId="2F1946DF">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575AA"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77C0A8CF" wp14:editId="3518F833">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90156">
                          <w:pPr>
                            <w:pStyle w:val="RuleHeader"/>
                            <w:rPr>
                              <w:rStyle w:val="RuleChar"/>
                            </w:rPr>
                          </w:pPr>
                          <w:r>
                            <w:t>1</w:t>
                          </w:r>
                        </w:p>
                        <w:p w:rsidR="00FF1497" w:rsidRDefault="00590156">
                          <w:pPr>
                            <w:pStyle w:val="RuleHeader"/>
                          </w:pPr>
                          <w:r>
                            <w:t>2</w:t>
                          </w:r>
                        </w:p>
                        <w:p w:rsidR="00FF1497" w:rsidRDefault="00590156">
                          <w:pPr>
                            <w:pStyle w:val="RuleHeader"/>
                          </w:pPr>
                          <w:r>
                            <w:t>3</w:t>
                          </w:r>
                        </w:p>
                        <w:p w:rsidR="00FF1497" w:rsidRDefault="00590156">
                          <w:pPr>
                            <w:pStyle w:val="RuleHeader"/>
                          </w:pPr>
                          <w:r>
                            <w:t>4</w:t>
                          </w:r>
                        </w:p>
                        <w:p w:rsidR="00FF1497" w:rsidRDefault="00590156">
                          <w:pPr>
                            <w:pStyle w:val="RuleHeader"/>
                          </w:pPr>
                          <w:r>
                            <w:t>5</w:t>
                          </w:r>
                        </w:p>
                        <w:p w:rsidR="00FF1497" w:rsidRDefault="00590156">
                          <w:pPr>
                            <w:pStyle w:val="RuleHeader"/>
                          </w:pPr>
                          <w:r>
                            <w:t>6</w:t>
                          </w:r>
                        </w:p>
                        <w:p w:rsidR="00FF1497" w:rsidRDefault="00590156">
                          <w:pPr>
                            <w:pStyle w:val="RuleHeader"/>
                          </w:pPr>
                          <w:r>
                            <w:t>7</w:t>
                          </w:r>
                        </w:p>
                        <w:p w:rsidR="00FF1497" w:rsidRDefault="00590156">
                          <w:pPr>
                            <w:pStyle w:val="RuleHeader"/>
                          </w:pPr>
                          <w:r>
                            <w:t>8</w:t>
                          </w:r>
                        </w:p>
                        <w:p w:rsidR="00FF1497" w:rsidRDefault="00590156">
                          <w:pPr>
                            <w:pStyle w:val="RuleHeader"/>
                          </w:pPr>
                          <w:r>
                            <w:t>9</w:t>
                          </w:r>
                        </w:p>
                        <w:p w:rsidR="00FF1497" w:rsidRDefault="00590156">
                          <w:pPr>
                            <w:pStyle w:val="RuleHeader"/>
                          </w:pPr>
                          <w:r>
                            <w:t>10</w:t>
                          </w:r>
                        </w:p>
                        <w:p w:rsidR="00FF1497" w:rsidRDefault="00590156">
                          <w:pPr>
                            <w:pStyle w:val="RuleHeader"/>
                          </w:pPr>
                          <w:r>
                            <w:t>11</w:t>
                          </w:r>
                        </w:p>
                        <w:p w:rsidR="00FF1497" w:rsidRDefault="00590156">
                          <w:pPr>
                            <w:pStyle w:val="RuleHeader"/>
                          </w:pPr>
                          <w:r>
                            <w:t>12</w:t>
                          </w:r>
                        </w:p>
                        <w:p w:rsidR="00FF1497" w:rsidRDefault="00590156">
                          <w:pPr>
                            <w:pStyle w:val="RuleHeader"/>
                          </w:pPr>
                          <w:r>
                            <w:t>13</w:t>
                          </w:r>
                        </w:p>
                        <w:p w:rsidR="00FF1497" w:rsidRDefault="00590156">
                          <w:pPr>
                            <w:pStyle w:val="RuleHeader"/>
                          </w:pPr>
                          <w:r>
                            <w:t>14</w:t>
                          </w:r>
                        </w:p>
                        <w:p w:rsidR="00FF1497" w:rsidRDefault="00590156">
                          <w:pPr>
                            <w:pStyle w:val="RuleHeader"/>
                          </w:pPr>
                          <w:r>
                            <w:t>15</w:t>
                          </w:r>
                        </w:p>
                        <w:p w:rsidR="00FF1497" w:rsidRDefault="00590156">
                          <w:pPr>
                            <w:pStyle w:val="RuleHeader"/>
                          </w:pPr>
                          <w:r>
                            <w:t>16</w:t>
                          </w:r>
                        </w:p>
                        <w:p w:rsidR="00FF1497" w:rsidRDefault="00590156">
                          <w:pPr>
                            <w:pStyle w:val="RuleHeader"/>
                          </w:pPr>
                          <w:r>
                            <w:t>17</w:t>
                          </w:r>
                        </w:p>
                        <w:p w:rsidR="00FF1497" w:rsidRDefault="00590156">
                          <w:pPr>
                            <w:pStyle w:val="RuleHeader"/>
                          </w:pPr>
                          <w:r>
                            <w:t>18</w:t>
                          </w:r>
                        </w:p>
                        <w:p w:rsidR="00FF1497" w:rsidRDefault="00590156">
                          <w:pPr>
                            <w:pStyle w:val="RuleHeader"/>
                          </w:pPr>
                          <w:r>
                            <w:t>19</w:t>
                          </w:r>
                        </w:p>
                        <w:p w:rsidR="00FF1497" w:rsidRDefault="00590156">
                          <w:pPr>
                            <w:pStyle w:val="RuleHeader"/>
                          </w:pPr>
                          <w:r>
                            <w:t>20</w:t>
                          </w:r>
                        </w:p>
                        <w:p w:rsidR="00FF1497" w:rsidRDefault="00590156">
                          <w:pPr>
                            <w:pStyle w:val="RuleHeader"/>
                          </w:pPr>
                          <w:r>
                            <w:t>21</w:t>
                          </w:r>
                        </w:p>
                        <w:p w:rsidR="00FF1497" w:rsidRDefault="00590156">
                          <w:pPr>
                            <w:pStyle w:val="RuleHeader"/>
                          </w:pPr>
                          <w:r>
                            <w:t>22</w:t>
                          </w:r>
                        </w:p>
                        <w:p w:rsidR="00FF1497" w:rsidRDefault="00590156">
                          <w:pPr>
                            <w:pStyle w:val="RuleHeader"/>
                          </w:pPr>
                          <w:r>
                            <w:t>23</w:t>
                          </w:r>
                        </w:p>
                        <w:p w:rsidR="00FF1497" w:rsidRDefault="00590156">
                          <w:pPr>
                            <w:pStyle w:val="RuleHeader"/>
                          </w:pPr>
                          <w:r>
                            <w:t>24</w:t>
                          </w:r>
                        </w:p>
                        <w:p w:rsidR="00FF1497" w:rsidRDefault="00590156">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7C0A8CF"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590156">
                    <w:pPr>
                      <w:pStyle w:val="RuleHeader"/>
                      <w:rPr>
                        <w:rStyle w:val="RuleChar"/>
                      </w:rPr>
                    </w:pPr>
                    <w:r>
                      <w:t>1</w:t>
                    </w:r>
                  </w:p>
                  <w:p w:rsidR="00FF1497" w:rsidRDefault="00590156">
                    <w:pPr>
                      <w:pStyle w:val="RuleHeader"/>
                    </w:pPr>
                    <w:r>
                      <w:t>2</w:t>
                    </w:r>
                  </w:p>
                  <w:p w:rsidR="00FF1497" w:rsidRDefault="00590156">
                    <w:pPr>
                      <w:pStyle w:val="RuleHeader"/>
                    </w:pPr>
                    <w:r>
                      <w:t>3</w:t>
                    </w:r>
                  </w:p>
                  <w:p w:rsidR="00FF1497" w:rsidRDefault="00590156">
                    <w:pPr>
                      <w:pStyle w:val="RuleHeader"/>
                    </w:pPr>
                    <w:r>
                      <w:t>4</w:t>
                    </w:r>
                  </w:p>
                  <w:p w:rsidR="00FF1497" w:rsidRDefault="00590156">
                    <w:pPr>
                      <w:pStyle w:val="RuleHeader"/>
                    </w:pPr>
                    <w:r>
                      <w:t>5</w:t>
                    </w:r>
                  </w:p>
                  <w:p w:rsidR="00FF1497" w:rsidRDefault="00590156">
                    <w:pPr>
                      <w:pStyle w:val="RuleHeader"/>
                    </w:pPr>
                    <w:r>
                      <w:t>6</w:t>
                    </w:r>
                  </w:p>
                  <w:p w:rsidR="00FF1497" w:rsidRDefault="00590156">
                    <w:pPr>
                      <w:pStyle w:val="RuleHeader"/>
                    </w:pPr>
                    <w:r>
                      <w:t>7</w:t>
                    </w:r>
                  </w:p>
                  <w:p w:rsidR="00FF1497" w:rsidRDefault="00590156">
                    <w:pPr>
                      <w:pStyle w:val="RuleHeader"/>
                    </w:pPr>
                    <w:r>
                      <w:t>8</w:t>
                    </w:r>
                  </w:p>
                  <w:p w:rsidR="00FF1497" w:rsidRDefault="00590156">
                    <w:pPr>
                      <w:pStyle w:val="RuleHeader"/>
                    </w:pPr>
                    <w:r>
                      <w:t>9</w:t>
                    </w:r>
                  </w:p>
                  <w:p w:rsidR="00FF1497" w:rsidRDefault="00590156">
                    <w:pPr>
                      <w:pStyle w:val="RuleHeader"/>
                    </w:pPr>
                    <w:r>
                      <w:t>10</w:t>
                    </w:r>
                  </w:p>
                  <w:p w:rsidR="00FF1497" w:rsidRDefault="00590156">
                    <w:pPr>
                      <w:pStyle w:val="RuleHeader"/>
                    </w:pPr>
                    <w:r>
                      <w:t>11</w:t>
                    </w:r>
                  </w:p>
                  <w:p w:rsidR="00FF1497" w:rsidRDefault="00590156">
                    <w:pPr>
                      <w:pStyle w:val="RuleHeader"/>
                    </w:pPr>
                    <w:r>
                      <w:t>12</w:t>
                    </w:r>
                  </w:p>
                  <w:p w:rsidR="00FF1497" w:rsidRDefault="00590156">
                    <w:pPr>
                      <w:pStyle w:val="RuleHeader"/>
                    </w:pPr>
                    <w:r>
                      <w:t>13</w:t>
                    </w:r>
                  </w:p>
                  <w:p w:rsidR="00FF1497" w:rsidRDefault="00590156">
                    <w:pPr>
                      <w:pStyle w:val="RuleHeader"/>
                    </w:pPr>
                    <w:r>
                      <w:t>14</w:t>
                    </w:r>
                  </w:p>
                  <w:p w:rsidR="00FF1497" w:rsidRDefault="00590156">
                    <w:pPr>
                      <w:pStyle w:val="RuleHeader"/>
                    </w:pPr>
                    <w:r>
                      <w:t>15</w:t>
                    </w:r>
                  </w:p>
                  <w:p w:rsidR="00FF1497" w:rsidRDefault="00590156">
                    <w:pPr>
                      <w:pStyle w:val="RuleHeader"/>
                    </w:pPr>
                    <w:r>
                      <w:t>16</w:t>
                    </w:r>
                  </w:p>
                  <w:p w:rsidR="00FF1497" w:rsidRDefault="00590156">
                    <w:pPr>
                      <w:pStyle w:val="RuleHeader"/>
                    </w:pPr>
                    <w:r>
                      <w:t>17</w:t>
                    </w:r>
                  </w:p>
                  <w:p w:rsidR="00FF1497" w:rsidRDefault="00590156">
                    <w:pPr>
                      <w:pStyle w:val="RuleHeader"/>
                    </w:pPr>
                    <w:r>
                      <w:t>18</w:t>
                    </w:r>
                  </w:p>
                  <w:p w:rsidR="00FF1497" w:rsidRDefault="00590156">
                    <w:pPr>
                      <w:pStyle w:val="RuleHeader"/>
                    </w:pPr>
                    <w:r>
                      <w:t>19</w:t>
                    </w:r>
                  </w:p>
                  <w:p w:rsidR="00FF1497" w:rsidRDefault="00590156">
                    <w:pPr>
                      <w:pStyle w:val="RuleHeader"/>
                    </w:pPr>
                    <w:r>
                      <w:t>20</w:t>
                    </w:r>
                  </w:p>
                  <w:p w:rsidR="00FF1497" w:rsidRDefault="00590156">
                    <w:pPr>
                      <w:pStyle w:val="RuleHeader"/>
                    </w:pPr>
                    <w:r>
                      <w:t>21</w:t>
                    </w:r>
                  </w:p>
                  <w:p w:rsidR="00FF1497" w:rsidRDefault="00590156">
                    <w:pPr>
                      <w:pStyle w:val="RuleHeader"/>
                    </w:pPr>
                    <w:r>
                      <w:t>22</w:t>
                    </w:r>
                  </w:p>
                  <w:p w:rsidR="00FF1497" w:rsidRDefault="00590156">
                    <w:pPr>
                      <w:pStyle w:val="RuleHeader"/>
                    </w:pPr>
                    <w:r>
                      <w:t>23</w:t>
                    </w:r>
                  </w:p>
                  <w:p w:rsidR="00FF1497" w:rsidRDefault="00590156">
                    <w:pPr>
                      <w:pStyle w:val="RuleHeader"/>
                    </w:pPr>
                    <w:r>
                      <w:t>24</w:t>
                    </w:r>
                  </w:p>
                  <w:p w:rsidR="00FF1497" w:rsidRDefault="00590156">
                    <w:pPr>
                      <w:pStyle w:val="RuleHeader"/>
                    </w:pPr>
                    <w:r>
                      <w:t>25</w:t>
                    </w:r>
                  </w:p>
                </w:txbxContent>
              </v:textbox>
              <w10:wrap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90156">
    <w:pPr>
      <w:tabs>
        <w:tab w:val="left" w:pos="3770"/>
      </w:tabs>
    </w:pPr>
    <w:r>
      <w:rPr>
        <w:noProof/>
      </w:rPr>
      <mc:AlternateContent>
        <mc:Choice Requires="wps">
          <w:drawing>
            <wp:anchor distT="0" distB="0" distL="114300" distR="114300" simplePos="0" relativeHeight="251672576" behindDoc="0" locked="0" layoutInCell="1" allowOverlap="1" wp14:anchorId="321F2531" wp14:editId="6FE2918E">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FB40"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61F6DCBC" wp14:editId="567F0491">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90156">
                          <w:pPr>
                            <w:jc w:val="right"/>
                          </w:pPr>
                          <w:r>
                            <w:t>1</w:t>
                          </w:r>
                        </w:p>
                        <w:p w:rsidR="00FF1497" w:rsidRDefault="00590156">
                          <w:pPr>
                            <w:jc w:val="right"/>
                          </w:pPr>
                          <w:r>
                            <w:t>2</w:t>
                          </w:r>
                        </w:p>
                        <w:p w:rsidR="00FF1497" w:rsidRDefault="00590156">
                          <w:pPr>
                            <w:jc w:val="right"/>
                          </w:pPr>
                          <w:r>
                            <w:t>3</w:t>
                          </w:r>
                        </w:p>
                        <w:p w:rsidR="00FF1497" w:rsidRDefault="00590156">
                          <w:pPr>
                            <w:jc w:val="right"/>
                          </w:pPr>
                          <w:r>
                            <w:t>4</w:t>
                          </w:r>
                        </w:p>
                        <w:p w:rsidR="00FF1497" w:rsidRDefault="00590156">
                          <w:pPr>
                            <w:jc w:val="right"/>
                          </w:pPr>
                          <w:r>
                            <w:t>5</w:t>
                          </w:r>
                        </w:p>
                        <w:p w:rsidR="00FF1497" w:rsidRDefault="00590156">
                          <w:pPr>
                            <w:jc w:val="right"/>
                          </w:pPr>
                          <w:r>
                            <w:t>6</w:t>
                          </w:r>
                        </w:p>
                        <w:p w:rsidR="00FF1497" w:rsidRDefault="00590156">
                          <w:pPr>
                            <w:jc w:val="right"/>
                          </w:pPr>
                          <w:r>
                            <w:t>7</w:t>
                          </w:r>
                        </w:p>
                        <w:p w:rsidR="00FF1497" w:rsidRDefault="00590156">
                          <w:pPr>
                            <w:jc w:val="right"/>
                          </w:pPr>
                          <w:r>
                            <w:t>8</w:t>
                          </w:r>
                        </w:p>
                        <w:p w:rsidR="00FF1497" w:rsidRDefault="00590156">
                          <w:pPr>
                            <w:jc w:val="right"/>
                          </w:pPr>
                          <w:r>
                            <w:t>9</w:t>
                          </w:r>
                        </w:p>
                        <w:p w:rsidR="00FF1497" w:rsidRDefault="00590156">
                          <w:pPr>
                            <w:jc w:val="right"/>
                          </w:pPr>
                          <w:r>
                            <w:t>10</w:t>
                          </w:r>
                        </w:p>
                        <w:p w:rsidR="00FF1497" w:rsidRDefault="00590156">
                          <w:pPr>
                            <w:jc w:val="right"/>
                          </w:pPr>
                          <w:r>
                            <w:t>11</w:t>
                          </w:r>
                        </w:p>
                        <w:p w:rsidR="00FF1497" w:rsidRDefault="00590156">
                          <w:pPr>
                            <w:jc w:val="right"/>
                          </w:pPr>
                          <w:r>
                            <w:t>12</w:t>
                          </w:r>
                        </w:p>
                        <w:p w:rsidR="00FF1497" w:rsidRDefault="00590156">
                          <w:pPr>
                            <w:jc w:val="right"/>
                          </w:pPr>
                          <w:r>
                            <w:t>13</w:t>
                          </w:r>
                        </w:p>
                        <w:p w:rsidR="00FF1497" w:rsidRDefault="00590156">
                          <w:pPr>
                            <w:jc w:val="right"/>
                          </w:pPr>
                          <w:r>
                            <w:t>14</w:t>
                          </w:r>
                        </w:p>
                        <w:p w:rsidR="00FF1497" w:rsidRDefault="00590156">
                          <w:pPr>
                            <w:jc w:val="right"/>
                          </w:pPr>
                          <w:r>
                            <w:t>15</w:t>
                          </w:r>
                        </w:p>
                        <w:p w:rsidR="00FF1497" w:rsidRDefault="00590156">
                          <w:pPr>
                            <w:jc w:val="right"/>
                          </w:pPr>
                          <w:r>
                            <w:t>16</w:t>
                          </w:r>
                        </w:p>
                        <w:p w:rsidR="00FF1497" w:rsidRDefault="00590156">
                          <w:pPr>
                            <w:jc w:val="right"/>
                          </w:pPr>
                          <w:r>
                            <w:t>17</w:t>
                          </w:r>
                        </w:p>
                        <w:p w:rsidR="00FF1497" w:rsidRDefault="00590156">
                          <w:pPr>
                            <w:jc w:val="right"/>
                          </w:pPr>
                          <w:r>
                            <w:t>18</w:t>
                          </w:r>
                        </w:p>
                        <w:p w:rsidR="00FF1497" w:rsidRDefault="00590156">
                          <w:pPr>
                            <w:jc w:val="right"/>
                          </w:pPr>
                          <w:r>
                            <w:t>19</w:t>
                          </w:r>
                        </w:p>
                        <w:p w:rsidR="00FF1497" w:rsidRDefault="00590156">
                          <w:pPr>
                            <w:jc w:val="right"/>
                          </w:pPr>
                          <w:r>
                            <w:t>20</w:t>
                          </w:r>
                        </w:p>
                        <w:p w:rsidR="00FF1497" w:rsidRDefault="00590156">
                          <w:pPr>
                            <w:jc w:val="right"/>
                          </w:pPr>
                          <w:r>
                            <w:t>21</w:t>
                          </w:r>
                        </w:p>
                        <w:p w:rsidR="00FF1497" w:rsidRDefault="00590156">
                          <w:pPr>
                            <w:jc w:val="right"/>
                          </w:pPr>
                          <w:r>
                            <w:t>22</w:t>
                          </w:r>
                        </w:p>
                        <w:p w:rsidR="00FF1497" w:rsidRDefault="00590156">
                          <w:pPr>
                            <w:jc w:val="right"/>
                          </w:pPr>
                          <w:r>
                            <w:t>23</w:t>
                          </w:r>
                        </w:p>
                        <w:p w:rsidR="00FF1497" w:rsidRDefault="00590156">
                          <w:pPr>
                            <w:jc w:val="right"/>
                          </w:pPr>
                          <w:r>
                            <w:t>24</w:t>
                          </w:r>
                        </w:p>
                        <w:p w:rsidR="00FF1497" w:rsidRDefault="00590156">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1F6DCBC"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590156">
                    <w:pPr>
                      <w:jc w:val="right"/>
                    </w:pPr>
                    <w:r>
                      <w:t>1</w:t>
                    </w:r>
                  </w:p>
                  <w:p w:rsidR="00FF1497" w:rsidRDefault="00590156">
                    <w:pPr>
                      <w:jc w:val="right"/>
                    </w:pPr>
                    <w:r>
                      <w:t>2</w:t>
                    </w:r>
                  </w:p>
                  <w:p w:rsidR="00FF1497" w:rsidRDefault="00590156">
                    <w:pPr>
                      <w:jc w:val="right"/>
                    </w:pPr>
                    <w:r>
                      <w:t>3</w:t>
                    </w:r>
                  </w:p>
                  <w:p w:rsidR="00FF1497" w:rsidRDefault="00590156">
                    <w:pPr>
                      <w:jc w:val="right"/>
                    </w:pPr>
                    <w:r>
                      <w:t>4</w:t>
                    </w:r>
                  </w:p>
                  <w:p w:rsidR="00FF1497" w:rsidRDefault="00590156">
                    <w:pPr>
                      <w:jc w:val="right"/>
                    </w:pPr>
                    <w:r>
                      <w:t>5</w:t>
                    </w:r>
                  </w:p>
                  <w:p w:rsidR="00FF1497" w:rsidRDefault="00590156">
                    <w:pPr>
                      <w:jc w:val="right"/>
                    </w:pPr>
                    <w:r>
                      <w:t>6</w:t>
                    </w:r>
                  </w:p>
                  <w:p w:rsidR="00FF1497" w:rsidRDefault="00590156">
                    <w:pPr>
                      <w:jc w:val="right"/>
                    </w:pPr>
                    <w:r>
                      <w:t>7</w:t>
                    </w:r>
                  </w:p>
                  <w:p w:rsidR="00FF1497" w:rsidRDefault="00590156">
                    <w:pPr>
                      <w:jc w:val="right"/>
                    </w:pPr>
                    <w:r>
                      <w:t>8</w:t>
                    </w:r>
                  </w:p>
                  <w:p w:rsidR="00FF1497" w:rsidRDefault="00590156">
                    <w:pPr>
                      <w:jc w:val="right"/>
                    </w:pPr>
                    <w:r>
                      <w:t>9</w:t>
                    </w:r>
                  </w:p>
                  <w:p w:rsidR="00FF1497" w:rsidRDefault="00590156">
                    <w:pPr>
                      <w:jc w:val="right"/>
                    </w:pPr>
                    <w:r>
                      <w:t>10</w:t>
                    </w:r>
                  </w:p>
                  <w:p w:rsidR="00FF1497" w:rsidRDefault="00590156">
                    <w:pPr>
                      <w:jc w:val="right"/>
                    </w:pPr>
                    <w:r>
                      <w:t>11</w:t>
                    </w:r>
                  </w:p>
                  <w:p w:rsidR="00FF1497" w:rsidRDefault="00590156">
                    <w:pPr>
                      <w:jc w:val="right"/>
                    </w:pPr>
                    <w:r>
                      <w:t>12</w:t>
                    </w:r>
                  </w:p>
                  <w:p w:rsidR="00FF1497" w:rsidRDefault="00590156">
                    <w:pPr>
                      <w:jc w:val="right"/>
                    </w:pPr>
                    <w:r>
                      <w:t>13</w:t>
                    </w:r>
                  </w:p>
                  <w:p w:rsidR="00FF1497" w:rsidRDefault="00590156">
                    <w:pPr>
                      <w:jc w:val="right"/>
                    </w:pPr>
                    <w:r>
                      <w:t>14</w:t>
                    </w:r>
                  </w:p>
                  <w:p w:rsidR="00FF1497" w:rsidRDefault="00590156">
                    <w:pPr>
                      <w:jc w:val="right"/>
                    </w:pPr>
                    <w:r>
                      <w:t>15</w:t>
                    </w:r>
                  </w:p>
                  <w:p w:rsidR="00FF1497" w:rsidRDefault="00590156">
                    <w:pPr>
                      <w:jc w:val="right"/>
                    </w:pPr>
                    <w:r>
                      <w:t>16</w:t>
                    </w:r>
                  </w:p>
                  <w:p w:rsidR="00FF1497" w:rsidRDefault="00590156">
                    <w:pPr>
                      <w:jc w:val="right"/>
                    </w:pPr>
                    <w:r>
                      <w:t>17</w:t>
                    </w:r>
                  </w:p>
                  <w:p w:rsidR="00FF1497" w:rsidRDefault="00590156">
                    <w:pPr>
                      <w:jc w:val="right"/>
                    </w:pPr>
                    <w:r>
                      <w:t>18</w:t>
                    </w:r>
                  </w:p>
                  <w:p w:rsidR="00FF1497" w:rsidRDefault="00590156">
                    <w:pPr>
                      <w:jc w:val="right"/>
                    </w:pPr>
                    <w:r>
                      <w:t>19</w:t>
                    </w:r>
                  </w:p>
                  <w:p w:rsidR="00FF1497" w:rsidRDefault="00590156">
                    <w:pPr>
                      <w:jc w:val="right"/>
                    </w:pPr>
                    <w:r>
                      <w:t>20</w:t>
                    </w:r>
                  </w:p>
                  <w:p w:rsidR="00FF1497" w:rsidRDefault="00590156">
                    <w:pPr>
                      <w:jc w:val="right"/>
                    </w:pPr>
                    <w:r>
                      <w:t>21</w:t>
                    </w:r>
                  </w:p>
                  <w:p w:rsidR="00FF1497" w:rsidRDefault="00590156">
                    <w:pPr>
                      <w:jc w:val="right"/>
                    </w:pPr>
                    <w:r>
                      <w:t>22</w:t>
                    </w:r>
                  </w:p>
                  <w:p w:rsidR="00FF1497" w:rsidRDefault="00590156">
                    <w:pPr>
                      <w:jc w:val="right"/>
                    </w:pPr>
                    <w:r>
                      <w:t>23</w:t>
                    </w:r>
                  </w:p>
                  <w:p w:rsidR="00FF1497" w:rsidRDefault="00590156">
                    <w:pPr>
                      <w:jc w:val="right"/>
                    </w:pPr>
                    <w:r>
                      <w:t>24</w:t>
                    </w:r>
                  </w:p>
                  <w:p w:rsidR="00FF1497" w:rsidRDefault="00590156">
                    <w:pPr>
                      <w:jc w:val="right"/>
                    </w:pPr>
                    <w:r>
                      <w:t>25</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7C" w:rsidRDefault="00FD407C" w:rsidP="00590156">
    <w:pPr>
      <w:pStyle w:val="Header"/>
    </w:pPr>
    <w:r>
      <w:t>NOTICE OF RULE DEVELOPMENT WORKSHOP</w:t>
    </w:r>
  </w:p>
  <w:p w:rsidR="00FD407C" w:rsidRDefault="00FD407C" w:rsidP="00590156">
    <w:pPr>
      <w:pStyle w:val="Header"/>
    </w:pPr>
    <w:r>
      <w:t xml:space="preserve">UNDOCKETED </w:t>
    </w:r>
  </w:p>
  <w:p w:rsidR="00FD407C" w:rsidRDefault="00FD407C" w:rsidP="0059015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194B">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811DF5"/>
    <w:rsid w:val="000005F5"/>
    <w:rsid w:val="000B776B"/>
    <w:rsid w:val="000D5C74"/>
    <w:rsid w:val="000E7426"/>
    <w:rsid w:val="001C6592"/>
    <w:rsid w:val="0021194B"/>
    <w:rsid w:val="0028226A"/>
    <w:rsid w:val="002F2D50"/>
    <w:rsid w:val="00313772"/>
    <w:rsid w:val="003578AE"/>
    <w:rsid w:val="003868F1"/>
    <w:rsid w:val="003A580E"/>
    <w:rsid w:val="003C5D75"/>
    <w:rsid w:val="00402C12"/>
    <w:rsid w:val="00422D76"/>
    <w:rsid w:val="004663CB"/>
    <w:rsid w:val="00474BD2"/>
    <w:rsid w:val="00487D2C"/>
    <w:rsid w:val="00491225"/>
    <w:rsid w:val="00496AA8"/>
    <w:rsid w:val="004B0EC4"/>
    <w:rsid w:val="00511328"/>
    <w:rsid w:val="0055171A"/>
    <w:rsid w:val="00556769"/>
    <w:rsid w:val="00563701"/>
    <w:rsid w:val="0057004B"/>
    <w:rsid w:val="0058721D"/>
    <w:rsid w:val="00590156"/>
    <w:rsid w:val="00682E0C"/>
    <w:rsid w:val="006A2C0D"/>
    <w:rsid w:val="006B03A1"/>
    <w:rsid w:val="006D4E59"/>
    <w:rsid w:val="006E162C"/>
    <w:rsid w:val="00724359"/>
    <w:rsid w:val="00751C05"/>
    <w:rsid w:val="007A70DC"/>
    <w:rsid w:val="00811DF5"/>
    <w:rsid w:val="008343EA"/>
    <w:rsid w:val="00844DA4"/>
    <w:rsid w:val="008955A0"/>
    <w:rsid w:val="008C3030"/>
    <w:rsid w:val="008F31CD"/>
    <w:rsid w:val="00A07A62"/>
    <w:rsid w:val="00A2098A"/>
    <w:rsid w:val="00B25C10"/>
    <w:rsid w:val="00B50416"/>
    <w:rsid w:val="00BD27DC"/>
    <w:rsid w:val="00CE69DE"/>
    <w:rsid w:val="00D97879"/>
    <w:rsid w:val="00E2761B"/>
    <w:rsid w:val="00E6227F"/>
    <w:rsid w:val="00F15079"/>
    <w:rsid w:val="00F366C0"/>
    <w:rsid w:val="00F526B0"/>
    <w:rsid w:val="00F66448"/>
    <w:rsid w:val="00F93799"/>
    <w:rsid w:val="00FD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590156"/>
    <w:pPr>
      <w:widowControl w:val="0"/>
      <w:tabs>
        <w:tab w:val="left" w:pos="720"/>
      </w:tabs>
      <w:spacing w:line="536" w:lineRule="exact"/>
    </w:pPr>
    <w:rPr>
      <w:sz w:val="24"/>
      <w:szCs w:val="24"/>
    </w:rPr>
  </w:style>
  <w:style w:type="character" w:customStyle="1" w:styleId="RuleChar">
    <w:name w:val="Rule Char"/>
    <w:link w:val="Rule"/>
    <w:rsid w:val="00590156"/>
    <w:rPr>
      <w:sz w:val="24"/>
      <w:szCs w:val="24"/>
    </w:rPr>
  </w:style>
  <w:style w:type="paragraph" w:customStyle="1" w:styleId="RuleHeader">
    <w:name w:val="Rule Header"/>
    <w:basedOn w:val="Rule"/>
    <w:rsid w:val="00590156"/>
    <w:pPr>
      <w:jc w:val="right"/>
    </w:pPr>
  </w:style>
  <w:style w:type="character" w:styleId="FollowedHyperlink">
    <w:name w:val="FollowedHyperlink"/>
    <w:basedOn w:val="DefaultParagraphFont"/>
    <w:rsid w:val="000B7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floridapsc.com/Conferences/AudioVideoEventCoverage" TargetMode="Externa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2021-02-19T13:56:00Z</dcterms:created>
  <dcterms:modified xsi:type="dcterms:W3CDTF">2021-02-19T14:40:00Z</dcterms:modified>
</cp:coreProperties>
</file>