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7F026C">
            <w:pPr>
              <w:pStyle w:val="MemoHeading"/>
            </w:pPr>
            <w:bookmarkStart w:id="1" w:name="FilingDate"/>
            <w:bookmarkEnd w:id="1"/>
            <w:r>
              <w:t>June 3,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7F026C" w:rsidRDefault="007F026C" w:rsidP="00CD7EA1">
            <w:pPr>
              <w:pStyle w:val="MemoHeading"/>
            </w:pPr>
            <w:r>
              <w:t>Office of Industry Development and Market Analysis (Wendel, Fogleman)</w:t>
            </w:r>
          </w:p>
          <w:p w:rsidR="00854172" w:rsidRDefault="007F026C" w:rsidP="00CD7EA1">
            <w:pPr>
              <w:pStyle w:val="MemoHeading"/>
            </w:pPr>
            <w:r>
              <w:t>Office of the General Counsel (Murphy)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F026C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F026C">
            <w:pPr>
              <w:pStyle w:val="MemoHeading"/>
            </w:pPr>
            <w:r>
              <w:t>6/15/2021 -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7F026C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7F026C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7F026C" w:rsidRPr="007F026C" w:rsidTr="007F026C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7F026C" w:rsidRPr="007F026C" w:rsidRDefault="007F026C" w:rsidP="007F026C">
            <w:pPr>
              <w:pStyle w:val="TableHeaderRow"/>
              <w:pBdr>
                <w:bottom w:val="double" w:sz="4" w:space="0" w:color="auto"/>
              </w:pBdr>
            </w:pPr>
            <w:r w:rsidRPr="007F026C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7F026C" w:rsidRPr="007F026C" w:rsidRDefault="007F026C" w:rsidP="007F026C">
            <w:pPr>
              <w:pStyle w:val="TableHeaderRow"/>
              <w:pBdr>
                <w:bottom w:val="double" w:sz="4" w:space="0" w:color="auto"/>
              </w:pBdr>
            </w:pPr>
            <w:r w:rsidRPr="007F026C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F026C" w:rsidRPr="007F026C" w:rsidRDefault="007F026C" w:rsidP="007F026C">
            <w:pPr>
              <w:pStyle w:val="TableHeaderRow"/>
              <w:pBdr>
                <w:bottom w:val="double" w:sz="4" w:space="0" w:color="auto"/>
              </w:pBdr>
            </w:pPr>
            <w:r w:rsidRPr="007F026C">
              <w:t>CERT. NO.</w:t>
            </w:r>
          </w:p>
        </w:tc>
      </w:tr>
      <w:tr w:rsidR="007F026C" w:rsidRPr="00DC1F71" w:rsidTr="007F026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7F026C" w:rsidRDefault="007F026C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20210091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7F026C" w:rsidRDefault="007F026C" w:rsidP="00DC1F71">
            <w:pPr>
              <w:pStyle w:val="BodyText"/>
              <w:spacing w:before="120" w:after="0"/>
              <w:ind w:left="1008" w:hanging="1008"/>
            </w:pPr>
            <w:r>
              <w:t>Electric Lightwave, LLC d/b/a Allstream</w:t>
            </w:r>
          </w:p>
        </w:tc>
        <w:tc>
          <w:tcPr>
            <w:tcW w:w="1080" w:type="dxa"/>
            <w:shd w:val="clear" w:color="auto" w:fill="auto"/>
          </w:tcPr>
          <w:p w:rsidR="007F026C" w:rsidRDefault="007F026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8961</w:t>
            </w:r>
          </w:p>
        </w:tc>
      </w:tr>
    </w:tbl>
    <w:p w:rsidR="007F026C" w:rsidRDefault="007F026C">
      <w:pPr>
        <w:pStyle w:val="BodyText"/>
      </w:pPr>
    </w:p>
    <w:p w:rsidR="00854172" w:rsidRDefault="007F026C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DD" w:rsidRDefault="008113DD">
      <w:r>
        <w:separator/>
      </w:r>
    </w:p>
  </w:endnote>
  <w:endnote w:type="continuationSeparator" w:id="0">
    <w:p w:rsidR="008113DD" w:rsidRDefault="0081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DD" w:rsidRDefault="008113DD">
      <w:r>
        <w:separator/>
      </w:r>
    </w:p>
  </w:footnote>
  <w:footnote w:type="continuationSeparator" w:id="0">
    <w:p w:rsidR="008113DD" w:rsidRDefault="0081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6C" w:rsidRDefault="007F026C">
    <w:pPr>
      <w:pStyle w:val="Header"/>
    </w:pPr>
    <w:r>
      <w:t>Docket No. 20210091</w:t>
    </w:r>
    <w:r>
      <w:noBreakHyphen/>
      <w:t>TX</w:t>
    </w:r>
  </w:p>
  <w:p w:rsidR="007F026C" w:rsidRDefault="007F026C">
    <w:pPr>
      <w:pStyle w:val="Header"/>
    </w:pPr>
    <w:r>
      <w:t>Date:  June 3,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7F026C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7F026C"/>
    <w:rsid w:val="00802DF6"/>
    <w:rsid w:val="008113DD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5227D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15DAAB0E-63A4-4783-8792-99CA480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Brandon Wendel</cp:lastModifiedBy>
  <cp:revision>2</cp:revision>
  <cp:lastPrinted>2003-12-02T14:32:00Z</cp:lastPrinted>
  <dcterms:created xsi:type="dcterms:W3CDTF">2021-05-22T19:45:00Z</dcterms:created>
  <dcterms:modified xsi:type="dcterms:W3CDTF">2021-05-22T19:45:00Z</dcterms:modified>
</cp:coreProperties>
</file>