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D7768" w14:textId="77777777" w:rsidR="00CB5276" w:rsidRDefault="00737EE5" w:rsidP="00737EE5">
      <w:pPr>
        <w:pStyle w:val="OrderHeading"/>
      </w:pPr>
      <w:r>
        <w:t>BEFORE THE FLORIDA PUBLIC SERVICE COMMISSION</w:t>
      </w:r>
    </w:p>
    <w:p w14:paraId="559AA6CC" w14:textId="77777777" w:rsidR="00737EE5" w:rsidRDefault="00737EE5" w:rsidP="00737EE5">
      <w:pPr>
        <w:pStyle w:val="OrderBody"/>
      </w:pPr>
    </w:p>
    <w:p w14:paraId="28FDCE08" w14:textId="77777777" w:rsidR="00737EE5" w:rsidRDefault="00737EE5" w:rsidP="00737E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37EE5" w:rsidRPr="00C63FCF" w14:paraId="060799F9" w14:textId="77777777" w:rsidTr="00C63FCF">
        <w:trPr>
          <w:trHeight w:val="828"/>
        </w:trPr>
        <w:tc>
          <w:tcPr>
            <w:tcW w:w="4788" w:type="dxa"/>
            <w:tcBorders>
              <w:bottom w:val="single" w:sz="8" w:space="0" w:color="auto"/>
              <w:right w:val="double" w:sz="6" w:space="0" w:color="auto"/>
            </w:tcBorders>
            <w:shd w:val="clear" w:color="auto" w:fill="auto"/>
          </w:tcPr>
          <w:p w14:paraId="2BD5CE4B" w14:textId="77777777" w:rsidR="00737EE5" w:rsidRDefault="00737EE5" w:rsidP="00C63FCF">
            <w:pPr>
              <w:pStyle w:val="OrderBody"/>
              <w:tabs>
                <w:tab w:val="center" w:pos="4320"/>
                <w:tab w:val="right" w:pos="8640"/>
              </w:tabs>
              <w:jc w:val="left"/>
            </w:pPr>
            <w:r>
              <w:t xml:space="preserve">In re: </w:t>
            </w:r>
            <w:bookmarkStart w:id="0" w:name="SSInRe"/>
            <w:bookmarkEnd w:id="0"/>
            <w:r>
              <w:t>Petition for approval of tariff modifications to implement transportation balancing charge rider, by Florida City Gas.</w:t>
            </w:r>
          </w:p>
        </w:tc>
        <w:tc>
          <w:tcPr>
            <w:tcW w:w="4788" w:type="dxa"/>
            <w:tcBorders>
              <w:left w:val="double" w:sz="6" w:space="0" w:color="auto"/>
            </w:tcBorders>
            <w:shd w:val="clear" w:color="auto" w:fill="auto"/>
          </w:tcPr>
          <w:p w14:paraId="4457CE5D" w14:textId="77777777" w:rsidR="00737EE5" w:rsidRDefault="00737EE5" w:rsidP="00737EE5">
            <w:pPr>
              <w:pStyle w:val="OrderBody"/>
            </w:pPr>
            <w:r>
              <w:t xml:space="preserve">DOCKET NO. </w:t>
            </w:r>
            <w:bookmarkStart w:id="1" w:name="SSDocketNo"/>
            <w:bookmarkEnd w:id="1"/>
            <w:r>
              <w:t>20230110-GU</w:t>
            </w:r>
          </w:p>
          <w:p w14:paraId="7794ABAF" w14:textId="63CC2CFE" w:rsidR="00737EE5" w:rsidRDefault="00737EE5" w:rsidP="00C63FCF">
            <w:pPr>
              <w:pStyle w:val="OrderBody"/>
              <w:tabs>
                <w:tab w:val="center" w:pos="4320"/>
                <w:tab w:val="right" w:pos="8640"/>
              </w:tabs>
              <w:jc w:val="left"/>
            </w:pPr>
            <w:r>
              <w:t xml:space="preserve">ORDER NO. </w:t>
            </w:r>
            <w:bookmarkStart w:id="2" w:name="OrderNo0357"/>
            <w:r w:rsidR="0017790F">
              <w:t>PSC-2023-0357-PCO-GU</w:t>
            </w:r>
            <w:bookmarkEnd w:id="2"/>
          </w:p>
          <w:p w14:paraId="1D8B59FA" w14:textId="2AE6FE04" w:rsidR="00737EE5" w:rsidRDefault="00737EE5" w:rsidP="00C63FCF">
            <w:pPr>
              <w:pStyle w:val="OrderBody"/>
              <w:tabs>
                <w:tab w:val="center" w:pos="4320"/>
                <w:tab w:val="right" w:pos="8640"/>
              </w:tabs>
              <w:jc w:val="left"/>
            </w:pPr>
            <w:r>
              <w:t xml:space="preserve">ISSUED: </w:t>
            </w:r>
            <w:r w:rsidR="0017790F">
              <w:t>November 28, 2023</w:t>
            </w:r>
          </w:p>
        </w:tc>
      </w:tr>
    </w:tbl>
    <w:p w14:paraId="6CAAAA3D" w14:textId="77777777" w:rsidR="00737EE5" w:rsidRDefault="00737EE5" w:rsidP="00737EE5"/>
    <w:p w14:paraId="6A51DC9F" w14:textId="77777777" w:rsidR="00737EE5" w:rsidRDefault="00737EE5" w:rsidP="00737EE5"/>
    <w:p w14:paraId="6189A058" w14:textId="77777777" w:rsidR="00737EE5" w:rsidRDefault="00737EE5" w:rsidP="00B67A43">
      <w:pPr>
        <w:ind w:firstLine="720"/>
        <w:jc w:val="both"/>
      </w:pPr>
      <w:bookmarkStart w:id="3" w:name="Commissioners"/>
      <w:bookmarkEnd w:id="3"/>
      <w:r>
        <w:t>The following Commissioners participated in the disposition of this matter:</w:t>
      </w:r>
    </w:p>
    <w:p w14:paraId="77D92EFA" w14:textId="77777777" w:rsidR="00737EE5" w:rsidRDefault="00737EE5" w:rsidP="00B67A43"/>
    <w:p w14:paraId="61EC12F2" w14:textId="77777777" w:rsidR="00737EE5" w:rsidRDefault="00737EE5" w:rsidP="00477699">
      <w:pPr>
        <w:jc w:val="center"/>
      </w:pPr>
      <w:r>
        <w:t>ANDREW GILES FAY, Chairman</w:t>
      </w:r>
    </w:p>
    <w:p w14:paraId="389FBDEF" w14:textId="77777777" w:rsidR="00737EE5" w:rsidRDefault="00737EE5" w:rsidP="00B67A43">
      <w:pPr>
        <w:jc w:val="center"/>
      </w:pPr>
      <w:r>
        <w:t>ART GRAHAM</w:t>
      </w:r>
    </w:p>
    <w:p w14:paraId="63464281" w14:textId="77777777" w:rsidR="00737EE5" w:rsidRDefault="00737EE5" w:rsidP="00B67A43">
      <w:pPr>
        <w:jc w:val="center"/>
      </w:pPr>
      <w:r>
        <w:t>GARY F. CLARK</w:t>
      </w:r>
    </w:p>
    <w:p w14:paraId="1972300C" w14:textId="77777777" w:rsidR="00737EE5" w:rsidRDefault="00737EE5" w:rsidP="00B67A43">
      <w:pPr>
        <w:jc w:val="center"/>
      </w:pPr>
      <w:r>
        <w:t>MIKE LA ROSA</w:t>
      </w:r>
    </w:p>
    <w:p w14:paraId="4CAA0663" w14:textId="77777777" w:rsidR="00737EE5" w:rsidRDefault="00737EE5" w:rsidP="00515954">
      <w:pPr>
        <w:jc w:val="center"/>
      </w:pPr>
      <w:r w:rsidRPr="005F2751">
        <w:rPr>
          <w:lang w:val="en"/>
        </w:rPr>
        <w:t>GABRIELLA PASSIDOMO</w:t>
      </w:r>
    </w:p>
    <w:p w14:paraId="31C3EF7D" w14:textId="77777777" w:rsidR="00515954" w:rsidRDefault="00515954" w:rsidP="00515954">
      <w:pPr>
        <w:jc w:val="center"/>
      </w:pPr>
    </w:p>
    <w:p w14:paraId="44C75AFD" w14:textId="77777777" w:rsidR="00CB5276" w:rsidRDefault="00CB5276">
      <w:pPr>
        <w:pStyle w:val="OrderBody"/>
      </w:pPr>
    </w:p>
    <w:p w14:paraId="2EFA67D0" w14:textId="77777777" w:rsidR="00737EE5" w:rsidRDefault="00737EE5" w:rsidP="00737EE5">
      <w:pPr>
        <w:pStyle w:val="CenterUnderline"/>
      </w:pPr>
      <w:r>
        <w:t>ORDER</w:t>
      </w:r>
      <w:bookmarkStart w:id="4" w:name="OrderTitle"/>
      <w:r>
        <w:t xml:space="preserve"> </w:t>
      </w:r>
      <w:bookmarkEnd w:id="4"/>
      <w:r w:rsidR="00FA0556">
        <w:t>SU</w:t>
      </w:r>
      <w:r w:rsidR="00CC2AB3">
        <w:t>S</w:t>
      </w:r>
      <w:r w:rsidR="00FA0556">
        <w:t>PENDING TARIFF</w:t>
      </w:r>
    </w:p>
    <w:p w14:paraId="576D707A" w14:textId="77777777" w:rsidR="00737EE5" w:rsidRDefault="00737EE5" w:rsidP="00737EE5">
      <w:pPr>
        <w:pStyle w:val="CenterUnderline"/>
      </w:pPr>
    </w:p>
    <w:p w14:paraId="1C80D0F7" w14:textId="77777777" w:rsidR="00737EE5" w:rsidRDefault="00737EE5" w:rsidP="00737EE5">
      <w:pPr>
        <w:pStyle w:val="OrderBody"/>
      </w:pPr>
      <w:r>
        <w:t>BY THE COMMISSION:</w:t>
      </w:r>
    </w:p>
    <w:p w14:paraId="14DD42A3" w14:textId="77777777" w:rsidR="00737EE5" w:rsidRDefault="00737EE5" w:rsidP="00737EE5">
      <w:pPr>
        <w:pStyle w:val="OrderBody"/>
      </w:pPr>
    </w:p>
    <w:p w14:paraId="075235D2" w14:textId="77777777" w:rsidR="00FA0556" w:rsidRDefault="00FA0556" w:rsidP="00FA0556">
      <w:pPr>
        <w:pStyle w:val="OrderBody"/>
        <w:jc w:val="center"/>
        <w:rPr>
          <w:u w:val="single"/>
        </w:rPr>
      </w:pPr>
      <w:r>
        <w:rPr>
          <w:u w:val="single"/>
        </w:rPr>
        <w:t>Background</w:t>
      </w:r>
    </w:p>
    <w:p w14:paraId="77E75B27" w14:textId="77777777" w:rsidR="00FA0556" w:rsidRPr="00FA0556" w:rsidRDefault="00FA0556" w:rsidP="00FA0556">
      <w:pPr>
        <w:pStyle w:val="OrderBody"/>
        <w:jc w:val="center"/>
        <w:rPr>
          <w:u w:val="single"/>
        </w:rPr>
      </w:pPr>
    </w:p>
    <w:p w14:paraId="01A0EB45" w14:textId="77777777" w:rsidR="00737EE5" w:rsidRDefault="00737EE5" w:rsidP="009E5D28">
      <w:pPr>
        <w:pStyle w:val="BodyText"/>
        <w:spacing w:after="0"/>
        <w:ind w:firstLine="720"/>
        <w:jc w:val="both"/>
      </w:pPr>
      <w:bookmarkStart w:id="5" w:name="OrderText"/>
      <w:bookmarkEnd w:id="5"/>
      <w:r>
        <w:t xml:space="preserve">On September 26, 2023, Florida City Gas (FCG or utility) filed a petition for approval of tariff modifications to implement a Transportation Balancing Charge (TBC) rider. FCG is an investor-owned natural gas utility that provides service to two different types of gas supply customers: sales customers and transportation customers. Sales customers purchase gas from the utility and are charged </w:t>
      </w:r>
      <w:r w:rsidR="00C67F39">
        <w:t xml:space="preserve">through </w:t>
      </w:r>
      <w:r>
        <w:t xml:space="preserve">the Purchased Gas Adjustment (PGA) for the cost of natural gas, in addition to base rates. FCG explained that transportation customers are commercial and industrial customers that elect to purchase their natural gas supply from a gas marketer authorized as a third party supplier by FCG. Transportation customers negotiate directly with third party suppliers for the purchase of the natural gas commodity and are not charged </w:t>
      </w:r>
      <w:r w:rsidR="00C67F39">
        <w:t xml:space="preserve">through </w:t>
      </w:r>
      <w:r>
        <w:t>the PGA by the utility.</w:t>
      </w:r>
    </w:p>
    <w:p w14:paraId="156E7289" w14:textId="77777777" w:rsidR="00737EE5" w:rsidRDefault="00737EE5" w:rsidP="009E5D28">
      <w:pPr>
        <w:pStyle w:val="BodyText"/>
        <w:spacing w:after="0"/>
        <w:ind w:firstLine="720"/>
        <w:jc w:val="both"/>
      </w:pPr>
    </w:p>
    <w:p w14:paraId="492CBBA6" w14:textId="77777777" w:rsidR="00737EE5" w:rsidRDefault="00737EE5" w:rsidP="009E5D28">
      <w:pPr>
        <w:pStyle w:val="BodyText"/>
        <w:spacing w:after="0"/>
        <w:ind w:firstLine="720"/>
        <w:jc w:val="both"/>
      </w:pPr>
      <w:r>
        <w:t>FCG stated that the purpose of the proposed TBC rider is</w:t>
      </w:r>
      <w:r w:rsidRPr="00994ED0">
        <w:t xml:space="preserve"> to </w:t>
      </w:r>
      <w:r>
        <w:t>recover the cost of</w:t>
      </w:r>
      <w:r w:rsidRPr="00994ED0">
        <w:t xml:space="preserve"> transportation and storage fees incurred on behalf</w:t>
      </w:r>
      <w:r>
        <w:t xml:space="preserve"> of </w:t>
      </w:r>
      <w:r w:rsidRPr="00994ED0">
        <w:t>transportation customers</w:t>
      </w:r>
      <w:r>
        <w:t xml:space="preserve">. In its petition, FCG explained that these costs of transportation and storage fees are a result of mitigating imbalances between the amount of gas nominated by the third party supplier on behalf of its transportation customers and the quantity actually consumed, also known as “swing gas service.” Nominations specify the monthly quantity of natural gas a transportation customers desires to receive; the third party supplier is responsible for making arrangements for transporting and delivering the gas. Since the actual gas quantity consumed by the transportation customer may vary from the gas delivered, FCG is responsible for balancing the system. </w:t>
      </w:r>
    </w:p>
    <w:p w14:paraId="5427B864" w14:textId="77777777" w:rsidR="00737EE5" w:rsidRDefault="00737EE5" w:rsidP="009E5D28">
      <w:pPr>
        <w:pStyle w:val="BodyText"/>
        <w:spacing w:after="0"/>
        <w:ind w:firstLine="720"/>
        <w:jc w:val="both"/>
      </w:pPr>
    </w:p>
    <w:p w14:paraId="12D9B7D6" w14:textId="77777777" w:rsidR="00DE3D45" w:rsidRDefault="00DE3D45" w:rsidP="009E5D28">
      <w:pPr>
        <w:pStyle w:val="BodyText"/>
        <w:spacing w:after="0"/>
        <w:ind w:firstLine="720"/>
        <w:jc w:val="both"/>
      </w:pPr>
    </w:p>
    <w:p w14:paraId="456E489C" w14:textId="77777777" w:rsidR="00737EE5" w:rsidRDefault="00737EE5" w:rsidP="009E5D28">
      <w:pPr>
        <w:pStyle w:val="BodyText"/>
        <w:spacing w:after="0"/>
        <w:ind w:firstLine="720"/>
        <w:jc w:val="both"/>
      </w:pPr>
      <w:r>
        <w:lastRenderedPageBreak/>
        <w:t>FCG explained that sales customers are currently subsidizing transportation customers because a portion of the capacity and storage costs paid for by sales customers through the PGA are being used to balance the system on behalf of transportation customers. The proposed TBC rider would be a cents per therm charge applicable to transportation customers. The utility has also proposed that all revenues from the TBC rider be booked and reflected as a credit to the PGA.</w:t>
      </w:r>
    </w:p>
    <w:p w14:paraId="32E46788" w14:textId="77777777" w:rsidR="00737EE5" w:rsidRDefault="00737EE5" w:rsidP="00737EE5">
      <w:pPr>
        <w:pStyle w:val="BodyText"/>
        <w:spacing w:after="0"/>
        <w:ind w:firstLine="720"/>
      </w:pPr>
    </w:p>
    <w:p w14:paraId="7F64A498" w14:textId="77777777" w:rsidR="00737EE5" w:rsidRDefault="00FA0556" w:rsidP="00737EE5">
      <w:pPr>
        <w:pStyle w:val="OrderBody"/>
      </w:pPr>
      <w:r>
        <w:tab/>
        <w:t xml:space="preserve">We have </w:t>
      </w:r>
      <w:r w:rsidR="00737EE5">
        <w:t>jurisdiction over this matter pursuant to Sections 366.03, 366.04, 366.05, and 366.06, Florida Statutes (F.S.).</w:t>
      </w:r>
    </w:p>
    <w:p w14:paraId="530B5367" w14:textId="77777777" w:rsidR="00FA0556" w:rsidRPr="00B25BE2" w:rsidRDefault="00DE3D45" w:rsidP="00B25BE2">
      <w:pPr>
        <w:pStyle w:val="IssueHeading"/>
        <w:ind w:firstLine="720"/>
        <w:jc w:val="center"/>
        <w:rPr>
          <w:rFonts w:ascii="Times New Roman" w:hAnsi="Times New Roman" w:cs="Times New Roman"/>
          <w:b w:val="0"/>
          <w:i w:val="0"/>
          <w:u w:val="single"/>
        </w:rPr>
      </w:pPr>
      <w:r w:rsidRPr="00DE3D45">
        <w:rPr>
          <w:rFonts w:ascii="Times New Roman" w:hAnsi="Times New Roman" w:cs="Times New Roman"/>
          <w:b w:val="0"/>
          <w:i w:val="0"/>
          <w:u w:val="single"/>
        </w:rPr>
        <w:t>Decision</w:t>
      </w:r>
    </w:p>
    <w:p w14:paraId="748B7DBE" w14:textId="77777777" w:rsidR="00737EE5" w:rsidRDefault="00FA0556" w:rsidP="009E5D28">
      <w:pPr>
        <w:pStyle w:val="BodyText"/>
        <w:spacing w:after="0"/>
        <w:jc w:val="both"/>
      </w:pPr>
      <w:r>
        <w:tab/>
        <w:t xml:space="preserve">The </w:t>
      </w:r>
      <w:r w:rsidR="00737EE5">
        <w:t xml:space="preserve">proposed Transportation Balancing Charge Rider rate and associated tariffs </w:t>
      </w:r>
      <w:r>
        <w:t xml:space="preserve">shall </w:t>
      </w:r>
      <w:r w:rsidR="00737EE5">
        <w:t>be suspended to allow</w:t>
      </w:r>
      <w:r>
        <w:t xml:space="preserve"> Commission</w:t>
      </w:r>
      <w:r w:rsidR="00737EE5">
        <w:t xml:space="preserve"> staff sufficient time to review the petition and gather all pertinent information in order to present </w:t>
      </w:r>
      <w:r>
        <w:t xml:space="preserve">us </w:t>
      </w:r>
      <w:r w:rsidR="00737EE5">
        <w:t xml:space="preserve">with an informed recommendation on the tariff proposal. </w:t>
      </w:r>
    </w:p>
    <w:p w14:paraId="2663CE5F" w14:textId="77777777" w:rsidR="00737EE5" w:rsidRDefault="00737EE5" w:rsidP="00737EE5">
      <w:pPr>
        <w:pStyle w:val="BodyText"/>
        <w:spacing w:after="0"/>
      </w:pPr>
    </w:p>
    <w:p w14:paraId="5DF0DF29" w14:textId="77777777" w:rsidR="00737EE5" w:rsidRDefault="00737EE5" w:rsidP="00737EE5">
      <w:pPr>
        <w:pStyle w:val="OrderBody"/>
        <w:ind w:firstLine="720"/>
      </w:pPr>
      <w:r>
        <w:t xml:space="preserve">Pursuant to Section 366.06(3), F.S., </w:t>
      </w:r>
      <w:r w:rsidR="00FA0556">
        <w:t xml:space="preserve">we </w:t>
      </w:r>
      <w:r>
        <w:t xml:space="preserve">may withhold consent to the operation of all or any portion of a new rate schedule, delivering to the utility requesting such a change, a reason, or written statement of good cause for doing so within 60 days. </w:t>
      </w:r>
      <w:r w:rsidR="00FA0556">
        <w:t>We find</w:t>
      </w:r>
      <w:r>
        <w:t xml:space="preserve"> that the reason stated above is a good cause consistent with the requirement of Section 366.06(3), F.S.</w:t>
      </w:r>
    </w:p>
    <w:p w14:paraId="7CAE2120" w14:textId="77777777" w:rsidR="00737EE5" w:rsidRDefault="00737EE5" w:rsidP="00737EE5"/>
    <w:p w14:paraId="263F05BF" w14:textId="77777777" w:rsidR="00737EE5" w:rsidRDefault="00737EE5" w:rsidP="00737EE5">
      <w:pPr>
        <w:pStyle w:val="OrderBody"/>
      </w:pPr>
      <w:r>
        <w:tab/>
        <w:t>Based on the foregoing, it is</w:t>
      </w:r>
    </w:p>
    <w:p w14:paraId="5ACC491A" w14:textId="77777777" w:rsidR="00737EE5" w:rsidRDefault="00737EE5" w:rsidP="00737EE5">
      <w:pPr>
        <w:pStyle w:val="OrderBody"/>
      </w:pPr>
    </w:p>
    <w:p w14:paraId="6A1D46AE" w14:textId="77777777" w:rsidR="00737EE5" w:rsidRDefault="00737EE5" w:rsidP="005D6E9D">
      <w:pPr>
        <w:pStyle w:val="OrderBody"/>
      </w:pPr>
      <w:r>
        <w:tab/>
        <w:t>ORDERED by the Florida Public Service Commission that</w:t>
      </w:r>
      <w:r w:rsidR="005D6E9D">
        <w:t xml:space="preserve"> F</w:t>
      </w:r>
      <w:r w:rsidR="00C67F39">
        <w:t xml:space="preserve">lorida </w:t>
      </w:r>
      <w:r w:rsidR="005D6E9D">
        <w:t>C</w:t>
      </w:r>
      <w:r w:rsidR="00C67F39">
        <w:t xml:space="preserve">ity </w:t>
      </w:r>
      <w:r w:rsidR="005D6E9D">
        <w:t>G</w:t>
      </w:r>
      <w:r w:rsidR="00C67F39">
        <w:t>as</w:t>
      </w:r>
      <w:r w:rsidR="005D6E9D">
        <w:t xml:space="preserve">'s proposed Transportation Balancing Charge rider and associated tariffs </w:t>
      </w:r>
      <w:r w:rsidR="00C67F39">
        <w:t xml:space="preserve">shall </w:t>
      </w:r>
      <w:r w:rsidR="005D6E9D">
        <w:t xml:space="preserve">be suspended to allow Commission staff sufficient time to review the petition and gather all pertinent information in order to present the </w:t>
      </w:r>
      <w:r w:rsidR="00CC2AB3">
        <w:t>us</w:t>
      </w:r>
      <w:r w:rsidR="005D6E9D">
        <w:t xml:space="preserve"> with an informed recommendation on the tariff proposal.</w:t>
      </w:r>
    </w:p>
    <w:p w14:paraId="002D720F" w14:textId="77777777" w:rsidR="00737EE5" w:rsidRDefault="00737EE5" w:rsidP="00737EE5">
      <w:pPr>
        <w:pStyle w:val="OrderBody"/>
      </w:pPr>
    </w:p>
    <w:p w14:paraId="6A7D4BB0" w14:textId="77777777" w:rsidR="005D6E9D" w:rsidRDefault="00737EE5" w:rsidP="005D6E9D">
      <w:r>
        <w:tab/>
        <w:t xml:space="preserve">ORDERED </w:t>
      </w:r>
      <w:r w:rsidR="005D6E9D">
        <w:t>that this docket shall remain open pending our decision on the proposed tariff revision.</w:t>
      </w:r>
    </w:p>
    <w:p w14:paraId="63CD9F84" w14:textId="77777777" w:rsidR="005D6E9D" w:rsidRDefault="005D6E9D" w:rsidP="005D6E9D"/>
    <w:p w14:paraId="1700A39C" w14:textId="77777777" w:rsidR="0017790F" w:rsidRDefault="005D6E9D" w:rsidP="0017790F">
      <w:pPr>
        <w:jc w:val="both"/>
      </w:pPr>
      <w:r>
        <w:tab/>
      </w:r>
    </w:p>
    <w:p w14:paraId="0F5037C5" w14:textId="77777777" w:rsidR="0017790F" w:rsidRDefault="0017790F" w:rsidP="0017790F">
      <w:pPr>
        <w:jc w:val="both"/>
      </w:pPr>
    </w:p>
    <w:p w14:paraId="0E334AEA" w14:textId="77777777" w:rsidR="0017790F" w:rsidRDefault="0017790F" w:rsidP="0017790F">
      <w:pPr>
        <w:jc w:val="both"/>
      </w:pPr>
    </w:p>
    <w:p w14:paraId="4B01CA04" w14:textId="77777777" w:rsidR="0017790F" w:rsidRDefault="0017790F" w:rsidP="0017790F">
      <w:pPr>
        <w:jc w:val="both"/>
      </w:pPr>
    </w:p>
    <w:p w14:paraId="6E69FFFC" w14:textId="77777777" w:rsidR="0017790F" w:rsidRDefault="0017790F" w:rsidP="0017790F">
      <w:pPr>
        <w:jc w:val="both"/>
      </w:pPr>
    </w:p>
    <w:p w14:paraId="3EC44327" w14:textId="77777777" w:rsidR="0017790F" w:rsidRDefault="0017790F" w:rsidP="0017790F">
      <w:pPr>
        <w:jc w:val="both"/>
      </w:pPr>
    </w:p>
    <w:p w14:paraId="56F6E11F" w14:textId="77777777" w:rsidR="0017790F" w:rsidRDefault="0017790F" w:rsidP="0017790F">
      <w:pPr>
        <w:jc w:val="both"/>
      </w:pPr>
    </w:p>
    <w:p w14:paraId="0D9C460D" w14:textId="77777777" w:rsidR="0017790F" w:rsidRDefault="0017790F" w:rsidP="0017790F">
      <w:pPr>
        <w:jc w:val="both"/>
      </w:pPr>
    </w:p>
    <w:p w14:paraId="2DFC0110" w14:textId="77777777" w:rsidR="0017790F" w:rsidRDefault="0017790F" w:rsidP="0017790F">
      <w:pPr>
        <w:jc w:val="both"/>
      </w:pPr>
    </w:p>
    <w:p w14:paraId="5A9D24D9" w14:textId="77777777" w:rsidR="0017790F" w:rsidRDefault="0017790F" w:rsidP="0017790F">
      <w:pPr>
        <w:jc w:val="both"/>
      </w:pPr>
    </w:p>
    <w:p w14:paraId="7881C46A" w14:textId="77777777" w:rsidR="0017790F" w:rsidRDefault="0017790F" w:rsidP="0017790F">
      <w:pPr>
        <w:jc w:val="both"/>
      </w:pPr>
    </w:p>
    <w:p w14:paraId="2C35087D" w14:textId="77777777" w:rsidR="0017790F" w:rsidRDefault="0017790F" w:rsidP="0017790F">
      <w:pPr>
        <w:jc w:val="both"/>
      </w:pPr>
    </w:p>
    <w:p w14:paraId="319CDD4F" w14:textId="77777777" w:rsidR="0017790F" w:rsidRDefault="0017790F" w:rsidP="0017790F">
      <w:pPr>
        <w:jc w:val="both"/>
      </w:pPr>
    </w:p>
    <w:p w14:paraId="719695E6" w14:textId="77777777" w:rsidR="0017790F" w:rsidRDefault="0017790F" w:rsidP="0017790F">
      <w:pPr>
        <w:jc w:val="both"/>
      </w:pPr>
    </w:p>
    <w:p w14:paraId="74AF8EB6" w14:textId="3F88FF1B" w:rsidR="00737EE5" w:rsidRDefault="0017790F" w:rsidP="0017790F">
      <w:pPr>
        <w:ind w:firstLine="720"/>
        <w:jc w:val="both"/>
      </w:pPr>
      <w:r>
        <w:t xml:space="preserve"> </w:t>
      </w:r>
      <w:r w:rsidR="00737EE5">
        <w:t xml:space="preserve">By ORDER of the Florida Public Service Commission this </w:t>
      </w:r>
      <w:bookmarkStart w:id="6" w:name="replaceDate"/>
      <w:bookmarkEnd w:id="6"/>
      <w:r>
        <w:rPr>
          <w:u w:val="single"/>
        </w:rPr>
        <w:t>28th</w:t>
      </w:r>
      <w:r>
        <w:t xml:space="preserve"> day of </w:t>
      </w:r>
      <w:r>
        <w:rPr>
          <w:u w:val="single"/>
        </w:rPr>
        <w:t>November</w:t>
      </w:r>
      <w:r>
        <w:t xml:space="preserve">, </w:t>
      </w:r>
      <w:r>
        <w:rPr>
          <w:u w:val="single"/>
        </w:rPr>
        <w:t>2023</w:t>
      </w:r>
      <w:r>
        <w:t>.</w:t>
      </w:r>
    </w:p>
    <w:p w14:paraId="1DF5A5BA" w14:textId="19D6BBB5" w:rsidR="0017790F" w:rsidRDefault="0017790F" w:rsidP="0017790F">
      <w:pPr>
        <w:jc w:val="both"/>
      </w:pPr>
    </w:p>
    <w:p w14:paraId="5DEBD20A" w14:textId="4CC3A3F8" w:rsidR="0017790F" w:rsidRDefault="0017790F" w:rsidP="0017790F">
      <w:pPr>
        <w:jc w:val="both"/>
      </w:pPr>
    </w:p>
    <w:p w14:paraId="43BDCF97" w14:textId="71028C2B" w:rsidR="0017790F" w:rsidRDefault="0017790F" w:rsidP="0017790F">
      <w:pPr>
        <w:jc w:val="both"/>
      </w:pPr>
    </w:p>
    <w:tbl>
      <w:tblPr>
        <w:tblW w:w="4720" w:type="dxa"/>
        <w:tblInd w:w="3800" w:type="dxa"/>
        <w:tblLayout w:type="fixed"/>
        <w:tblLook w:val="0000" w:firstRow="0" w:lastRow="0" w:firstColumn="0" w:lastColumn="0" w:noHBand="0" w:noVBand="0"/>
      </w:tblPr>
      <w:tblGrid>
        <w:gridCol w:w="686"/>
        <w:gridCol w:w="4034"/>
      </w:tblGrid>
      <w:tr w:rsidR="00737EE5" w14:paraId="25BE2808" w14:textId="77777777" w:rsidTr="00737EE5">
        <w:tc>
          <w:tcPr>
            <w:tcW w:w="720" w:type="dxa"/>
            <w:shd w:val="clear" w:color="auto" w:fill="auto"/>
          </w:tcPr>
          <w:p w14:paraId="0E02C193" w14:textId="77777777" w:rsidR="00737EE5" w:rsidRDefault="00737EE5" w:rsidP="00737EE5">
            <w:pPr>
              <w:keepNext/>
              <w:keepLines/>
              <w:jc w:val="both"/>
            </w:pPr>
            <w:bookmarkStart w:id="7" w:name="bkmrkSignature" w:colFirst="0" w:colLast="0"/>
          </w:p>
        </w:tc>
        <w:tc>
          <w:tcPr>
            <w:tcW w:w="4320" w:type="dxa"/>
            <w:tcBorders>
              <w:bottom w:val="single" w:sz="4" w:space="0" w:color="auto"/>
            </w:tcBorders>
            <w:shd w:val="clear" w:color="auto" w:fill="auto"/>
          </w:tcPr>
          <w:p w14:paraId="1AC8D5C8" w14:textId="5636F5E8" w:rsidR="00737EE5" w:rsidRDefault="00366D63" w:rsidP="00737EE5">
            <w:pPr>
              <w:keepNext/>
              <w:keepLines/>
              <w:jc w:val="both"/>
            </w:pPr>
            <w:r>
              <w:t>/s/ Adam J. Teitzman</w:t>
            </w:r>
            <w:bookmarkStart w:id="8" w:name="_GoBack"/>
            <w:bookmarkEnd w:id="8"/>
          </w:p>
        </w:tc>
      </w:tr>
      <w:bookmarkEnd w:id="7"/>
      <w:tr w:rsidR="00737EE5" w14:paraId="1893BAEE" w14:textId="77777777" w:rsidTr="00737EE5">
        <w:tc>
          <w:tcPr>
            <w:tcW w:w="720" w:type="dxa"/>
            <w:shd w:val="clear" w:color="auto" w:fill="auto"/>
          </w:tcPr>
          <w:p w14:paraId="0B129499" w14:textId="77777777" w:rsidR="00737EE5" w:rsidRDefault="00737EE5" w:rsidP="00737EE5">
            <w:pPr>
              <w:keepNext/>
              <w:keepLines/>
              <w:jc w:val="both"/>
            </w:pPr>
          </w:p>
        </w:tc>
        <w:tc>
          <w:tcPr>
            <w:tcW w:w="4320" w:type="dxa"/>
            <w:tcBorders>
              <w:top w:val="single" w:sz="4" w:space="0" w:color="auto"/>
            </w:tcBorders>
            <w:shd w:val="clear" w:color="auto" w:fill="auto"/>
          </w:tcPr>
          <w:p w14:paraId="62DB7551" w14:textId="77777777" w:rsidR="00737EE5" w:rsidRDefault="00737EE5" w:rsidP="00737EE5">
            <w:pPr>
              <w:keepNext/>
              <w:keepLines/>
              <w:jc w:val="both"/>
            </w:pPr>
            <w:r>
              <w:t>ADAM J. TEITZMAN</w:t>
            </w:r>
          </w:p>
          <w:p w14:paraId="1830860F" w14:textId="77777777" w:rsidR="00737EE5" w:rsidRDefault="00737EE5" w:rsidP="00737EE5">
            <w:pPr>
              <w:keepNext/>
              <w:keepLines/>
              <w:jc w:val="both"/>
            </w:pPr>
            <w:r>
              <w:t>Commission Clerk</w:t>
            </w:r>
          </w:p>
        </w:tc>
      </w:tr>
    </w:tbl>
    <w:p w14:paraId="7676E8E4" w14:textId="77777777" w:rsidR="00737EE5" w:rsidRDefault="00737EE5" w:rsidP="00737EE5">
      <w:pPr>
        <w:pStyle w:val="OrderSigInfo"/>
        <w:keepNext/>
        <w:keepLines/>
      </w:pPr>
      <w:r>
        <w:t>Florida Public Service Commission</w:t>
      </w:r>
    </w:p>
    <w:p w14:paraId="4AD16804" w14:textId="77777777" w:rsidR="00737EE5" w:rsidRDefault="00737EE5" w:rsidP="00737EE5">
      <w:pPr>
        <w:pStyle w:val="OrderSigInfo"/>
        <w:keepNext/>
        <w:keepLines/>
      </w:pPr>
      <w:r>
        <w:t>2540 Shumard Oak Boulevard</w:t>
      </w:r>
    </w:p>
    <w:p w14:paraId="5E903E96" w14:textId="77777777" w:rsidR="00737EE5" w:rsidRDefault="00737EE5" w:rsidP="00737EE5">
      <w:pPr>
        <w:pStyle w:val="OrderSigInfo"/>
        <w:keepNext/>
        <w:keepLines/>
      </w:pPr>
      <w:r>
        <w:t>Tallahassee, Florida 32399</w:t>
      </w:r>
    </w:p>
    <w:p w14:paraId="5EBDF83A" w14:textId="77777777" w:rsidR="00737EE5" w:rsidRDefault="00737EE5" w:rsidP="00737EE5">
      <w:pPr>
        <w:pStyle w:val="OrderSigInfo"/>
        <w:keepNext/>
        <w:keepLines/>
      </w:pPr>
      <w:r>
        <w:t>(850) 413</w:t>
      </w:r>
      <w:r>
        <w:noBreakHyphen/>
        <w:t>6770</w:t>
      </w:r>
    </w:p>
    <w:p w14:paraId="38E8ACF3" w14:textId="77777777" w:rsidR="00737EE5" w:rsidRDefault="00737EE5" w:rsidP="00737EE5">
      <w:pPr>
        <w:pStyle w:val="OrderSigInfo"/>
        <w:keepNext/>
        <w:keepLines/>
      </w:pPr>
      <w:r>
        <w:t>www.floridapsc.com</w:t>
      </w:r>
    </w:p>
    <w:p w14:paraId="513FC4FC" w14:textId="77777777" w:rsidR="00737EE5" w:rsidRDefault="00737EE5" w:rsidP="00737EE5">
      <w:pPr>
        <w:pStyle w:val="OrderSigInfo"/>
        <w:keepNext/>
        <w:keepLines/>
      </w:pPr>
    </w:p>
    <w:p w14:paraId="1674E82B" w14:textId="77777777" w:rsidR="00737EE5" w:rsidRDefault="00737EE5" w:rsidP="00737EE5">
      <w:pPr>
        <w:pStyle w:val="OrderSigInfo"/>
        <w:keepNext/>
        <w:keepLines/>
      </w:pPr>
      <w:r>
        <w:t>Copies furnished:  A copy of this document is provided to the parties of record at the time of issuance and, if applicable, interested persons.</w:t>
      </w:r>
    </w:p>
    <w:p w14:paraId="1DFB6D53" w14:textId="77777777" w:rsidR="00737EE5" w:rsidRDefault="00737EE5" w:rsidP="00737EE5">
      <w:pPr>
        <w:pStyle w:val="OrderBody"/>
        <w:keepNext/>
        <w:keepLines/>
      </w:pPr>
    </w:p>
    <w:p w14:paraId="519DC95D" w14:textId="77777777" w:rsidR="00737EE5" w:rsidRDefault="00737EE5" w:rsidP="00737EE5">
      <w:pPr>
        <w:keepNext/>
        <w:keepLines/>
        <w:jc w:val="both"/>
      </w:pPr>
    </w:p>
    <w:p w14:paraId="2D42E82D" w14:textId="77777777" w:rsidR="00737EE5" w:rsidRDefault="00737EE5" w:rsidP="00737EE5">
      <w:pPr>
        <w:keepNext/>
        <w:keepLines/>
        <w:jc w:val="both"/>
      </w:pPr>
      <w:r>
        <w:t>AAW</w:t>
      </w:r>
    </w:p>
    <w:p w14:paraId="7AD1D5B2" w14:textId="77777777" w:rsidR="00737EE5" w:rsidRDefault="00737EE5" w:rsidP="00737EE5">
      <w:pPr>
        <w:jc w:val="both"/>
      </w:pPr>
    </w:p>
    <w:p w14:paraId="5EFFF537" w14:textId="77777777" w:rsidR="00737EE5" w:rsidRDefault="00737EE5" w:rsidP="00737EE5">
      <w:pPr>
        <w:jc w:val="both"/>
      </w:pPr>
    </w:p>
    <w:p w14:paraId="1C6F1A05" w14:textId="77777777" w:rsidR="00C67F39" w:rsidRDefault="00C67F39" w:rsidP="00C67F39">
      <w:pPr>
        <w:pStyle w:val="CenterUnderline"/>
      </w:pPr>
      <w:r>
        <w:t>NOTICE OF FURTHER PROCEEDINGS OR JUDICIAL REVIEW</w:t>
      </w:r>
    </w:p>
    <w:p w14:paraId="6D45FFE4" w14:textId="77777777" w:rsidR="00737EE5" w:rsidRDefault="00737EE5" w:rsidP="00C67F39">
      <w:pPr>
        <w:pStyle w:val="CenterUnderline"/>
      </w:pPr>
    </w:p>
    <w:p w14:paraId="3176B202" w14:textId="77777777" w:rsidR="00C67F39" w:rsidRDefault="00C67F39" w:rsidP="00C67F3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197CB06" w14:textId="77777777" w:rsidR="00C67F39" w:rsidRDefault="00C67F39" w:rsidP="00C67F39">
      <w:pPr>
        <w:pStyle w:val="OrderBody"/>
      </w:pPr>
    </w:p>
    <w:p w14:paraId="275465EB" w14:textId="77777777" w:rsidR="00C67F39" w:rsidRDefault="00C67F39" w:rsidP="00C67F39">
      <w:pPr>
        <w:pStyle w:val="OrderBody"/>
      </w:pPr>
      <w:r>
        <w:tab/>
        <w:t>Mediation may be available on a case-by-case basis.  If mediation is conducted, it does not affect a substantially interested person's right to a hearing.</w:t>
      </w:r>
    </w:p>
    <w:p w14:paraId="6BD6BFCF" w14:textId="77777777" w:rsidR="00C67F39" w:rsidRDefault="00C67F39" w:rsidP="00C67F39">
      <w:pPr>
        <w:pStyle w:val="OrderBody"/>
      </w:pPr>
    </w:p>
    <w:p w14:paraId="2889676E" w14:textId="77777777" w:rsidR="00C67F39" w:rsidRDefault="00C67F39" w:rsidP="00C67F3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6A16EFE8" w14:textId="77777777" w:rsidR="00737EE5" w:rsidRDefault="00737EE5" w:rsidP="00737EE5">
      <w:pPr>
        <w:jc w:val="both"/>
      </w:pPr>
    </w:p>
    <w:p w14:paraId="66E79E19" w14:textId="77777777" w:rsidR="00737EE5" w:rsidRPr="00737EE5" w:rsidRDefault="00737EE5" w:rsidP="00737EE5">
      <w:pPr>
        <w:pStyle w:val="OrderBody"/>
      </w:pPr>
    </w:p>
    <w:sectPr w:rsidR="00737EE5" w:rsidRPr="00737EE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31581" w14:textId="77777777" w:rsidR="00737EE5" w:rsidRDefault="00737EE5">
      <w:r>
        <w:separator/>
      </w:r>
    </w:p>
  </w:endnote>
  <w:endnote w:type="continuationSeparator" w:id="0">
    <w:p w14:paraId="5DCD7E94" w14:textId="77777777" w:rsidR="00737EE5" w:rsidRDefault="0073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9AD70" w14:textId="77777777" w:rsidR="00FA6EFD" w:rsidRDefault="00FA6EFD">
    <w:pPr>
      <w:pStyle w:val="Footer"/>
    </w:pPr>
  </w:p>
  <w:p w14:paraId="714F6DA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D5A2C" w14:textId="77777777" w:rsidR="00737EE5" w:rsidRDefault="00737EE5">
      <w:r>
        <w:separator/>
      </w:r>
    </w:p>
  </w:footnote>
  <w:footnote w:type="continuationSeparator" w:id="0">
    <w:p w14:paraId="294570D7" w14:textId="77777777" w:rsidR="00737EE5" w:rsidRDefault="0073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A94F" w14:textId="2EC10978" w:rsidR="00FA6EFD" w:rsidRDefault="00FA6EFD">
    <w:pPr>
      <w:pStyle w:val="OrderHeader"/>
    </w:pPr>
    <w:r>
      <w:t xml:space="preserve">ORDER NO. </w:t>
    </w:r>
    <w:fldSimple w:instr=" REF OrderNo0357 ">
      <w:r w:rsidR="00685D24">
        <w:t>PSC-2023-0357-PCO-GU</w:t>
      </w:r>
    </w:fldSimple>
  </w:p>
  <w:p w14:paraId="1CE7EF2D" w14:textId="77777777" w:rsidR="00FA6EFD" w:rsidRDefault="00737EE5">
    <w:pPr>
      <w:pStyle w:val="OrderHeader"/>
    </w:pPr>
    <w:bookmarkStart w:id="9" w:name="HeaderDocketNo"/>
    <w:bookmarkEnd w:id="9"/>
    <w:r>
      <w:t>DOCKET NO. 20230110-GU</w:t>
    </w:r>
  </w:p>
  <w:p w14:paraId="08CF6306" w14:textId="18C24CC1"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66D63">
      <w:rPr>
        <w:rStyle w:val="PageNumber"/>
        <w:noProof/>
      </w:rPr>
      <w:t>3</w:t>
    </w:r>
    <w:r>
      <w:rPr>
        <w:rStyle w:val="PageNumber"/>
      </w:rPr>
      <w:fldChar w:fldCharType="end"/>
    </w:r>
  </w:p>
  <w:p w14:paraId="17169035"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10-GU"/>
  </w:docVars>
  <w:rsids>
    <w:rsidRoot w:val="00737EE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790F"/>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66D63"/>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15954"/>
    <w:rsid w:val="00523C5C"/>
    <w:rsid w:val="00524884"/>
    <w:rsid w:val="00525E93"/>
    <w:rsid w:val="0052671D"/>
    <w:rsid w:val="005300C0"/>
    <w:rsid w:val="00533EF6"/>
    <w:rsid w:val="00540E6B"/>
    <w:rsid w:val="0054109E"/>
    <w:rsid w:val="0055595D"/>
    <w:rsid w:val="00556A10"/>
    <w:rsid w:val="00557F50"/>
    <w:rsid w:val="00565E39"/>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D6E9D"/>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85D24"/>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7EE5"/>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5D28"/>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25BE2"/>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156A7"/>
    <w:rsid w:val="00C24098"/>
    <w:rsid w:val="00C30A4E"/>
    <w:rsid w:val="00C411F3"/>
    <w:rsid w:val="00C44105"/>
    <w:rsid w:val="00C523EC"/>
    <w:rsid w:val="00C55A33"/>
    <w:rsid w:val="00C64D49"/>
    <w:rsid w:val="00C66692"/>
    <w:rsid w:val="00C673B5"/>
    <w:rsid w:val="00C67F39"/>
    <w:rsid w:val="00C7063D"/>
    <w:rsid w:val="00C72339"/>
    <w:rsid w:val="00C830BC"/>
    <w:rsid w:val="00C8524D"/>
    <w:rsid w:val="00C90904"/>
    <w:rsid w:val="00C91123"/>
    <w:rsid w:val="00CA71FF"/>
    <w:rsid w:val="00CB2393"/>
    <w:rsid w:val="00CB5276"/>
    <w:rsid w:val="00CB5BFC"/>
    <w:rsid w:val="00CB68D7"/>
    <w:rsid w:val="00CB785B"/>
    <w:rsid w:val="00CC2AB3"/>
    <w:rsid w:val="00CC7E68"/>
    <w:rsid w:val="00CD3D74"/>
    <w:rsid w:val="00CD7132"/>
    <w:rsid w:val="00CE0E6F"/>
    <w:rsid w:val="00CE3B21"/>
    <w:rsid w:val="00CE56FC"/>
    <w:rsid w:val="00CE7A4D"/>
    <w:rsid w:val="00CF32D2"/>
    <w:rsid w:val="00CF4CFE"/>
    <w:rsid w:val="00D00E8E"/>
    <w:rsid w:val="00D00EA5"/>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391F"/>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3D45"/>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556"/>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B8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737EE5"/>
    <w:pPr>
      <w:jc w:val="center"/>
    </w:pPr>
    <w:rPr>
      <w:rFonts w:ascii="Arial" w:hAnsi="Arial"/>
      <w:b/>
    </w:rPr>
  </w:style>
  <w:style w:type="paragraph" w:customStyle="1" w:styleId="IssueHeading">
    <w:name w:val="Issue Heading"/>
    <w:basedOn w:val="Heading1"/>
    <w:next w:val="BodyText"/>
    <w:link w:val="IssueHeadingChar"/>
    <w:qFormat/>
    <w:rsid w:val="00737EE5"/>
    <w:pPr>
      <w:keepNext w:val="0"/>
    </w:pPr>
    <w:rPr>
      <w:rFonts w:ascii="Arial" w:hAnsi="Arial"/>
      <w:b/>
      <w:i/>
    </w:rPr>
  </w:style>
  <w:style w:type="character" w:customStyle="1" w:styleId="IssueHeadingChar">
    <w:name w:val="Issue Heading Char"/>
    <w:link w:val="IssueHeading"/>
    <w:rsid w:val="00737EE5"/>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737EE5"/>
    <w:pPr>
      <w:keepNext w:val="0"/>
    </w:pPr>
    <w:rPr>
      <w:rFonts w:ascii="Arial" w:hAnsi="Arial"/>
      <w:b/>
      <w:i/>
    </w:rPr>
  </w:style>
  <w:style w:type="character" w:customStyle="1" w:styleId="IssueSubsectionHeadingChar">
    <w:name w:val="Issue Subsection Heading Char"/>
    <w:link w:val="IssueSubsectionHeading"/>
    <w:rsid w:val="00737EE5"/>
    <w:rPr>
      <w:rFonts w:ascii="Arial" w:hAnsi="Arial" w:cs="Arial"/>
      <w:b/>
      <w:bCs/>
      <w:i/>
      <w:iCs/>
      <w:sz w:val="24"/>
      <w:szCs w:val="28"/>
    </w:rPr>
  </w:style>
  <w:style w:type="character" w:styleId="CommentReference">
    <w:name w:val="annotation reference"/>
    <w:basedOn w:val="DefaultParagraphFont"/>
    <w:semiHidden/>
    <w:unhideWhenUsed/>
    <w:rsid w:val="00C67F39"/>
    <w:rPr>
      <w:sz w:val="16"/>
      <w:szCs w:val="16"/>
    </w:rPr>
  </w:style>
  <w:style w:type="paragraph" w:styleId="CommentText">
    <w:name w:val="annotation text"/>
    <w:basedOn w:val="Normal"/>
    <w:link w:val="CommentTextChar"/>
    <w:semiHidden/>
    <w:unhideWhenUsed/>
    <w:rsid w:val="00C67F39"/>
    <w:rPr>
      <w:sz w:val="20"/>
      <w:szCs w:val="20"/>
    </w:rPr>
  </w:style>
  <w:style w:type="character" w:customStyle="1" w:styleId="CommentTextChar">
    <w:name w:val="Comment Text Char"/>
    <w:basedOn w:val="DefaultParagraphFont"/>
    <w:link w:val="CommentText"/>
    <w:semiHidden/>
    <w:rsid w:val="00C67F39"/>
  </w:style>
  <w:style w:type="paragraph" w:styleId="CommentSubject">
    <w:name w:val="annotation subject"/>
    <w:basedOn w:val="CommentText"/>
    <w:next w:val="CommentText"/>
    <w:link w:val="CommentSubjectChar"/>
    <w:semiHidden/>
    <w:unhideWhenUsed/>
    <w:rsid w:val="00C67F39"/>
    <w:rPr>
      <w:b/>
      <w:bCs/>
    </w:rPr>
  </w:style>
  <w:style w:type="character" w:customStyle="1" w:styleId="CommentSubjectChar">
    <w:name w:val="Comment Subject Char"/>
    <w:basedOn w:val="CommentTextChar"/>
    <w:link w:val="CommentSubject"/>
    <w:semiHidden/>
    <w:rsid w:val="00C67F39"/>
    <w:rPr>
      <w:b/>
      <w:bCs/>
    </w:rPr>
  </w:style>
  <w:style w:type="paragraph" w:styleId="BalloonText">
    <w:name w:val="Balloon Text"/>
    <w:basedOn w:val="Normal"/>
    <w:link w:val="BalloonTextChar"/>
    <w:semiHidden/>
    <w:unhideWhenUsed/>
    <w:rsid w:val="00C67F39"/>
    <w:rPr>
      <w:rFonts w:ascii="Segoe UI" w:hAnsi="Segoe UI" w:cs="Segoe UI"/>
      <w:sz w:val="18"/>
      <w:szCs w:val="18"/>
    </w:rPr>
  </w:style>
  <w:style w:type="character" w:customStyle="1" w:styleId="BalloonTextChar">
    <w:name w:val="Balloon Text Char"/>
    <w:basedOn w:val="DefaultParagraphFont"/>
    <w:link w:val="BalloonText"/>
    <w:semiHidden/>
    <w:rsid w:val="00C67F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2023-11-28T15:27:00Z</dcterms:created>
  <dcterms:modified xsi:type="dcterms:W3CDTF">2023-11-28T17:07:00Z</dcterms:modified>
</cp:coreProperties>
</file>