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690E9" w14:textId="77777777" w:rsidR="00CB5276" w:rsidRDefault="000162A3" w:rsidP="000162A3">
      <w:pPr>
        <w:pStyle w:val="OrderHeading"/>
      </w:pPr>
      <w:r>
        <w:t>BEFORE THE FLORIDA PUBLIC SERVICE COMMISSION</w:t>
      </w:r>
    </w:p>
    <w:p w14:paraId="52C217B4" w14:textId="77777777" w:rsidR="000162A3" w:rsidRDefault="000162A3" w:rsidP="000162A3">
      <w:pPr>
        <w:pStyle w:val="OrderBody"/>
      </w:pPr>
    </w:p>
    <w:p w14:paraId="7B144528" w14:textId="77777777" w:rsidR="000162A3" w:rsidRDefault="000162A3" w:rsidP="000162A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162A3" w:rsidRPr="00C63FCF" w14:paraId="12540F00" w14:textId="77777777" w:rsidTr="00C63FCF">
        <w:trPr>
          <w:trHeight w:val="828"/>
        </w:trPr>
        <w:tc>
          <w:tcPr>
            <w:tcW w:w="4788" w:type="dxa"/>
            <w:tcBorders>
              <w:bottom w:val="single" w:sz="8" w:space="0" w:color="auto"/>
              <w:right w:val="double" w:sz="6" w:space="0" w:color="auto"/>
            </w:tcBorders>
            <w:shd w:val="clear" w:color="auto" w:fill="auto"/>
          </w:tcPr>
          <w:p w14:paraId="53ADF788" w14:textId="77777777" w:rsidR="000162A3" w:rsidRDefault="000162A3"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Hurricanes Ian and Nicole, by Florida Power &amp; Light Company.</w:t>
            </w:r>
          </w:p>
        </w:tc>
        <w:tc>
          <w:tcPr>
            <w:tcW w:w="4788" w:type="dxa"/>
            <w:tcBorders>
              <w:left w:val="double" w:sz="6" w:space="0" w:color="auto"/>
            </w:tcBorders>
            <w:shd w:val="clear" w:color="auto" w:fill="auto"/>
          </w:tcPr>
          <w:p w14:paraId="53FDFABD" w14:textId="77777777" w:rsidR="000162A3" w:rsidRDefault="000162A3" w:rsidP="000162A3">
            <w:pPr>
              <w:pStyle w:val="OrderBody"/>
            </w:pPr>
            <w:r>
              <w:t xml:space="preserve">DOCKET NO. </w:t>
            </w:r>
            <w:bookmarkStart w:id="1" w:name="SSDocketNo"/>
            <w:bookmarkEnd w:id="1"/>
            <w:r>
              <w:t>20230017-EI</w:t>
            </w:r>
          </w:p>
          <w:p w14:paraId="518918CC" w14:textId="6FB59840" w:rsidR="000162A3" w:rsidRDefault="000162A3" w:rsidP="00C63FCF">
            <w:pPr>
              <w:pStyle w:val="OrderBody"/>
              <w:tabs>
                <w:tab w:val="center" w:pos="4320"/>
                <w:tab w:val="right" w:pos="8640"/>
              </w:tabs>
              <w:jc w:val="left"/>
            </w:pPr>
            <w:r>
              <w:t xml:space="preserve">ORDER NO. </w:t>
            </w:r>
            <w:bookmarkStart w:id="2" w:name="OrderNo0227"/>
            <w:r w:rsidR="00F413E6">
              <w:t>PSC-2024-0227-S-EI</w:t>
            </w:r>
            <w:bookmarkEnd w:id="2"/>
          </w:p>
          <w:p w14:paraId="138938C8" w14:textId="2444E9A4" w:rsidR="000162A3" w:rsidRDefault="000162A3" w:rsidP="00C63FCF">
            <w:pPr>
              <w:pStyle w:val="OrderBody"/>
              <w:tabs>
                <w:tab w:val="center" w:pos="4320"/>
                <w:tab w:val="right" w:pos="8640"/>
              </w:tabs>
              <w:jc w:val="left"/>
            </w:pPr>
            <w:r>
              <w:t xml:space="preserve">ISSUED: </w:t>
            </w:r>
            <w:r w:rsidR="00F413E6">
              <w:t>July 8, 2024</w:t>
            </w:r>
          </w:p>
        </w:tc>
      </w:tr>
    </w:tbl>
    <w:p w14:paraId="3DD02B46" w14:textId="77777777" w:rsidR="000162A3" w:rsidRDefault="000162A3" w:rsidP="000162A3"/>
    <w:p w14:paraId="7618DFB6" w14:textId="77777777" w:rsidR="000162A3" w:rsidRDefault="000162A3" w:rsidP="000162A3"/>
    <w:p w14:paraId="334B4DAB" w14:textId="77777777" w:rsidR="000162A3" w:rsidRDefault="000162A3" w:rsidP="00B67A43">
      <w:pPr>
        <w:ind w:firstLine="720"/>
        <w:jc w:val="both"/>
      </w:pPr>
      <w:bookmarkStart w:id="3" w:name="Commissioners"/>
      <w:bookmarkEnd w:id="3"/>
      <w:r>
        <w:t>The following Commissioners participated in the disposition of this matter:</w:t>
      </w:r>
    </w:p>
    <w:p w14:paraId="6AEF5908" w14:textId="77777777" w:rsidR="000162A3" w:rsidRDefault="000162A3" w:rsidP="00B67A43"/>
    <w:p w14:paraId="7B3785C8" w14:textId="77777777" w:rsidR="000162A3" w:rsidRDefault="000162A3" w:rsidP="00477699">
      <w:pPr>
        <w:jc w:val="center"/>
      </w:pPr>
      <w:r>
        <w:t>MIKE LA ROSA, Chairman</w:t>
      </w:r>
    </w:p>
    <w:p w14:paraId="1C144FDB" w14:textId="77777777" w:rsidR="000162A3" w:rsidRDefault="000162A3" w:rsidP="00B67A43">
      <w:pPr>
        <w:jc w:val="center"/>
      </w:pPr>
      <w:r>
        <w:t>ART GRAHAM</w:t>
      </w:r>
    </w:p>
    <w:p w14:paraId="52484452" w14:textId="77777777" w:rsidR="000162A3" w:rsidRDefault="000162A3" w:rsidP="00B67A43">
      <w:pPr>
        <w:jc w:val="center"/>
      </w:pPr>
      <w:r>
        <w:t>GARY F. CLARK</w:t>
      </w:r>
    </w:p>
    <w:p w14:paraId="3971EDBC" w14:textId="77777777" w:rsidR="000162A3" w:rsidRDefault="000162A3" w:rsidP="00B67A43">
      <w:pPr>
        <w:jc w:val="center"/>
      </w:pPr>
      <w:r>
        <w:t>ANDREW GILES FAY</w:t>
      </w:r>
    </w:p>
    <w:p w14:paraId="62BA0702" w14:textId="77777777" w:rsidR="000162A3" w:rsidRPr="005F2751" w:rsidRDefault="000162A3" w:rsidP="00B67A43">
      <w:pPr>
        <w:jc w:val="center"/>
      </w:pPr>
      <w:r w:rsidRPr="005F2751">
        <w:rPr>
          <w:lang w:val="en"/>
        </w:rPr>
        <w:t>GABRIELLA PASSIDOMO</w:t>
      </w:r>
    </w:p>
    <w:p w14:paraId="15ABBD08" w14:textId="77777777" w:rsidR="000162A3" w:rsidRDefault="000162A3" w:rsidP="00B67A43"/>
    <w:p w14:paraId="787FA58F" w14:textId="77777777" w:rsidR="00CB5276" w:rsidRDefault="00CB5276">
      <w:pPr>
        <w:pStyle w:val="OrderBody"/>
      </w:pPr>
    </w:p>
    <w:p w14:paraId="53FF4DFE" w14:textId="77777777" w:rsidR="000162A3" w:rsidRDefault="000162A3" w:rsidP="00FA20D4">
      <w:pPr>
        <w:pStyle w:val="CenterUnderline"/>
      </w:pPr>
      <w:r>
        <w:t>FINAL ORDER</w:t>
      </w:r>
      <w:bookmarkStart w:id="4" w:name="OrderTitle"/>
      <w:r>
        <w:t xml:space="preserve"> </w:t>
      </w:r>
      <w:r w:rsidR="00FA20D4">
        <w:t>APPROVING STIPULATIONS</w:t>
      </w:r>
      <w:r>
        <w:t xml:space="preserve"> </w:t>
      </w:r>
      <w:bookmarkEnd w:id="4"/>
    </w:p>
    <w:p w14:paraId="045FEA9C" w14:textId="77777777" w:rsidR="000162A3" w:rsidRDefault="000162A3" w:rsidP="000162A3">
      <w:pPr>
        <w:pStyle w:val="CenterUnderline"/>
      </w:pPr>
    </w:p>
    <w:p w14:paraId="6EB81446" w14:textId="77777777" w:rsidR="000162A3" w:rsidRDefault="000162A3" w:rsidP="000162A3">
      <w:pPr>
        <w:pStyle w:val="OrderBody"/>
      </w:pPr>
      <w:r>
        <w:t>BY THE COMMISSION:</w:t>
      </w:r>
    </w:p>
    <w:p w14:paraId="26EEA4B6" w14:textId="77777777" w:rsidR="000162A3" w:rsidRDefault="000162A3" w:rsidP="000162A3">
      <w:pPr>
        <w:pStyle w:val="OrderBody"/>
      </w:pPr>
    </w:p>
    <w:p w14:paraId="2C31A785" w14:textId="77777777" w:rsidR="000162A3" w:rsidRPr="006E669B" w:rsidRDefault="000162A3" w:rsidP="000162A3">
      <w:pPr>
        <w:jc w:val="both"/>
      </w:pPr>
      <w:bookmarkStart w:id="5" w:name="OrderText"/>
      <w:bookmarkEnd w:id="5"/>
      <w:r w:rsidRPr="006E669B">
        <w:t>APPEARANCES:</w:t>
      </w:r>
    </w:p>
    <w:p w14:paraId="07F46526" w14:textId="77777777" w:rsidR="000162A3" w:rsidRPr="006E669B" w:rsidRDefault="000162A3" w:rsidP="000162A3">
      <w:pPr>
        <w:jc w:val="both"/>
      </w:pPr>
    </w:p>
    <w:p w14:paraId="45D90F63" w14:textId="77777777" w:rsidR="000162A3" w:rsidRPr="006E669B" w:rsidRDefault="000162A3" w:rsidP="000162A3">
      <w:pPr>
        <w:ind w:left="1440"/>
        <w:jc w:val="both"/>
      </w:pPr>
      <w:r>
        <w:t>CHRISTOPHER T. WRIGHT and JOEL T. BAKER</w:t>
      </w:r>
      <w:r w:rsidRPr="006E669B">
        <w:t>, ESQUIRE</w:t>
      </w:r>
      <w:r>
        <w:t>S</w:t>
      </w:r>
      <w:r w:rsidRPr="006E669B">
        <w:t xml:space="preserve">, </w:t>
      </w:r>
      <w:r>
        <w:t>700 Universe Blvd., Juno Beach, Florida  33408</w:t>
      </w:r>
    </w:p>
    <w:p w14:paraId="333025BA" w14:textId="77777777" w:rsidR="000162A3" w:rsidRPr="006E669B" w:rsidRDefault="000162A3" w:rsidP="000162A3">
      <w:pPr>
        <w:ind w:left="720" w:firstLine="720"/>
        <w:jc w:val="both"/>
      </w:pPr>
      <w:r w:rsidRPr="006E669B">
        <w:rPr>
          <w:u w:val="single"/>
        </w:rPr>
        <w:t xml:space="preserve">On behalf of </w:t>
      </w:r>
      <w:r>
        <w:rPr>
          <w:u w:val="single"/>
        </w:rPr>
        <w:t>Florida Power &amp; Light Company</w:t>
      </w:r>
      <w:r w:rsidRPr="006E669B">
        <w:rPr>
          <w:u w:val="single"/>
        </w:rPr>
        <w:t xml:space="preserve"> (</w:t>
      </w:r>
      <w:r>
        <w:rPr>
          <w:u w:val="single"/>
        </w:rPr>
        <w:t>FPL</w:t>
      </w:r>
      <w:r w:rsidRPr="006E669B">
        <w:rPr>
          <w:u w:val="single"/>
        </w:rPr>
        <w:t>)</w:t>
      </w:r>
      <w:r w:rsidRPr="006E669B">
        <w:t>.</w:t>
      </w:r>
    </w:p>
    <w:p w14:paraId="59242576" w14:textId="77777777" w:rsidR="000162A3" w:rsidRPr="006E669B" w:rsidRDefault="000162A3" w:rsidP="000162A3">
      <w:pPr>
        <w:jc w:val="both"/>
      </w:pPr>
    </w:p>
    <w:p w14:paraId="5ABE185A" w14:textId="77777777" w:rsidR="000162A3" w:rsidRPr="006E669B" w:rsidRDefault="000162A3" w:rsidP="000162A3">
      <w:pPr>
        <w:ind w:left="1440"/>
        <w:jc w:val="both"/>
      </w:pPr>
      <w:r w:rsidRPr="00593E20">
        <w:t>WALT TRIERWEILER, Public Counsel, CHARLES REHWINKEL,</w:t>
      </w:r>
      <w:r>
        <w:t xml:space="preserve"> and PATRICIA A. CHRISTENSEN</w:t>
      </w:r>
      <w:r w:rsidRPr="00593E20">
        <w:t>, ESQUIRES, Office of Public Counsel, c/o The Florida Legislature, 111 W. Madison Street, Room 812, Tallahassee, Florida 32399</w:t>
      </w:r>
    </w:p>
    <w:p w14:paraId="49B91188" w14:textId="77777777" w:rsidR="000162A3" w:rsidRPr="006E669B" w:rsidRDefault="000162A3" w:rsidP="000162A3">
      <w:pPr>
        <w:ind w:left="720" w:firstLine="720"/>
        <w:jc w:val="both"/>
      </w:pPr>
      <w:r w:rsidRPr="006E669B">
        <w:rPr>
          <w:u w:val="single"/>
        </w:rPr>
        <w:t xml:space="preserve">On behalf of </w:t>
      </w:r>
      <w:r>
        <w:rPr>
          <w:u w:val="single"/>
        </w:rPr>
        <w:t>Office of Public Counsel</w:t>
      </w:r>
      <w:r w:rsidRPr="006E669B">
        <w:rPr>
          <w:u w:val="single"/>
        </w:rPr>
        <w:t xml:space="preserve"> (</w:t>
      </w:r>
      <w:r>
        <w:rPr>
          <w:u w:val="single"/>
        </w:rPr>
        <w:t>OPC</w:t>
      </w:r>
      <w:r w:rsidRPr="006E669B">
        <w:rPr>
          <w:u w:val="single"/>
        </w:rPr>
        <w:t>)</w:t>
      </w:r>
      <w:r w:rsidRPr="006E669B">
        <w:t xml:space="preserve">. </w:t>
      </w:r>
    </w:p>
    <w:p w14:paraId="5BE26A44" w14:textId="77777777" w:rsidR="000162A3" w:rsidRPr="006E669B" w:rsidRDefault="000162A3" w:rsidP="000162A3">
      <w:pPr>
        <w:jc w:val="both"/>
      </w:pPr>
    </w:p>
    <w:p w14:paraId="1813A712" w14:textId="77777777" w:rsidR="000162A3" w:rsidRPr="00B828FE" w:rsidRDefault="000162A3" w:rsidP="000162A3">
      <w:pPr>
        <w:ind w:left="1440"/>
        <w:jc w:val="both"/>
      </w:pPr>
      <w:r>
        <w:t>STEPHANIE U. EATON</w:t>
      </w:r>
      <w:r w:rsidRPr="00B828FE">
        <w:t xml:space="preserve">, ESQUIRE, </w:t>
      </w:r>
      <w:r>
        <w:t>Spilman, Thomas &amp; Battle, PLLC, 110 Oakwood Drive, Suite 500, Winston-Salem, North Carolina 27103</w:t>
      </w:r>
    </w:p>
    <w:p w14:paraId="44FD1463" w14:textId="77777777" w:rsidR="000162A3" w:rsidRPr="00B828FE" w:rsidRDefault="000162A3" w:rsidP="000162A3">
      <w:pPr>
        <w:ind w:left="720" w:firstLine="720"/>
        <w:jc w:val="both"/>
      </w:pPr>
      <w:r w:rsidRPr="00B828FE">
        <w:rPr>
          <w:u w:val="single"/>
        </w:rPr>
        <w:t xml:space="preserve">On behalf of </w:t>
      </w:r>
      <w:r>
        <w:rPr>
          <w:u w:val="single"/>
        </w:rPr>
        <w:t>Walmart, Inc.</w:t>
      </w:r>
      <w:r w:rsidRPr="00B828FE">
        <w:rPr>
          <w:u w:val="single"/>
        </w:rPr>
        <w:t xml:space="preserve"> (</w:t>
      </w:r>
      <w:r>
        <w:rPr>
          <w:u w:val="single"/>
        </w:rPr>
        <w:t>Walmart</w:t>
      </w:r>
      <w:r w:rsidRPr="00B828FE">
        <w:rPr>
          <w:u w:val="single"/>
        </w:rPr>
        <w:t>)</w:t>
      </w:r>
      <w:r w:rsidRPr="00B828FE">
        <w:t>.</w:t>
      </w:r>
    </w:p>
    <w:p w14:paraId="3C03F24E" w14:textId="77777777" w:rsidR="000162A3" w:rsidRPr="00B828FE" w:rsidRDefault="000162A3" w:rsidP="000162A3">
      <w:pPr>
        <w:jc w:val="both"/>
      </w:pPr>
    </w:p>
    <w:p w14:paraId="7E737A17" w14:textId="77777777" w:rsidR="000162A3" w:rsidRPr="00B828FE" w:rsidRDefault="000162A3" w:rsidP="000162A3">
      <w:pPr>
        <w:ind w:left="1440"/>
        <w:jc w:val="both"/>
      </w:pPr>
      <w:r>
        <w:t>DERRICK PRICE WILLIAMSON and STEVEN W. LEE, ESQUIRES</w:t>
      </w:r>
      <w:r w:rsidRPr="00B828FE">
        <w:t xml:space="preserve">, </w:t>
      </w:r>
      <w:r>
        <w:t>Spilman, Thomas &amp; Battle, PLLC, 1100 Bent Creek Blvd., Suite 101, Mechanicsburg, Pennsylvania 17050</w:t>
      </w:r>
    </w:p>
    <w:p w14:paraId="2F1FC9CE" w14:textId="77777777" w:rsidR="000162A3" w:rsidRPr="00B828FE" w:rsidRDefault="000162A3" w:rsidP="000162A3">
      <w:pPr>
        <w:ind w:left="720" w:firstLine="720"/>
        <w:jc w:val="both"/>
      </w:pPr>
      <w:r w:rsidRPr="00B828FE">
        <w:rPr>
          <w:u w:val="single"/>
        </w:rPr>
        <w:t xml:space="preserve">On behalf of </w:t>
      </w:r>
      <w:r>
        <w:rPr>
          <w:u w:val="single"/>
        </w:rPr>
        <w:t>Walmart, Inc.</w:t>
      </w:r>
      <w:r w:rsidRPr="00B828FE">
        <w:rPr>
          <w:u w:val="single"/>
        </w:rPr>
        <w:t xml:space="preserve"> (</w:t>
      </w:r>
      <w:r>
        <w:rPr>
          <w:u w:val="single"/>
        </w:rPr>
        <w:t>Walmart</w:t>
      </w:r>
      <w:r w:rsidRPr="00B828FE">
        <w:rPr>
          <w:u w:val="single"/>
        </w:rPr>
        <w:t>)</w:t>
      </w:r>
      <w:r w:rsidRPr="00B828FE">
        <w:t>.</w:t>
      </w:r>
    </w:p>
    <w:p w14:paraId="718DAAA4" w14:textId="77777777" w:rsidR="000162A3" w:rsidRPr="006E669B" w:rsidRDefault="000162A3" w:rsidP="000162A3">
      <w:pPr>
        <w:jc w:val="both"/>
      </w:pPr>
    </w:p>
    <w:p w14:paraId="62D8485E" w14:textId="77777777" w:rsidR="000162A3" w:rsidRPr="006E669B" w:rsidRDefault="000162A3" w:rsidP="000162A3">
      <w:pPr>
        <w:ind w:left="1440"/>
        <w:jc w:val="both"/>
      </w:pPr>
      <w:r>
        <w:t>SHAW STILLER and DANIEL DOSE</w:t>
      </w:r>
      <w:r w:rsidR="00BF3929">
        <w:t>,</w:t>
      </w:r>
      <w:r w:rsidRPr="006E669B">
        <w:t xml:space="preserve"> ESQUIRE</w:t>
      </w:r>
      <w:r>
        <w:t>S</w:t>
      </w:r>
      <w:r w:rsidRPr="006E669B">
        <w:t xml:space="preserve">, </w:t>
      </w:r>
      <w:smartTag w:uri="urn:schemas-microsoft-com:office:smarttags" w:element="State">
        <w:smartTag w:uri="urn:schemas-microsoft-com:office:smarttags" w:element="place">
          <w:r w:rsidRPr="006E669B">
            <w:t>Florida</w:t>
          </w:r>
        </w:smartTag>
      </w:smartTag>
      <w:r w:rsidRPr="006E669B">
        <w:t xml:space="preserve"> Public Service Commission, </w:t>
      </w:r>
      <w:smartTag w:uri="urn:schemas-microsoft-com:office:smarttags" w:element="address">
        <w:smartTag w:uri="urn:schemas-microsoft-com:office:smarttags" w:element="Street">
          <w:r w:rsidRPr="006E669B">
            <w:t>2540 Shumard Oak Boulevard</w:t>
          </w:r>
        </w:smartTag>
        <w:r w:rsidRPr="006E669B">
          <w:t xml:space="preserve">, </w:t>
        </w:r>
        <w:smartTag w:uri="urn:schemas-microsoft-com:office:smarttags" w:element="City">
          <w:r w:rsidRPr="006E669B">
            <w:t>Tallahassee</w:t>
          </w:r>
        </w:smartTag>
        <w:r w:rsidRPr="006E669B">
          <w:t xml:space="preserve">, </w:t>
        </w:r>
        <w:smartTag w:uri="urn:schemas-microsoft-com:office:smarttags" w:element="State">
          <w:r w:rsidRPr="006E669B">
            <w:t>Florida</w:t>
          </w:r>
        </w:smartTag>
        <w:r w:rsidRPr="006E669B">
          <w:t xml:space="preserve"> </w:t>
        </w:r>
        <w:smartTag w:uri="urn:schemas-microsoft-com:office:smarttags" w:element="PostalCode">
          <w:r w:rsidRPr="006E669B">
            <w:t>32399-0850</w:t>
          </w:r>
        </w:smartTag>
      </w:smartTag>
    </w:p>
    <w:p w14:paraId="1E5D227B" w14:textId="77777777" w:rsidR="000162A3" w:rsidRPr="006E669B" w:rsidRDefault="000162A3" w:rsidP="000162A3">
      <w:pPr>
        <w:ind w:left="720" w:firstLine="720"/>
        <w:jc w:val="both"/>
      </w:pPr>
      <w:r w:rsidRPr="006E669B">
        <w:rPr>
          <w:u w:val="single"/>
        </w:rPr>
        <w:t xml:space="preserve">On behalf of the </w:t>
      </w:r>
      <w:smartTag w:uri="urn:schemas-microsoft-com:office:smarttags" w:element="place">
        <w:smartTag w:uri="urn:schemas-microsoft-com:office:smarttags" w:element="State">
          <w:r w:rsidRPr="006E669B">
            <w:rPr>
              <w:u w:val="single"/>
            </w:rPr>
            <w:t>Florida</w:t>
          </w:r>
        </w:smartTag>
      </w:smartTag>
      <w:r w:rsidRPr="006E669B">
        <w:rPr>
          <w:u w:val="single"/>
        </w:rPr>
        <w:t xml:space="preserve"> Public Service Commission (Staff)</w:t>
      </w:r>
      <w:r w:rsidRPr="006E669B">
        <w:t>.</w:t>
      </w:r>
    </w:p>
    <w:p w14:paraId="76008479" w14:textId="77777777" w:rsidR="000162A3" w:rsidRPr="006E669B" w:rsidRDefault="000162A3" w:rsidP="000162A3">
      <w:pPr>
        <w:jc w:val="both"/>
      </w:pPr>
    </w:p>
    <w:p w14:paraId="0CE71437" w14:textId="77777777" w:rsidR="000162A3" w:rsidRPr="006E669B" w:rsidRDefault="000162A3" w:rsidP="000162A3">
      <w:pPr>
        <w:ind w:left="1440"/>
        <w:jc w:val="both"/>
      </w:pPr>
      <w:r w:rsidRPr="006E669B">
        <w:t xml:space="preserve">MARY ANNE HELTON, ESQUIRE, </w:t>
      </w:r>
      <w:smartTag w:uri="urn:schemas-microsoft-com:office:smarttags" w:element="place">
        <w:smartTag w:uri="urn:schemas-microsoft-com:office:smarttags" w:element="City">
          <w:r w:rsidRPr="006E669B">
            <w:t>Deputy General</w:t>
          </w:r>
        </w:smartTag>
        <w:r w:rsidRPr="006E669B">
          <w:t xml:space="preserve"> </w:t>
        </w:r>
        <w:smartTag w:uri="urn:schemas-microsoft-com:office:smarttags" w:element="State">
          <w:r w:rsidRPr="006E669B">
            <w:t>Counsel</w:t>
          </w:r>
        </w:smartTag>
        <w:r w:rsidRPr="006E669B">
          <w:t xml:space="preserve">, </w:t>
        </w:r>
        <w:smartTag w:uri="urn:schemas-microsoft-com:office:smarttags" w:element="State">
          <w:r w:rsidRPr="006E669B">
            <w:t>Florida</w:t>
          </w:r>
        </w:smartTag>
      </w:smartTag>
      <w:r w:rsidRPr="006E669B">
        <w:t xml:space="preserve"> Public Service Commission, </w:t>
      </w:r>
      <w:smartTag w:uri="urn:schemas-microsoft-com:office:smarttags" w:element="address">
        <w:smartTag w:uri="urn:schemas-microsoft-com:office:smarttags" w:element="Street">
          <w:r w:rsidRPr="006E669B">
            <w:t>2540 Shumard Oak Boulevard</w:t>
          </w:r>
        </w:smartTag>
        <w:r w:rsidRPr="006E669B">
          <w:t xml:space="preserve">, </w:t>
        </w:r>
        <w:smartTag w:uri="urn:schemas-microsoft-com:office:smarttags" w:element="City">
          <w:r w:rsidRPr="006E669B">
            <w:t>Tallahassee</w:t>
          </w:r>
        </w:smartTag>
        <w:r w:rsidRPr="006E669B">
          <w:t xml:space="preserve">, </w:t>
        </w:r>
        <w:smartTag w:uri="urn:schemas-microsoft-com:office:smarttags" w:element="State">
          <w:r w:rsidRPr="006E669B">
            <w:t>Florida</w:t>
          </w:r>
        </w:smartTag>
        <w:r w:rsidRPr="006E669B">
          <w:t xml:space="preserve"> </w:t>
        </w:r>
        <w:smartTag w:uri="urn:schemas-microsoft-com:office:smarttags" w:element="PostalCode">
          <w:r w:rsidRPr="006E669B">
            <w:t>32399-0850</w:t>
          </w:r>
        </w:smartTag>
      </w:smartTag>
    </w:p>
    <w:p w14:paraId="17FF3802" w14:textId="77777777" w:rsidR="000162A3" w:rsidRPr="006E669B" w:rsidRDefault="000162A3" w:rsidP="000162A3">
      <w:pPr>
        <w:ind w:left="720" w:firstLine="720"/>
        <w:jc w:val="both"/>
      </w:pPr>
      <w:r w:rsidRPr="006E669B">
        <w:rPr>
          <w:u w:val="single"/>
        </w:rPr>
        <w:t xml:space="preserve">Advisor to the </w:t>
      </w:r>
      <w:smartTag w:uri="urn:schemas-microsoft-com:office:smarttags" w:element="place">
        <w:smartTag w:uri="urn:schemas-microsoft-com:office:smarttags" w:element="State">
          <w:r w:rsidRPr="006E669B">
            <w:rPr>
              <w:u w:val="single"/>
            </w:rPr>
            <w:t>Florida</w:t>
          </w:r>
        </w:smartTag>
      </w:smartTag>
      <w:r w:rsidRPr="006E669B">
        <w:rPr>
          <w:u w:val="single"/>
        </w:rPr>
        <w:t xml:space="preserve"> Public Service Commission</w:t>
      </w:r>
      <w:r w:rsidRPr="006E669B">
        <w:t>.</w:t>
      </w:r>
    </w:p>
    <w:p w14:paraId="351456C8" w14:textId="77777777" w:rsidR="000162A3" w:rsidRPr="006E669B" w:rsidRDefault="000162A3" w:rsidP="000162A3">
      <w:pPr>
        <w:jc w:val="center"/>
        <w:rPr>
          <w:b/>
          <w:bCs/>
          <w:u w:val="single"/>
        </w:rPr>
      </w:pPr>
    </w:p>
    <w:p w14:paraId="6851F704" w14:textId="77777777" w:rsidR="000162A3" w:rsidRPr="006E669B" w:rsidRDefault="000162A3" w:rsidP="000162A3">
      <w:pPr>
        <w:ind w:left="1440"/>
        <w:jc w:val="both"/>
      </w:pPr>
      <w:r w:rsidRPr="006E669B">
        <w:t>KEITH C. HETRICK, ESQUIRE, General Counsel, Florida Public Service Commission, 2540 Shumard Oak Boulevard, Tallahassee, Florida 32399-0850</w:t>
      </w:r>
    </w:p>
    <w:p w14:paraId="2B7E55C8" w14:textId="77777777" w:rsidR="00CB5276" w:rsidRDefault="000162A3" w:rsidP="000162A3">
      <w:pPr>
        <w:pStyle w:val="OrderBody"/>
        <w:ind w:left="1440"/>
      </w:pPr>
      <w:r w:rsidRPr="006E669B">
        <w:rPr>
          <w:u w:val="single"/>
        </w:rPr>
        <w:t>Florida Public Service Commission General Counsel</w:t>
      </w:r>
    </w:p>
    <w:p w14:paraId="28ADA0C4" w14:textId="77777777" w:rsidR="005F2751" w:rsidRDefault="005F2751"/>
    <w:p w14:paraId="27FD4124" w14:textId="77777777" w:rsidR="0008644E" w:rsidRPr="00AC4E06" w:rsidRDefault="00AC4E06" w:rsidP="00B3092A">
      <w:pPr>
        <w:jc w:val="center"/>
      </w:pPr>
      <w:r w:rsidRPr="00AC4E06">
        <w:rPr>
          <w:u w:val="single"/>
        </w:rPr>
        <w:t>Background</w:t>
      </w:r>
    </w:p>
    <w:p w14:paraId="39B8D5EC" w14:textId="77777777" w:rsidR="0008644E" w:rsidRPr="006E669B" w:rsidRDefault="0008644E" w:rsidP="0008644E">
      <w:pPr>
        <w:jc w:val="both"/>
      </w:pPr>
    </w:p>
    <w:p w14:paraId="02F3A265" w14:textId="77777777" w:rsidR="0008644E" w:rsidRDefault="0008644E" w:rsidP="0008644E">
      <w:pPr>
        <w:spacing w:after="240"/>
        <w:jc w:val="both"/>
        <w:outlineLvl w:val="0"/>
      </w:pPr>
      <w:r w:rsidRPr="006E669B">
        <w:tab/>
      </w:r>
      <w:r>
        <w:t xml:space="preserve">On January 23, 2023, </w:t>
      </w:r>
      <w:r w:rsidRPr="00A82153">
        <w:t>Florida Power &amp; Light Company (FPL</w:t>
      </w:r>
      <w:r w:rsidR="00630EE9">
        <w:t xml:space="preserve"> of Company</w:t>
      </w:r>
      <w:r w:rsidRPr="00A82153">
        <w:t>)</w:t>
      </w:r>
      <w:r w:rsidRPr="004C0B2D">
        <w:t xml:space="preserve"> </w:t>
      </w:r>
      <w:r>
        <w:t>filed a Petition for limited proceeding for recovery of incremental storm restoration costs related to Hurricanes Ian and Nicole.</w:t>
      </w:r>
      <w:r w:rsidRPr="00AB5B03">
        <w:t xml:space="preserve"> </w:t>
      </w:r>
      <w:r w:rsidRPr="003A4C2F">
        <w:t>The petition was file</w:t>
      </w:r>
      <w:r>
        <w:t>d pursuant to the provisions of the Stipulation and Settlement Agreement approved by Final Order as a full resolution of FPL’s most recent base rate case.</w:t>
      </w:r>
      <w:r>
        <w:rPr>
          <w:rStyle w:val="FootnoteReference"/>
        </w:rPr>
        <w:footnoteReference w:id="1"/>
      </w:r>
      <w:r>
        <w:t xml:space="preserve"> Under</w:t>
      </w:r>
      <w:r w:rsidRPr="003A4C2F">
        <w:t xml:space="preserve"> </w:t>
      </w:r>
      <w:r>
        <w:t xml:space="preserve">that Settlement and Final Order, </w:t>
      </w:r>
      <w:r w:rsidRPr="003A4C2F">
        <w:t>FPL can begin recovery of storm costs 60 days following the filing of a petition for recovery.</w:t>
      </w:r>
    </w:p>
    <w:p w14:paraId="57A9A022" w14:textId="77777777" w:rsidR="0008644E" w:rsidRPr="003A4C2F" w:rsidRDefault="0008644E" w:rsidP="0008644E">
      <w:pPr>
        <w:spacing w:after="240"/>
        <w:jc w:val="both"/>
        <w:outlineLvl w:val="0"/>
      </w:pPr>
      <w:r>
        <w:tab/>
        <w:t xml:space="preserve">In its petition, </w:t>
      </w:r>
      <w:r w:rsidRPr="003A4C2F">
        <w:t xml:space="preserve">FPL </w:t>
      </w:r>
      <w:r>
        <w:t>sought</w:t>
      </w:r>
      <w:r w:rsidRPr="003A4C2F">
        <w:t xml:space="preserve"> authority to implement an interim storm restoration recovery </w:t>
      </w:r>
      <w:r>
        <w:t>sur</w:t>
      </w:r>
      <w:r w:rsidRPr="003A4C2F">
        <w:t>charge to recover an estimated total of $1.3 billion for incremental restoration costs related to Hurricanes Ian and Nicole and to replenish the storm reserve to the pre-storm level of $219.9 million.</w:t>
      </w:r>
      <w:r>
        <w:t xml:space="preserve"> </w:t>
      </w:r>
      <w:r w:rsidRPr="003A4C2F">
        <w:t>FPL also prepared an alternate storm charge calculation seeking authority to implement an interim storm restoration recovery charge to recover an estimated total of $1.5 billion</w:t>
      </w:r>
      <w:r>
        <w:t>. This alternate calculation</w:t>
      </w:r>
      <w:r w:rsidRPr="003A4C2F">
        <w:t xml:space="preserve"> combines the incremental restoration costs related to Hurricanes Ian and Nicole with the remaining amounts to be collected for Hurricanes Michael, Sally, and Zeta, </w:t>
      </w:r>
      <w:r>
        <w:t>which</w:t>
      </w:r>
      <w:r w:rsidRPr="003A4C2F">
        <w:t xml:space="preserve"> </w:t>
      </w:r>
      <w:r>
        <w:t>we</w:t>
      </w:r>
      <w:r w:rsidRPr="003A4C2F">
        <w:t xml:space="preserve"> previously approved</w:t>
      </w:r>
      <w:r>
        <w:t xml:space="preserve"> for recovery</w:t>
      </w:r>
      <w:r w:rsidRPr="003A4C2F">
        <w:t xml:space="preserve"> by G</w:t>
      </w:r>
      <w:r>
        <w:t xml:space="preserve">ulf </w:t>
      </w:r>
      <w:r w:rsidRPr="003A4C2F">
        <w:t>P</w:t>
      </w:r>
      <w:r>
        <w:t xml:space="preserve">ower </w:t>
      </w:r>
      <w:r w:rsidRPr="003A4C2F">
        <w:t>C</w:t>
      </w:r>
      <w:r>
        <w:t>ompany</w:t>
      </w:r>
      <w:r w:rsidRPr="003A4C2F">
        <w:t>,</w:t>
      </w:r>
      <w:r w:rsidRPr="003A4C2F">
        <w:rPr>
          <w:vertAlign w:val="superscript"/>
        </w:rPr>
        <w:footnoteReference w:id="2"/>
      </w:r>
      <w:r w:rsidRPr="003A4C2F">
        <w:t xml:space="preserve"> and to replenish the storm reserve.</w:t>
      </w:r>
      <w:r w:rsidRPr="003D5785">
        <w:t xml:space="preserve"> </w:t>
      </w:r>
      <w:r w:rsidR="00BB2801">
        <w:t>We</w:t>
      </w:r>
      <w:r>
        <w:t xml:space="preserve"> granted FPL’s petition by Order No. PSC-2023-0110-PCO-EI, issued March 3, 2023, and approved a consolidated interim storm surcharge using FPL’s alternate storm charge calculation to cover restoration costs and to replenish the storm reserve. </w:t>
      </w:r>
      <w:r w:rsidR="00BB2801">
        <w:t>We</w:t>
      </w:r>
      <w:r>
        <w:t xml:space="preserve"> ordered that this docket remain open pending final disposition (true-up) of storm costs.</w:t>
      </w:r>
    </w:p>
    <w:p w14:paraId="21710EF9" w14:textId="77777777" w:rsidR="0008644E" w:rsidRPr="00A82153" w:rsidRDefault="0008644E" w:rsidP="0008644E">
      <w:pPr>
        <w:spacing w:after="240"/>
        <w:jc w:val="both"/>
      </w:pPr>
      <w:r>
        <w:tab/>
        <w:t>On July 28, 2023</w:t>
      </w:r>
      <w:r w:rsidRPr="00A82153">
        <w:t xml:space="preserve">, </w:t>
      </w:r>
      <w:r>
        <w:t xml:space="preserve">FPL </w:t>
      </w:r>
      <w:r w:rsidRPr="00A82153">
        <w:t xml:space="preserve">filed </w:t>
      </w:r>
      <w:r>
        <w:t xml:space="preserve">in this docket </w:t>
      </w:r>
      <w:r w:rsidRPr="00A82153">
        <w:t>a petition for a temporary waiver</w:t>
      </w:r>
      <w:r>
        <w:t xml:space="preserve"> of </w:t>
      </w:r>
      <w:r w:rsidRPr="00A82153">
        <w:t xml:space="preserve">or variance </w:t>
      </w:r>
      <w:r>
        <w:t xml:space="preserve">from </w:t>
      </w:r>
      <w:r w:rsidRPr="00A82153">
        <w:t>Rule 25-6.0143(1)(g), Flor</w:t>
      </w:r>
      <w:r w:rsidR="009D7588">
        <w:t>ida Administrative Code</w:t>
      </w:r>
      <w:r>
        <w:t>. FPL requested a waiver of the portion of this Rule that required it to</w:t>
      </w:r>
      <w:r w:rsidRPr="00E950FB">
        <w:t xml:space="preserve"> file </w:t>
      </w:r>
      <w:r>
        <w:t>its</w:t>
      </w:r>
      <w:r w:rsidRPr="00E950FB">
        <w:t xml:space="preserve"> petition and documentation </w:t>
      </w:r>
      <w:r w:rsidRPr="00E950FB">
        <w:rPr>
          <w:rFonts w:eastAsiaTheme="minorHAnsi"/>
        </w:rPr>
        <w:t>concerning disposition of deferred storm costs related to Hurricanes Ian and Nicole</w:t>
      </w:r>
      <w:r w:rsidRPr="00E950FB">
        <w:t xml:space="preserve"> not later than September 30, 2023.</w:t>
      </w:r>
      <w:r>
        <w:t xml:space="preserve"> </w:t>
      </w:r>
      <w:r w:rsidRPr="00E950FB">
        <w:t xml:space="preserve">FPL </w:t>
      </w:r>
      <w:r>
        <w:t>requested</w:t>
      </w:r>
      <w:r w:rsidRPr="00E950FB">
        <w:t xml:space="preserve"> </w:t>
      </w:r>
      <w:r>
        <w:t>that</w:t>
      </w:r>
      <w:r w:rsidRPr="00E950FB">
        <w:t xml:space="preserve"> it be allowed until December 31, 2</w:t>
      </w:r>
      <w:r>
        <w:t xml:space="preserve">023, </w:t>
      </w:r>
      <w:r w:rsidRPr="00A82153">
        <w:t>to file its petition</w:t>
      </w:r>
      <w:r>
        <w:t xml:space="preserve"> and supporting documentation</w:t>
      </w:r>
      <w:r w:rsidRPr="00A82153">
        <w:t>.</w:t>
      </w:r>
      <w:r>
        <w:t xml:space="preserve"> By Order PSC-2023-0298</w:t>
      </w:r>
      <w:r w:rsidRPr="00553667">
        <w:t xml:space="preserve">-PAA-EI, </w:t>
      </w:r>
      <w:r>
        <w:t xml:space="preserve">issued October 2, 2023, </w:t>
      </w:r>
      <w:r w:rsidR="00BB2801">
        <w:t>we</w:t>
      </w:r>
      <w:r w:rsidRPr="00553667">
        <w:t xml:space="preserve"> granted FPL’s petition and established December 31, 2023, as the</w:t>
      </w:r>
      <w:r w:rsidR="008242B6">
        <w:t xml:space="preserve"> Company</w:t>
      </w:r>
      <w:r w:rsidRPr="00553667">
        <w:t>’s filing deadline.</w:t>
      </w:r>
    </w:p>
    <w:p w14:paraId="0958300A" w14:textId="77777777" w:rsidR="0008644E" w:rsidRDefault="0008644E" w:rsidP="00086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 xml:space="preserve">On September 5, 2023, FPL filed a supplemental petition to reduce the interim storm surcharge based on its internal review and finalization of the invoices and storm costs associated </w:t>
      </w:r>
      <w:r>
        <w:lastRenderedPageBreak/>
        <w:t xml:space="preserve">with Hurricanes Ian and Nicole. As a result of this internal process, the estimated incremental storm restoration cost related to the two storms decreased from the original estimate of $1.3 billion to $1.1 billion. Thus, the total estimate reflected in the alternative storm charge calculation decreased from $1.5 billion to $1.3 billion. FPL proposed amended (reduced) interim storm restoration charges applicable to all rate classes, effective with the first billing cycle of January 2024 and continuing through March 2024, subject to a final true-up. </w:t>
      </w:r>
      <w:r w:rsidR="00BB2801">
        <w:t>We</w:t>
      </w:r>
      <w:r w:rsidRPr="00553667">
        <w:t xml:space="preserve"> approved FPL’s petition and reduced the interim storm surchar</w:t>
      </w:r>
      <w:r>
        <w:t>ge by Order No. PSC</w:t>
      </w:r>
      <w:r w:rsidRPr="00553667">
        <w:t>-2023-</w:t>
      </w:r>
      <w:r>
        <w:t>0354-PAA-EI, issued November 27, 2023.</w:t>
      </w:r>
    </w:p>
    <w:p w14:paraId="1737B159" w14:textId="77777777" w:rsidR="00BB2801" w:rsidRDefault="00BB2801" w:rsidP="00086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4E9B6245" w14:textId="77777777" w:rsidR="0008644E" w:rsidRDefault="00BB2801" w:rsidP="00BB2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 xml:space="preserve">On November 17, 2023, FPL filed a petition for approval or actual incremental storm restoration costs association with Hurricanes Ian and Nicole and associated true-up process. </w:t>
      </w:r>
      <w:r w:rsidR="00592ABF">
        <w:t xml:space="preserve">On December 14, 2023, Order No. </w:t>
      </w:r>
      <w:r w:rsidR="00592ABF" w:rsidRPr="00E2191F">
        <w:t>PSC-2023-0372-PCO-E</w:t>
      </w:r>
      <w:r w:rsidR="00592ABF">
        <w:t xml:space="preserve">I was issued, establishing controlling dates for this proceeding and scheduling an administrative hearing </w:t>
      </w:r>
      <w:r>
        <w:t xml:space="preserve">on this petition </w:t>
      </w:r>
      <w:r w:rsidR="00592ABF">
        <w:t xml:space="preserve">for June 18-20, 2024. </w:t>
      </w:r>
      <w:r w:rsidR="00A01BB3">
        <w:t>We</w:t>
      </w:r>
      <w:r w:rsidR="0008644E">
        <w:t xml:space="preserve"> acknowledged intervention by the Office of Public Counsel (OPC) in this docket by Order No. PSC-2023-0081-FOF-EI, issued February 10, 2023. Intervention was granted to Walmart, Inc. (Walmart) by Order No. PSC-2023-0381-PCO-EI, issued December 20, 2023. </w:t>
      </w:r>
      <w:r w:rsidR="00784F53">
        <w:t xml:space="preserve">We denied the </w:t>
      </w:r>
      <w:r w:rsidR="0008644E">
        <w:t xml:space="preserve">petition for intervention by Jet Blast, Inc., filed May 8, 2024, </w:t>
      </w:r>
      <w:r w:rsidR="00784F53">
        <w:t>by Order No. PSC-2023-0186-PCO-EI, issued June 7, 2024</w:t>
      </w:r>
      <w:r>
        <w:t>.</w:t>
      </w:r>
    </w:p>
    <w:p w14:paraId="3A15E116" w14:textId="77777777" w:rsidR="00BB2801" w:rsidRDefault="00BB2801" w:rsidP="00BB2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7468D1AB" w14:textId="77777777" w:rsidR="00592ABF" w:rsidRDefault="00592ABF" w:rsidP="00592ABF">
      <w:pPr>
        <w:jc w:val="both"/>
      </w:pPr>
      <w:r>
        <w:tab/>
      </w:r>
      <w:r w:rsidR="00BB2801">
        <w:t xml:space="preserve">As part of its Prehearing Statement filed June 4, 2024, FPL submitted a </w:t>
      </w:r>
      <w:r>
        <w:t xml:space="preserve">set of Stipulations </w:t>
      </w:r>
      <w:r w:rsidR="00BB2801">
        <w:t xml:space="preserve">reached between the Company and OPC as </w:t>
      </w:r>
      <w:r>
        <w:t xml:space="preserve">a full and complete resolution of all disputed issues in this proceeding. OPC </w:t>
      </w:r>
      <w:r w:rsidR="00BB2801">
        <w:t>confirm</w:t>
      </w:r>
      <w:r>
        <w:t>ed in its Prehearing Statement “that these stipulations are reasonable and prudent resolutions to the issues and are in the public interest.”</w:t>
      </w:r>
      <w:r w:rsidRPr="00D44930">
        <w:t xml:space="preserve"> </w:t>
      </w:r>
      <w:r>
        <w:t>A true and correct copy of the Stipulations is appended to this Order as Attachment A.</w:t>
      </w:r>
    </w:p>
    <w:p w14:paraId="744094AA" w14:textId="77777777" w:rsidR="00592ABF" w:rsidRDefault="00592ABF" w:rsidP="00592ABF">
      <w:pPr>
        <w:jc w:val="both"/>
      </w:pPr>
    </w:p>
    <w:p w14:paraId="6C942E39" w14:textId="77777777" w:rsidR="00592ABF" w:rsidRDefault="0008644E" w:rsidP="009D7588">
      <w:pPr>
        <w:jc w:val="both"/>
      </w:pPr>
      <w:r>
        <w:rPr>
          <w:color w:val="FF0000"/>
        </w:rPr>
        <w:tab/>
      </w:r>
      <w:r w:rsidR="00D26E93">
        <w:t>At the prehearing on June 11, 2024, Walmart</w:t>
      </w:r>
      <w:r w:rsidR="00D417DA">
        <w:t xml:space="preserve"> </w:t>
      </w:r>
      <w:r w:rsidR="009F3E92">
        <w:t xml:space="preserve">stated that it joined in several of the Stipulations between OPC and FPL, and objected to none. Walmart, OPC, and FPL </w:t>
      </w:r>
      <w:r w:rsidR="00D417DA">
        <w:t>confirmed</w:t>
      </w:r>
      <w:r w:rsidR="009F3E92">
        <w:t xml:space="preserve"> to the Prehearing Officer</w:t>
      </w:r>
      <w:r w:rsidR="00D417DA">
        <w:t xml:space="preserve"> that Commission approval of the proposed Stipulations would constitute a full and complete resolution of all disputed issues in this proceeding, and that </w:t>
      </w:r>
      <w:r w:rsidR="004C243C">
        <w:t xml:space="preserve">a separate vote on </w:t>
      </w:r>
      <w:r w:rsidR="00D417DA">
        <w:t xml:space="preserve">the fifteen issues identified in the Prehearing Statement would </w:t>
      </w:r>
      <w:r w:rsidR="004C243C">
        <w:t>not be necessary</w:t>
      </w:r>
      <w:r w:rsidR="009F3E92">
        <w:t>. Walmart committed to submit an appropriate filing to memorialize in writing its position on the Stipulations. The Prehearing Officer then excused Walmart</w:t>
      </w:r>
      <w:r w:rsidR="00C72FF0">
        <w:t xml:space="preserve"> from attendance at the final hearing.</w:t>
      </w:r>
    </w:p>
    <w:p w14:paraId="0BBE3347" w14:textId="77777777" w:rsidR="00592ABF" w:rsidRDefault="00592ABF" w:rsidP="009D7588">
      <w:pPr>
        <w:jc w:val="both"/>
      </w:pPr>
    </w:p>
    <w:p w14:paraId="1AC1D3EE" w14:textId="77777777" w:rsidR="00592ABF" w:rsidRDefault="00592ABF" w:rsidP="009D7588">
      <w:pPr>
        <w:jc w:val="both"/>
      </w:pPr>
      <w:r>
        <w:tab/>
        <w:t xml:space="preserve">On June 12, 2024, </w:t>
      </w:r>
      <w:r w:rsidR="009F3E92">
        <w:t>a</w:t>
      </w:r>
      <w:r>
        <w:t xml:space="preserve"> document titled “Walmart Acc</w:t>
      </w:r>
      <w:r w:rsidR="00D417DA">
        <w:t>eptance of Certain Stipulations”</w:t>
      </w:r>
      <w:r w:rsidR="009F3E92">
        <w:t xml:space="preserve"> was filed along with the Stipulations previously agreed to by FPL and OPC.</w:t>
      </w:r>
      <w:r>
        <w:t xml:space="preserve"> </w:t>
      </w:r>
      <w:r w:rsidR="00C72FF0">
        <w:t>Consistent with the representations at the Prehearing Conference, t</w:t>
      </w:r>
      <w:r>
        <w:t xml:space="preserve">he </w:t>
      </w:r>
      <w:r w:rsidR="00D417DA">
        <w:t xml:space="preserve">stated </w:t>
      </w:r>
      <w:r>
        <w:t>purpose of th</w:t>
      </w:r>
      <w:r w:rsidR="00D417DA">
        <w:t>e Acceptance</w:t>
      </w:r>
      <w:r>
        <w:t xml:space="preserve"> is to evidence Walmart’s “acceptance and agreement with paragraphs 1-4 and 12-13 of the Stipulations.” Walmart </w:t>
      </w:r>
      <w:r w:rsidR="00C72FF0">
        <w:t xml:space="preserve">further </w:t>
      </w:r>
      <w:r w:rsidR="00D417DA">
        <w:t>represented</w:t>
      </w:r>
      <w:r w:rsidR="00C72FF0">
        <w:t xml:space="preserve"> in the Acceptance</w:t>
      </w:r>
      <w:r w:rsidR="00D417DA">
        <w:t xml:space="preserve"> that it </w:t>
      </w:r>
      <w:r>
        <w:t>does not object to and takes no position regarding paragraphs 5-11 and 14-16 of the Stipulations. A copy of Walmart’s Acceptance is appended to this Order as Attachment B.</w:t>
      </w:r>
    </w:p>
    <w:p w14:paraId="18EC2097" w14:textId="77777777" w:rsidR="00592ABF" w:rsidRDefault="00592ABF" w:rsidP="009D7588">
      <w:pPr>
        <w:jc w:val="both"/>
      </w:pPr>
    </w:p>
    <w:p w14:paraId="35AAED24" w14:textId="5646D696" w:rsidR="004B7A4B" w:rsidRDefault="00EA69CD" w:rsidP="004B7A4B">
      <w:pPr>
        <w:ind w:firstLine="720"/>
        <w:jc w:val="both"/>
        <w:rPr>
          <w:bCs/>
        </w:rPr>
      </w:pPr>
      <w:r>
        <w:t xml:space="preserve">On June 18, 2024, </w:t>
      </w:r>
      <w:r w:rsidR="009F3E92">
        <w:t xml:space="preserve">we conducted </w:t>
      </w:r>
      <w:r>
        <w:t xml:space="preserve">an administrative hearing </w:t>
      </w:r>
      <w:r w:rsidR="00822069">
        <w:t>for</w:t>
      </w:r>
      <w:r w:rsidR="009A0758">
        <w:t xml:space="preserve"> this docket</w:t>
      </w:r>
      <w:r>
        <w:t>.</w:t>
      </w:r>
      <w:r w:rsidR="009F3E92">
        <w:t xml:space="preserve"> The prefiled testimony of FPL Witnesses Jarro, Ferguson, </w:t>
      </w:r>
      <w:r w:rsidR="0066475E">
        <w:t>De Lucenay, and Cohen, and PSC s</w:t>
      </w:r>
      <w:r w:rsidR="009F3E92">
        <w:t>taff Witness Ngo were admitted into the record.</w:t>
      </w:r>
      <w:r w:rsidR="009A274F">
        <w:t xml:space="preserve"> Exhibits 1-24 on the Comprehensive Exhibit list were also admitted into the record without objection.</w:t>
      </w:r>
      <w:r w:rsidR="004B7A4B">
        <w:t xml:space="preserve"> As set forth below, at the June 18, 2024 hearing, we </w:t>
      </w:r>
      <w:r w:rsidR="004B7A4B">
        <w:lastRenderedPageBreak/>
        <w:t>voted to approve all of the stipulations set forth below, thereby resolving all outstanding issues for each party in this docket.</w:t>
      </w:r>
    </w:p>
    <w:p w14:paraId="3D9C075E" w14:textId="77777777" w:rsidR="00A0690B" w:rsidRDefault="00A0690B" w:rsidP="009D7588">
      <w:pPr>
        <w:jc w:val="both"/>
      </w:pPr>
    </w:p>
    <w:p w14:paraId="12D755DF" w14:textId="06B3DFC4" w:rsidR="000162A3" w:rsidRDefault="000A6344" w:rsidP="009D7588">
      <w:pPr>
        <w:jc w:val="both"/>
      </w:pPr>
      <w:r>
        <w:tab/>
      </w:r>
      <w:r w:rsidR="009D7588">
        <w:t>We have jurisdiction pursuant to Sections 366.04, 366.05, 366.06 and 366.076, Florida Statutes.</w:t>
      </w:r>
    </w:p>
    <w:p w14:paraId="6A06178A" w14:textId="77777777" w:rsidR="00F80D8B" w:rsidRDefault="00F80D8B"/>
    <w:p w14:paraId="06C1E692" w14:textId="77777777" w:rsidR="0008644E" w:rsidRPr="00AC4E06" w:rsidRDefault="00AC4E06" w:rsidP="00B3092A">
      <w:pPr>
        <w:jc w:val="center"/>
        <w:rPr>
          <w:u w:val="single"/>
        </w:rPr>
      </w:pPr>
      <w:r w:rsidRPr="00AC4E06">
        <w:rPr>
          <w:u w:val="single"/>
        </w:rPr>
        <w:t>Decision</w:t>
      </w:r>
    </w:p>
    <w:p w14:paraId="57B735EC" w14:textId="77777777" w:rsidR="009245D1" w:rsidRDefault="009245D1" w:rsidP="009245D1">
      <w:pPr>
        <w:autoSpaceDE w:val="0"/>
        <w:autoSpaceDN w:val="0"/>
        <w:adjustRightInd w:val="0"/>
        <w:jc w:val="both"/>
        <w:rPr>
          <w:rFonts w:ascii="TimesNewRomanPSMT" w:hAnsi="TimesNewRomanPSMT" w:cs="TimesNewRomanPSMT"/>
        </w:rPr>
      </w:pPr>
    </w:p>
    <w:p w14:paraId="2A9C7222" w14:textId="02E3399E" w:rsidR="009245D1" w:rsidRDefault="009245D1" w:rsidP="009245D1">
      <w:pPr>
        <w:autoSpaceDE w:val="0"/>
        <w:autoSpaceDN w:val="0"/>
        <w:adjustRightInd w:val="0"/>
        <w:jc w:val="both"/>
        <w:rPr>
          <w:rFonts w:ascii="TimesNewRomanPSMT" w:hAnsi="TimesNewRomanPSMT" w:cs="TimesNewRomanPSMT"/>
        </w:rPr>
      </w:pPr>
      <w:r>
        <w:rPr>
          <w:rFonts w:ascii="TimesNewRomanPSMT" w:hAnsi="TimesNewRomanPSMT" w:cs="TimesNewRomanPSMT"/>
        </w:rPr>
        <w:tab/>
        <w:t>The parties proposed Type 1 or Type 2 stipulations to resolve all issues. A Type 1 stipulation occurs on an issue where the utility and intervenors agree on the resolution of the issue. A Type 2 stipulation occurs on an issue when the utility and staff, or the utility and at least one party adversarial to the utility, agree on the resolution of the issue and the remaining parties (including staff if they do not join in the agreement) do not object to the Commission relying on the agreed language to resolve that issue in a final order.</w:t>
      </w:r>
    </w:p>
    <w:p w14:paraId="4ED33C32" w14:textId="77777777" w:rsidR="009245D1" w:rsidRDefault="009245D1" w:rsidP="009245D1">
      <w:pPr>
        <w:autoSpaceDE w:val="0"/>
        <w:autoSpaceDN w:val="0"/>
        <w:adjustRightInd w:val="0"/>
        <w:jc w:val="both"/>
        <w:rPr>
          <w:rFonts w:ascii="TimesNewRomanPSMT" w:hAnsi="TimesNewRomanPSMT" w:cs="TimesNewRomanPSMT"/>
        </w:rPr>
      </w:pPr>
    </w:p>
    <w:p w14:paraId="18B92CB3" w14:textId="77777777" w:rsidR="00FC6133" w:rsidRDefault="009245D1" w:rsidP="00C41348">
      <w:pPr>
        <w:pStyle w:val="OrderBody"/>
      </w:pPr>
      <w:r>
        <w:rPr>
          <w:rFonts w:ascii="TimesNewRomanPSMT" w:hAnsi="TimesNewRomanPSMT" w:cs="TimesNewRomanPSMT"/>
        </w:rPr>
        <w:tab/>
      </w:r>
      <w:r w:rsidR="009A274F">
        <w:rPr>
          <w:rFonts w:ascii="TimesNewRomanPSMT" w:hAnsi="TimesNewRomanPSMT" w:cs="TimesNewRomanPSMT"/>
        </w:rPr>
        <w:t xml:space="preserve">Paragraphs </w:t>
      </w:r>
      <w:r w:rsidR="009A274F">
        <w:t>1-4 and 12-13 of the Stipulations are subject to Type 1 stipulations among all three parties. Paragraphs 5-11 and 14-16 of the Stipulations are subject to Type 2 stipulations. All</w:t>
      </w:r>
      <w:r w:rsidR="00253361">
        <w:t xml:space="preserve"> </w:t>
      </w:r>
      <w:r w:rsidR="00A0416D">
        <w:t xml:space="preserve">Stipulations </w:t>
      </w:r>
      <w:r w:rsidR="009A274F">
        <w:t>are supported by the record and con</w:t>
      </w:r>
      <w:r w:rsidR="00784F53">
        <w:t>sistent with controlling law</w:t>
      </w:r>
      <w:r w:rsidR="009A274F">
        <w:t xml:space="preserve">. </w:t>
      </w:r>
      <w:r w:rsidR="004B7A4B">
        <w:rPr>
          <w:bCs/>
        </w:rPr>
        <w:t xml:space="preserve">The stipulations proposed by the parties are the result of negotiations between FPL, OPC, and Walmart and benefit FPL’s customers by establishing an ongoing, continuous storm restoration process improvement plan that results in current and future customers only paying for prudent, cost-effective storm restoration costs incurred due to extreme weather events. We find that approval of the stipulations is in the public interest and supported by the evidence entered at the hearing. </w:t>
      </w:r>
      <w:r w:rsidR="00A0416D">
        <w:t>Accordingly</w:t>
      </w:r>
      <w:r w:rsidR="00350E92">
        <w:t>, we</w:t>
      </w:r>
      <w:r w:rsidR="008703EB">
        <w:t xml:space="preserve"> </w:t>
      </w:r>
      <w:r w:rsidR="00D60495">
        <w:t>approve the S</w:t>
      </w:r>
      <w:r w:rsidR="00D26E93">
        <w:t xml:space="preserve">tipulations as listed in Attachment A </w:t>
      </w:r>
      <w:r w:rsidR="00D4590F">
        <w:t xml:space="preserve">and B </w:t>
      </w:r>
      <w:r w:rsidR="00D26E93">
        <w:t>to t</w:t>
      </w:r>
      <w:r w:rsidR="00D60495">
        <w:t>his O</w:t>
      </w:r>
      <w:r w:rsidR="009A274F">
        <w:t>rder as a full and complete resolution of this proceeding.</w:t>
      </w:r>
    </w:p>
    <w:p w14:paraId="12F47D09" w14:textId="77777777" w:rsidR="00FC6133" w:rsidRDefault="00FC6133" w:rsidP="00D26E93">
      <w:pPr>
        <w:jc w:val="both"/>
      </w:pPr>
    </w:p>
    <w:p w14:paraId="486D89FA" w14:textId="77777777" w:rsidR="00F80D8B" w:rsidRDefault="00FC6133" w:rsidP="00D26E93">
      <w:pPr>
        <w:jc w:val="both"/>
      </w:pPr>
      <w:r>
        <w:tab/>
      </w:r>
      <w:r w:rsidR="00A0416D">
        <w:t>Consistent with the Stipulations, w</w:t>
      </w:r>
      <w:r w:rsidR="00253361">
        <w:t>e grant our staff authority to</w:t>
      </w:r>
      <w:r w:rsidR="00D26E93">
        <w:t xml:space="preserve"> </w:t>
      </w:r>
      <w:r w:rsidR="00253361">
        <w:t xml:space="preserve">review and approve FPL’s true-up compliance filing and revised tariff, and to </w:t>
      </w:r>
      <w:r w:rsidR="00D26E93">
        <w:t>administratively</w:t>
      </w:r>
      <w:r w:rsidR="00253361">
        <w:t xml:space="preserve"> close this docket</w:t>
      </w:r>
      <w:r w:rsidR="00D26E93">
        <w:t xml:space="preserve"> once the</w:t>
      </w:r>
      <w:r w:rsidR="00253361">
        <w:t>se tasks are complete.</w:t>
      </w:r>
      <w:r w:rsidR="00D26E93">
        <w:t xml:space="preserve"> </w:t>
      </w:r>
      <w:r w:rsidR="00253361">
        <w:t xml:space="preserve">We further grant </w:t>
      </w:r>
      <w:r w:rsidR="00A0416D">
        <w:t>our</w:t>
      </w:r>
      <w:r w:rsidR="00D26E93">
        <w:t xml:space="preserve"> staff the administrative authority to cancel the tariff upon completion of the true-up process.</w:t>
      </w:r>
    </w:p>
    <w:p w14:paraId="2D530F24" w14:textId="77777777" w:rsidR="00F80D8B" w:rsidRDefault="00F80D8B"/>
    <w:p w14:paraId="6678B151" w14:textId="77777777" w:rsidR="00F80D8B" w:rsidRDefault="00F80D8B" w:rsidP="00F80D8B">
      <w:pPr>
        <w:pStyle w:val="OrderBody"/>
      </w:pPr>
      <w:r>
        <w:tab/>
        <w:t>Based on the foregoing, it is</w:t>
      </w:r>
    </w:p>
    <w:p w14:paraId="3F375714" w14:textId="77777777" w:rsidR="00F80D8B" w:rsidRDefault="00F80D8B" w:rsidP="00F80D8B">
      <w:pPr>
        <w:pStyle w:val="OrderBody"/>
      </w:pPr>
    </w:p>
    <w:p w14:paraId="49146E43" w14:textId="3C7392E5" w:rsidR="00F80D8B" w:rsidRPr="00F80D8B" w:rsidRDefault="00F80D8B" w:rsidP="00C41348">
      <w:pPr>
        <w:ind w:firstLine="720"/>
        <w:jc w:val="both"/>
      </w:pPr>
      <w:r>
        <w:t xml:space="preserve">ORDERED by the Florida Public Service Commission that </w:t>
      </w:r>
      <w:r w:rsidRPr="00F80D8B">
        <w:t>the stipulations</w:t>
      </w:r>
      <w:r w:rsidR="004B7A4B">
        <w:t>, attached hereto as Attachment A and B</w:t>
      </w:r>
      <w:r w:rsidRPr="00F80D8B">
        <w:t xml:space="preserve">, </w:t>
      </w:r>
      <w:r w:rsidR="00D4590F">
        <w:t xml:space="preserve">and all </w:t>
      </w:r>
      <w:r w:rsidRPr="00F80D8B">
        <w:t>findings and rulings herein are hereby approved. It is further</w:t>
      </w:r>
    </w:p>
    <w:p w14:paraId="2FD6CB92" w14:textId="77777777" w:rsidR="00F80D8B" w:rsidRPr="00F80D8B" w:rsidRDefault="00F80D8B" w:rsidP="00C41348">
      <w:pPr>
        <w:jc w:val="both"/>
      </w:pPr>
    </w:p>
    <w:p w14:paraId="5E4C619A" w14:textId="77777777" w:rsidR="00F80D8B" w:rsidRDefault="00F80D8B" w:rsidP="00C41348">
      <w:pPr>
        <w:jc w:val="both"/>
      </w:pPr>
      <w:r w:rsidRPr="00F80D8B">
        <w:tab/>
        <w:t>ORDERED that each party to this docket shall abide by the stipulations, findings, and rulings herein which are applicable to it.  It is further</w:t>
      </w:r>
    </w:p>
    <w:p w14:paraId="33492850" w14:textId="77777777" w:rsidR="00D4590F" w:rsidRDefault="00D4590F" w:rsidP="00C41348">
      <w:pPr>
        <w:jc w:val="both"/>
      </w:pPr>
    </w:p>
    <w:p w14:paraId="40C0E34C" w14:textId="77777777" w:rsidR="004B7A4B" w:rsidRDefault="004B7A4B" w:rsidP="004B7A4B">
      <w:pPr>
        <w:jc w:val="both"/>
      </w:pPr>
      <w:r>
        <w:tab/>
        <w:t>ORDERED that Commission staff shall</w:t>
      </w:r>
      <w:r w:rsidRPr="00693A6D">
        <w:t xml:space="preserve"> administrative</w:t>
      </w:r>
      <w:r>
        <w:t>ly</w:t>
      </w:r>
      <w:r w:rsidRPr="00693A6D">
        <w:t xml:space="preserve"> cancel the tariff upon co</w:t>
      </w:r>
      <w:r>
        <w:t xml:space="preserve">nfirmation that </w:t>
      </w:r>
      <w:r w:rsidRPr="00693A6D">
        <w:t>the true-up process</w:t>
      </w:r>
      <w:r>
        <w:t xml:space="preserve"> is complete</w:t>
      </w:r>
      <w:r w:rsidRPr="00693A6D">
        <w:t>.</w:t>
      </w:r>
      <w:r w:rsidR="00D4590F">
        <w:t xml:space="preserve"> It is further</w:t>
      </w:r>
    </w:p>
    <w:p w14:paraId="42DCC2D6" w14:textId="77777777" w:rsidR="004B7A4B" w:rsidRPr="00F80D8B" w:rsidRDefault="004B7A4B" w:rsidP="004B7A4B">
      <w:pPr>
        <w:jc w:val="both"/>
      </w:pPr>
    </w:p>
    <w:p w14:paraId="2A2B589F" w14:textId="38D735DB" w:rsidR="00FC6133" w:rsidRDefault="00693A6D" w:rsidP="00693A6D">
      <w:pPr>
        <w:jc w:val="both"/>
      </w:pPr>
      <w:r>
        <w:tab/>
        <w:t>ORDERED that this</w:t>
      </w:r>
      <w:r w:rsidRPr="00693A6D">
        <w:t xml:space="preserve"> docket </w:t>
      </w:r>
      <w:r>
        <w:t>shall</w:t>
      </w:r>
      <w:r w:rsidRPr="00693A6D">
        <w:t xml:space="preserve"> be closed administratively once the true-up compliance filing and revised tariff have been received, reviewed, and approved by </w:t>
      </w:r>
      <w:r>
        <w:t>Commission staff.</w:t>
      </w:r>
      <w:r w:rsidR="00FC6133">
        <w:t xml:space="preserve"> </w:t>
      </w:r>
    </w:p>
    <w:p w14:paraId="5BF38D2C" w14:textId="77777777" w:rsidR="00FC6133" w:rsidRDefault="00FC6133" w:rsidP="00693A6D">
      <w:pPr>
        <w:jc w:val="both"/>
      </w:pPr>
    </w:p>
    <w:p w14:paraId="64577DFF" w14:textId="4D518E2E" w:rsidR="00161458" w:rsidRDefault="00F80D8B" w:rsidP="00161458">
      <w:pPr>
        <w:pStyle w:val="OrderBody"/>
        <w:keepNext/>
        <w:keepLines/>
      </w:pPr>
      <w:r w:rsidRPr="00F80D8B">
        <w:tab/>
      </w:r>
      <w:r w:rsidR="00161458">
        <w:t xml:space="preserve">By ORDER of the Florida Public Service Commission this </w:t>
      </w:r>
      <w:bookmarkStart w:id="6" w:name="replaceDate"/>
      <w:bookmarkEnd w:id="6"/>
      <w:r w:rsidR="00F413E6">
        <w:rPr>
          <w:u w:val="single"/>
        </w:rPr>
        <w:t>8th</w:t>
      </w:r>
      <w:r w:rsidR="00F413E6">
        <w:t xml:space="preserve"> day of </w:t>
      </w:r>
      <w:r w:rsidR="00F413E6">
        <w:rPr>
          <w:u w:val="single"/>
        </w:rPr>
        <w:t>July</w:t>
      </w:r>
      <w:r w:rsidR="00F413E6">
        <w:t xml:space="preserve">, </w:t>
      </w:r>
      <w:r w:rsidR="00F413E6">
        <w:rPr>
          <w:u w:val="single"/>
        </w:rPr>
        <w:t>2024</w:t>
      </w:r>
      <w:r w:rsidR="00F413E6">
        <w:t>.</w:t>
      </w:r>
    </w:p>
    <w:p w14:paraId="4CC84B42" w14:textId="77777777" w:rsidR="00F413E6" w:rsidRPr="00F413E6" w:rsidRDefault="00F413E6" w:rsidP="00161458">
      <w:pPr>
        <w:pStyle w:val="OrderBody"/>
        <w:keepNext/>
        <w:keepLines/>
      </w:pPr>
    </w:p>
    <w:p w14:paraId="0B898864" w14:textId="77777777" w:rsidR="00161458" w:rsidRDefault="00161458" w:rsidP="00161458">
      <w:pPr>
        <w:pStyle w:val="OrderBody"/>
        <w:keepNext/>
        <w:keepLines/>
      </w:pPr>
    </w:p>
    <w:p w14:paraId="36421542" w14:textId="5F72BF98" w:rsidR="00161458" w:rsidRDefault="00161458" w:rsidP="00161458">
      <w:pPr>
        <w:pStyle w:val="OrderBody"/>
        <w:keepNext/>
        <w:keepLines/>
      </w:pPr>
    </w:p>
    <w:p w14:paraId="502D21A7" w14:textId="77777777" w:rsidR="00F413E6" w:rsidRDefault="00F413E6" w:rsidP="00161458">
      <w:pPr>
        <w:pStyle w:val="OrderBody"/>
        <w:keepNext/>
        <w:keepLines/>
      </w:pPr>
    </w:p>
    <w:p w14:paraId="20364FE8" w14:textId="77777777" w:rsidR="00161458" w:rsidRDefault="00161458" w:rsidP="0016145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61458" w14:paraId="53410555" w14:textId="77777777" w:rsidTr="00161458">
        <w:tc>
          <w:tcPr>
            <w:tcW w:w="720" w:type="dxa"/>
            <w:shd w:val="clear" w:color="auto" w:fill="auto"/>
          </w:tcPr>
          <w:p w14:paraId="5EA44355" w14:textId="77777777" w:rsidR="00161458" w:rsidRDefault="00161458" w:rsidP="00161458">
            <w:pPr>
              <w:pStyle w:val="OrderBody"/>
              <w:keepNext/>
              <w:keepLines/>
            </w:pPr>
            <w:bookmarkStart w:id="7" w:name="bkmrkSignature" w:colFirst="0" w:colLast="0"/>
          </w:p>
        </w:tc>
        <w:tc>
          <w:tcPr>
            <w:tcW w:w="4320" w:type="dxa"/>
            <w:tcBorders>
              <w:bottom w:val="single" w:sz="4" w:space="0" w:color="auto"/>
            </w:tcBorders>
            <w:shd w:val="clear" w:color="auto" w:fill="auto"/>
          </w:tcPr>
          <w:p w14:paraId="5EB7FBBA" w14:textId="30352235" w:rsidR="00161458" w:rsidRDefault="00311D75" w:rsidP="00161458">
            <w:pPr>
              <w:pStyle w:val="OrderBody"/>
              <w:keepNext/>
              <w:keepLines/>
            </w:pPr>
            <w:r>
              <w:t>/s/ Adam J. Teitzman</w:t>
            </w:r>
            <w:bookmarkStart w:id="8" w:name="_GoBack"/>
            <w:bookmarkEnd w:id="8"/>
          </w:p>
        </w:tc>
      </w:tr>
      <w:bookmarkEnd w:id="7"/>
      <w:tr w:rsidR="00161458" w14:paraId="4DF91351" w14:textId="77777777" w:rsidTr="00161458">
        <w:tc>
          <w:tcPr>
            <w:tcW w:w="720" w:type="dxa"/>
            <w:shd w:val="clear" w:color="auto" w:fill="auto"/>
          </w:tcPr>
          <w:p w14:paraId="007663E7" w14:textId="77777777" w:rsidR="00161458" w:rsidRDefault="00161458" w:rsidP="00161458">
            <w:pPr>
              <w:pStyle w:val="OrderBody"/>
              <w:keepNext/>
              <w:keepLines/>
            </w:pPr>
          </w:p>
        </w:tc>
        <w:tc>
          <w:tcPr>
            <w:tcW w:w="4320" w:type="dxa"/>
            <w:tcBorders>
              <w:top w:val="single" w:sz="4" w:space="0" w:color="auto"/>
            </w:tcBorders>
            <w:shd w:val="clear" w:color="auto" w:fill="auto"/>
          </w:tcPr>
          <w:p w14:paraId="58E3361C" w14:textId="77777777" w:rsidR="00161458" w:rsidRDefault="00161458" w:rsidP="00161458">
            <w:pPr>
              <w:pStyle w:val="OrderBody"/>
              <w:keepNext/>
              <w:keepLines/>
            </w:pPr>
            <w:r>
              <w:t>ADAM J. TEITZMAN</w:t>
            </w:r>
          </w:p>
          <w:p w14:paraId="1F9FBBEC" w14:textId="77777777" w:rsidR="00161458" w:rsidRDefault="00161458" w:rsidP="00161458">
            <w:pPr>
              <w:pStyle w:val="OrderBody"/>
              <w:keepNext/>
              <w:keepLines/>
            </w:pPr>
            <w:r>
              <w:t>Commission Clerk</w:t>
            </w:r>
          </w:p>
        </w:tc>
      </w:tr>
    </w:tbl>
    <w:p w14:paraId="6766E84F" w14:textId="77777777" w:rsidR="00161458" w:rsidRDefault="00161458" w:rsidP="00161458">
      <w:pPr>
        <w:pStyle w:val="OrderSigInfo"/>
        <w:keepNext/>
        <w:keepLines/>
      </w:pPr>
      <w:r>
        <w:t>Florida Public Service Commission</w:t>
      </w:r>
    </w:p>
    <w:p w14:paraId="71EB0F63" w14:textId="77777777" w:rsidR="00161458" w:rsidRDefault="00161458" w:rsidP="00161458">
      <w:pPr>
        <w:pStyle w:val="OrderSigInfo"/>
        <w:keepNext/>
        <w:keepLines/>
      </w:pPr>
      <w:r>
        <w:t>2540 Shumard Oak Boulevard</w:t>
      </w:r>
    </w:p>
    <w:p w14:paraId="61BA505C" w14:textId="77777777" w:rsidR="00161458" w:rsidRDefault="00161458" w:rsidP="00161458">
      <w:pPr>
        <w:pStyle w:val="OrderSigInfo"/>
        <w:keepNext/>
        <w:keepLines/>
      </w:pPr>
      <w:r>
        <w:t>Tallahassee, Florida 32399</w:t>
      </w:r>
    </w:p>
    <w:p w14:paraId="43A9BBF4" w14:textId="77777777" w:rsidR="00161458" w:rsidRDefault="00161458" w:rsidP="00161458">
      <w:pPr>
        <w:pStyle w:val="OrderSigInfo"/>
        <w:keepNext/>
        <w:keepLines/>
      </w:pPr>
      <w:r>
        <w:t>(850) 413</w:t>
      </w:r>
      <w:r>
        <w:noBreakHyphen/>
        <w:t>6770</w:t>
      </w:r>
    </w:p>
    <w:p w14:paraId="619C5402" w14:textId="77777777" w:rsidR="00161458" w:rsidRDefault="00161458" w:rsidP="00161458">
      <w:pPr>
        <w:pStyle w:val="OrderSigInfo"/>
        <w:keepNext/>
        <w:keepLines/>
      </w:pPr>
      <w:r>
        <w:t>www.floridapsc.com</w:t>
      </w:r>
    </w:p>
    <w:p w14:paraId="454FBECC" w14:textId="77777777" w:rsidR="00161458" w:rsidRDefault="00161458" w:rsidP="00161458">
      <w:pPr>
        <w:pStyle w:val="OrderSigInfo"/>
        <w:keepNext/>
        <w:keepLines/>
      </w:pPr>
    </w:p>
    <w:p w14:paraId="1F576B6F" w14:textId="77777777" w:rsidR="00161458" w:rsidRDefault="00161458" w:rsidP="00161458">
      <w:pPr>
        <w:pStyle w:val="OrderSigInfo"/>
        <w:keepNext/>
        <w:keepLines/>
      </w:pPr>
      <w:r>
        <w:t>Copies furnished:  A copy of this document is provided to the parties of record at the time of issuance and, if applicable, interested persons.</w:t>
      </w:r>
    </w:p>
    <w:p w14:paraId="77C13433" w14:textId="77777777" w:rsidR="00161458" w:rsidRDefault="00161458" w:rsidP="00161458">
      <w:pPr>
        <w:pStyle w:val="OrderBody"/>
        <w:keepNext/>
        <w:keepLines/>
      </w:pPr>
    </w:p>
    <w:p w14:paraId="49FC6F2E" w14:textId="77777777" w:rsidR="00161458" w:rsidRDefault="00161458" w:rsidP="00161458">
      <w:pPr>
        <w:pStyle w:val="OrderBody"/>
        <w:keepNext/>
        <w:keepLines/>
      </w:pPr>
    </w:p>
    <w:p w14:paraId="74420BDA" w14:textId="77777777" w:rsidR="00161458" w:rsidRDefault="00161458" w:rsidP="00161458">
      <w:pPr>
        <w:pStyle w:val="OrderBody"/>
        <w:keepNext/>
        <w:keepLines/>
      </w:pPr>
      <w:r>
        <w:t>DD</w:t>
      </w:r>
    </w:p>
    <w:p w14:paraId="24CDA9BA" w14:textId="77777777" w:rsidR="00161458" w:rsidRDefault="00161458" w:rsidP="00161458">
      <w:pPr>
        <w:pStyle w:val="OrderBody"/>
      </w:pPr>
    </w:p>
    <w:p w14:paraId="00F4FE0B" w14:textId="77777777" w:rsidR="00161458" w:rsidRDefault="00161458" w:rsidP="00161458">
      <w:pPr>
        <w:pStyle w:val="OrderBody"/>
      </w:pPr>
    </w:p>
    <w:p w14:paraId="51C2ABAF" w14:textId="77777777" w:rsidR="00161458" w:rsidRDefault="00161458" w:rsidP="00161458">
      <w:pPr>
        <w:pStyle w:val="CenterUnderline"/>
      </w:pPr>
      <w:r>
        <w:t>NOTICE OF FURTHER PROCEEDINGS OR JUDICIAL REVIEW</w:t>
      </w:r>
    </w:p>
    <w:p w14:paraId="3441418D" w14:textId="77777777" w:rsidR="00161458" w:rsidRDefault="00161458" w:rsidP="00161458">
      <w:pPr>
        <w:pStyle w:val="CenterUnderline"/>
      </w:pPr>
    </w:p>
    <w:p w14:paraId="467C8F85" w14:textId="77777777" w:rsidR="00161458" w:rsidRDefault="00161458" w:rsidP="00161458">
      <w:pPr>
        <w:pStyle w:val="OrderBody"/>
      </w:pPr>
    </w:p>
    <w:p w14:paraId="339ABE3B" w14:textId="77777777" w:rsidR="00161458" w:rsidRDefault="00161458" w:rsidP="0016145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528099E6" w14:textId="77777777" w:rsidR="00161458" w:rsidRDefault="00161458" w:rsidP="00161458">
      <w:pPr>
        <w:pStyle w:val="OrderBody"/>
      </w:pPr>
    </w:p>
    <w:p w14:paraId="2A9CFCCD" w14:textId="77777777" w:rsidR="00161458" w:rsidRDefault="00161458" w:rsidP="00161458">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639AFBB1" w14:textId="77777777" w:rsidR="00161458" w:rsidRDefault="00161458" w:rsidP="00161458">
      <w:pPr>
        <w:pStyle w:val="OrderBody"/>
      </w:pPr>
    </w:p>
    <w:p w14:paraId="4BB6B07C" w14:textId="77777777" w:rsidR="00DF54E0" w:rsidRDefault="00DF54E0" w:rsidP="00161458">
      <w:pPr>
        <w:pStyle w:val="OrderBody"/>
        <w:sectPr w:rsidR="00DF54E0" w:rsidSect="00516B7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3A9D5033" w14:textId="77777777" w:rsidR="00161458" w:rsidRDefault="008F0E9F" w:rsidP="00161458">
      <w:pPr>
        <w:pStyle w:val="OrderBody"/>
      </w:pPr>
      <w:r w:rsidRPr="00FC6831">
        <w:rPr>
          <w:b/>
          <w:noProof/>
          <w:color w:val="FF0000"/>
        </w:rPr>
        <w:lastRenderedPageBreak/>
        <w:drawing>
          <wp:inline distT="0" distB="0" distL="0" distR="0" wp14:anchorId="60B889BD" wp14:editId="2288F0FA">
            <wp:extent cx="7434208" cy="5744395"/>
            <wp:effectExtent l="6668" t="0" r="2222" b="2223"/>
            <wp:docPr id="3" name="Picture 3" descr="C:\Users\CVaughan\Desktop\20230017 - FPL Prehearing Statement - Hurricane Ian and Nicole - Att A - FPL-OPC Stips (Fully Execut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Vaughan\Desktop\20230017 - FPL Prehearing Statement - Hurricane Ian and Nicole - Att A - FPL-OPC Stips (Fully Executed)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441033" cy="5749669"/>
                    </a:xfrm>
                    <a:prstGeom prst="rect">
                      <a:avLst/>
                    </a:prstGeom>
                    <a:noFill/>
                    <a:ln>
                      <a:noFill/>
                    </a:ln>
                  </pic:spPr>
                </pic:pic>
              </a:graphicData>
            </a:graphic>
          </wp:inline>
        </w:drawing>
      </w:r>
    </w:p>
    <w:p w14:paraId="401A957C" w14:textId="77777777" w:rsidR="008F0E9F" w:rsidRDefault="008F0E9F" w:rsidP="00161458">
      <w:pPr>
        <w:pStyle w:val="OrderBody"/>
        <w:sectPr w:rsidR="008F0E9F" w:rsidSect="00516B75">
          <w:headerReference w:type="default" r:id="rId13"/>
          <w:headerReference w:type="first" r:id="rId14"/>
          <w:pgSz w:w="12240" w:h="15840" w:code="1"/>
          <w:pgMar w:top="1440" w:right="1440" w:bottom="1440" w:left="1440" w:header="720" w:footer="720" w:gutter="0"/>
          <w:cols w:space="720"/>
          <w:docGrid w:linePitch="360"/>
        </w:sectPr>
      </w:pPr>
    </w:p>
    <w:p w14:paraId="56E59189" w14:textId="77777777" w:rsidR="008F0E9F" w:rsidRDefault="008F0E9F" w:rsidP="00161458">
      <w:pPr>
        <w:pStyle w:val="OrderBody"/>
      </w:pPr>
      <w:r w:rsidRPr="00FC6831">
        <w:rPr>
          <w:noProof/>
        </w:rPr>
        <w:lastRenderedPageBreak/>
        <w:drawing>
          <wp:inline distT="0" distB="0" distL="0" distR="0" wp14:anchorId="7A916E13" wp14:editId="3838C524">
            <wp:extent cx="7397195" cy="5715847"/>
            <wp:effectExtent l="2540" t="0" r="0" b="0"/>
            <wp:docPr id="4" name="Picture 4" descr="C:\Users\CVaughan\Desktop\20230017 - FPL Prehearing Statement - Hurricane Ian and Nicole - Att A - FPL-OPC Stips (Fully Execut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Vaughan\Desktop\20230017 - FPL Prehearing Statement - Hurricane Ian and Nicole - Att A - FPL-OPC Stips (Fully Executed)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402434" cy="5719895"/>
                    </a:xfrm>
                    <a:prstGeom prst="rect">
                      <a:avLst/>
                    </a:prstGeom>
                    <a:noFill/>
                    <a:ln>
                      <a:noFill/>
                    </a:ln>
                  </pic:spPr>
                </pic:pic>
              </a:graphicData>
            </a:graphic>
          </wp:inline>
        </w:drawing>
      </w:r>
    </w:p>
    <w:p w14:paraId="400D064B" w14:textId="77777777" w:rsidR="008F0E9F" w:rsidRDefault="008F0E9F" w:rsidP="00161458">
      <w:pPr>
        <w:pStyle w:val="OrderBody"/>
        <w:sectPr w:rsidR="008F0E9F" w:rsidSect="00516B75">
          <w:headerReference w:type="default" r:id="rId16"/>
          <w:headerReference w:type="first" r:id="rId17"/>
          <w:pgSz w:w="12240" w:h="15840" w:code="1"/>
          <w:pgMar w:top="1440" w:right="1440" w:bottom="1440" w:left="1440" w:header="720" w:footer="720" w:gutter="0"/>
          <w:cols w:space="720"/>
          <w:docGrid w:linePitch="360"/>
        </w:sectPr>
      </w:pPr>
    </w:p>
    <w:p w14:paraId="4EB736B3" w14:textId="77777777" w:rsidR="008F0E9F" w:rsidRDefault="008F0E9F" w:rsidP="00161458">
      <w:pPr>
        <w:pStyle w:val="OrderBody"/>
      </w:pPr>
      <w:r w:rsidRPr="00FC6831">
        <w:rPr>
          <w:noProof/>
        </w:rPr>
        <w:lastRenderedPageBreak/>
        <w:drawing>
          <wp:inline distT="0" distB="0" distL="0" distR="0" wp14:anchorId="74EFC1D4" wp14:editId="2CEBD45C">
            <wp:extent cx="7754728" cy="5992029"/>
            <wp:effectExtent l="5080" t="0" r="3810" b="3810"/>
            <wp:docPr id="5" name="Picture 5" descr="C:\Users\CVaughan\Desktop\20230017 - FPL Prehearing Statement - Hurricane Ian and Nicole - Att A - FPL-OPC Stips (Fully Executed)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Vaughan\Desktop\20230017 - FPL Prehearing Statement - Hurricane Ian and Nicole - Att A - FPL-OPC Stips (Fully Executed)_Page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65047" cy="6000002"/>
                    </a:xfrm>
                    <a:prstGeom prst="rect">
                      <a:avLst/>
                    </a:prstGeom>
                    <a:noFill/>
                    <a:ln>
                      <a:noFill/>
                    </a:ln>
                  </pic:spPr>
                </pic:pic>
              </a:graphicData>
            </a:graphic>
          </wp:inline>
        </w:drawing>
      </w:r>
    </w:p>
    <w:p w14:paraId="65BA477E" w14:textId="77777777" w:rsidR="008F0E9F" w:rsidRDefault="008F0E9F" w:rsidP="00161458">
      <w:pPr>
        <w:pStyle w:val="OrderBody"/>
        <w:sectPr w:rsidR="008F0E9F" w:rsidSect="00516B75">
          <w:headerReference w:type="default" r:id="rId19"/>
          <w:headerReference w:type="first" r:id="rId20"/>
          <w:pgSz w:w="12240" w:h="15840" w:code="1"/>
          <w:pgMar w:top="1440" w:right="1440" w:bottom="1440" w:left="1440" w:header="720" w:footer="720" w:gutter="0"/>
          <w:cols w:space="720"/>
          <w:docGrid w:linePitch="360"/>
        </w:sectPr>
      </w:pPr>
    </w:p>
    <w:p w14:paraId="36559E24" w14:textId="77777777" w:rsidR="008F0E9F" w:rsidRDefault="008F0E9F" w:rsidP="00161458">
      <w:pPr>
        <w:pStyle w:val="OrderBody"/>
      </w:pPr>
      <w:r w:rsidRPr="00FC6831">
        <w:rPr>
          <w:noProof/>
        </w:rPr>
        <w:lastRenderedPageBreak/>
        <w:drawing>
          <wp:inline distT="0" distB="0" distL="0" distR="0" wp14:anchorId="6E3E8817" wp14:editId="6FF7BCCF">
            <wp:extent cx="7491862" cy="5788997"/>
            <wp:effectExtent l="0" t="5715" r="8255" b="8255"/>
            <wp:docPr id="6" name="Picture 6" descr="C:\Users\CVaughan\Desktop\20230017 - FPL Prehearing Statement - Hurricane Ian and Nicole - Att A - FPL-OPC Stips (Fully Executed)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Vaughan\Desktop\20230017 - FPL Prehearing Statement - Hurricane Ian and Nicole - Att A - FPL-OPC Stips (Fully Executed)_Page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509000" cy="5802240"/>
                    </a:xfrm>
                    <a:prstGeom prst="rect">
                      <a:avLst/>
                    </a:prstGeom>
                    <a:noFill/>
                    <a:ln>
                      <a:noFill/>
                    </a:ln>
                  </pic:spPr>
                </pic:pic>
              </a:graphicData>
            </a:graphic>
          </wp:inline>
        </w:drawing>
      </w:r>
    </w:p>
    <w:p w14:paraId="0DA09E1A" w14:textId="77777777" w:rsidR="008F0E9F" w:rsidRDefault="008F0E9F" w:rsidP="00161458">
      <w:pPr>
        <w:pStyle w:val="OrderBody"/>
        <w:sectPr w:rsidR="008F0E9F" w:rsidSect="00516B75">
          <w:headerReference w:type="default" r:id="rId22"/>
          <w:headerReference w:type="first" r:id="rId23"/>
          <w:pgSz w:w="12240" w:h="15840" w:code="1"/>
          <w:pgMar w:top="1440" w:right="1440" w:bottom="1440" w:left="1440" w:header="720" w:footer="720" w:gutter="0"/>
          <w:cols w:space="720"/>
          <w:docGrid w:linePitch="360"/>
        </w:sectPr>
      </w:pPr>
    </w:p>
    <w:p w14:paraId="65DE08CF" w14:textId="77777777" w:rsidR="00516B75" w:rsidRDefault="008F0E9F" w:rsidP="00161458">
      <w:pPr>
        <w:pStyle w:val="OrderBody"/>
        <w:sectPr w:rsidR="00516B75" w:rsidSect="00516B75">
          <w:headerReference w:type="default" r:id="rId24"/>
          <w:headerReference w:type="first" r:id="rId25"/>
          <w:pgSz w:w="12240" w:h="15840" w:code="1"/>
          <w:pgMar w:top="1440" w:right="1440" w:bottom="1440" w:left="1440" w:header="720" w:footer="720" w:gutter="0"/>
          <w:cols w:space="720"/>
          <w:docGrid w:linePitch="360"/>
        </w:sectPr>
      </w:pPr>
      <w:r w:rsidRPr="00FC6831">
        <w:rPr>
          <w:noProof/>
        </w:rPr>
        <w:lastRenderedPageBreak/>
        <w:drawing>
          <wp:inline distT="0" distB="0" distL="0" distR="0" wp14:anchorId="0E13451E" wp14:editId="144F4361">
            <wp:extent cx="7828517" cy="6049309"/>
            <wp:effectExtent l="0" t="5715" r="0" b="0"/>
            <wp:docPr id="7" name="Picture 7" descr="C:\Users\CVaughan\Desktop\20230017 - FPL Prehearing Statement - Hurricane Ian and Nicole - Att A - FPL-OPC Stips (Fully Executed)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Vaughan\Desktop\20230017 - FPL Prehearing Statement - Hurricane Ian and Nicole - Att A - FPL-OPC Stips (Fully Executed)_Page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7837572" cy="6056306"/>
                    </a:xfrm>
                    <a:prstGeom prst="rect">
                      <a:avLst/>
                    </a:prstGeom>
                    <a:noFill/>
                    <a:ln>
                      <a:noFill/>
                    </a:ln>
                  </pic:spPr>
                </pic:pic>
              </a:graphicData>
            </a:graphic>
          </wp:inline>
        </w:drawing>
      </w:r>
    </w:p>
    <w:p w14:paraId="1204E457" w14:textId="77777777" w:rsidR="008F0E9F" w:rsidRDefault="00EF370B" w:rsidP="00161458">
      <w:pPr>
        <w:pStyle w:val="OrderBody"/>
      </w:pPr>
      <w:r w:rsidRPr="00EF370B">
        <w:rPr>
          <w:noProof/>
        </w:rPr>
        <w:lastRenderedPageBreak/>
        <w:drawing>
          <wp:inline distT="0" distB="0" distL="0" distR="0" wp14:anchorId="3FD88B8C" wp14:editId="716E533F">
            <wp:extent cx="5943600" cy="7699001"/>
            <wp:effectExtent l="0" t="0" r="0" b="0"/>
            <wp:docPr id="2" name="Picture 2" descr="C:\Users\CVaughan\Desktop\06102-2024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aughan\Desktop\06102-2024_Page_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9001"/>
                    </a:xfrm>
                    <a:prstGeom prst="rect">
                      <a:avLst/>
                    </a:prstGeom>
                    <a:noFill/>
                    <a:ln>
                      <a:noFill/>
                    </a:ln>
                  </pic:spPr>
                </pic:pic>
              </a:graphicData>
            </a:graphic>
          </wp:inline>
        </w:drawing>
      </w:r>
    </w:p>
    <w:sectPr w:rsidR="008F0E9F" w:rsidSect="00516B75">
      <w:head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C403D" w14:textId="77777777" w:rsidR="000162A3" w:rsidRDefault="000162A3">
      <w:r>
        <w:separator/>
      </w:r>
    </w:p>
  </w:endnote>
  <w:endnote w:type="continuationSeparator" w:id="0">
    <w:p w14:paraId="5CFC0CF4" w14:textId="77777777" w:rsidR="000162A3" w:rsidRDefault="0001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17B47" w14:textId="77777777" w:rsidR="00F413E6" w:rsidRDefault="00F41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E4B5" w14:textId="77777777" w:rsidR="00F413E6" w:rsidRDefault="00F413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CD97" w14:textId="77777777" w:rsidR="00FA6EFD" w:rsidRDefault="00FA6EFD">
    <w:pPr>
      <w:pStyle w:val="Footer"/>
    </w:pPr>
  </w:p>
  <w:p w14:paraId="75FAF0B2"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BE999" w14:textId="77777777" w:rsidR="000162A3" w:rsidRDefault="000162A3">
      <w:r>
        <w:separator/>
      </w:r>
    </w:p>
  </w:footnote>
  <w:footnote w:type="continuationSeparator" w:id="0">
    <w:p w14:paraId="4A676456" w14:textId="77777777" w:rsidR="000162A3" w:rsidRDefault="000162A3">
      <w:r>
        <w:continuationSeparator/>
      </w:r>
    </w:p>
  </w:footnote>
  <w:footnote w:id="1">
    <w:p w14:paraId="12B1BAFF" w14:textId="77777777" w:rsidR="0008644E" w:rsidRPr="00063009" w:rsidRDefault="0008644E" w:rsidP="0008644E">
      <w:pPr>
        <w:pStyle w:val="FootnoteText"/>
      </w:pPr>
      <w:r>
        <w:rPr>
          <w:rStyle w:val="FootnoteReference"/>
        </w:rPr>
        <w:footnoteRef/>
      </w:r>
      <w:r w:rsidRPr="003A4C2F">
        <w:t>Order No. PSC-2021-0446-S-EI</w:t>
      </w:r>
      <w:r>
        <w:t xml:space="preserve">, issued December 2, 2021, in Docket No. 20210015-EI, </w:t>
      </w:r>
      <w:r>
        <w:rPr>
          <w:i/>
        </w:rPr>
        <w:t>In re: Petition for rate increase by Florida Power &amp; Light Company</w:t>
      </w:r>
      <w:r>
        <w:t>.</w:t>
      </w:r>
    </w:p>
  </w:footnote>
  <w:footnote w:id="2">
    <w:p w14:paraId="475F7FEF" w14:textId="77777777" w:rsidR="0008644E" w:rsidRDefault="0008644E" w:rsidP="0008644E">
      <w:pPr>
        <w:pStyle w:val="FootnoteText"/>
      </w:pPr>
      <w:r>
        <w:rPr>
          <w:rStyle w:val="FootnoteReference"/>
        </w:rPr>
        <w:footnoteRef/>
      </w:r>
      <w:r w:rsidRPr="00DB105F">
        <w:t>Order No</w:t>
      </w:r>
      <w:r>
        <w:t>s</w:t>
      </w:r>
      <w:r w:rsidRPr="00DB105F">
        <w:t>. PSC-2019-0221-PCO-EI</w:t>
      </w:r>
      <w:r>
        <w:t xml:space="preserve"> and PSC-2022-0406-FOF-EI</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22174" w14:textId="77777777" w:rsidR="00F413E6" w:rsidRDefault="00F413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0E137" w14:textId="7C4FD9C7" w:rsidR="00516B75" w:rsidRDefault="00F413E6">
    <w:pPr>
      <w:pStyle w:val="OrderHeader"/>
    </w:pPr>
    <w:r>
      <w:t>ORDER NO. PSC-2024-0227-S-EI</w:t>
    </w:r>
    <w:r w:rsidR="00516B75">
      <w:tab/>
    </w:r>
    <w:r w:rsidR="00516B75">
      <w:tab/>
      <w:t>Attachment A</w:t>
    </w:r>
  </w:p>
  <w:p w14:paraId="79FCF33D" w14:textId="77777777" w:rsidR="00516B75" w:rsidRDefault="00516B75">
    <w:pPr>
      <w:pStyle w:val="OrderHeader"/>
    </w:pPr>
    <w:r>
      <w:t>DOCKET NO. 20230017-EI</w:t>
    </w:r>
  </w:p>
  <w:p w14:paraId="780C5987" w14:textId="4042233F" w:rsidR="00516B75" w:rsidRDefault="00516B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9</w:t>
    </w:r>
    <w:r>
      <w:rPr>
        <w:rStyle w:val="PageNumber"/>
      </w:rPr>
      <w:fldChar w:fldCharType="end"/>
    </w:r>
  </w:p>
  <w:p w14:paraId="0CD37F51" w14:textId="77777777" w:rsidR="00516B75" w:rsidRDefault="00516B75">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B5EC" w14:textId="77777777" w:rsidR="008F0E9F" w:rsidRDefault="008F0E9F" w:rsidP="00DF54E0">
    <w:pPr>
      <w:pStyle w:val="OrderHeader"/>
    </w:pPr>
    <w:r>
      <w:t xml:space="preserve">ORDER NO. </w:t>
    </w:r>
    <w:r>
      <w:tab/>
    </w:r>
    <w:r>
      <w:tab/>
      <w:t>Attachment A</w:t>
    </w:r>
  </w:p>
  <w:p w14:paraId="3BD4E0E6" w14:textId="77777777" w:rsidR="008F0E9F" w:rsidRDefault="008F0E9F" w:rsidP="00DF54E0">
    <w:pPr>
      <w:pStyle w:val="OrderHeader"/>
    </w:pPr>
    <w:r>
      <w:t>DOCKET NO. 20230017-EI</w:t>
    </w:r>
  </w:p>
  <w:p w14:paraId="70C499F0" w14:textId="77777777" w:rsidR="008F0E9F" w:rsidRDefault="008F0E9F" w:rsidP="00DF54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6B75">
      <w:rPr>
        <w:rStyle w:val="PageNumber"/>
        <w:noProof/>
      </w:rPr>
      <w:t>9</w:t>
    </w:r>
    <w:r>
      <w:rPr>
        <w:rStyle w:val="PageNumber"/>
      </w:rPr>
      <w:fldChar w:fldCharType="end"/>
    </w:r>
  </w:p>
  <w:p w14:paraId="415289D8" w14:textId="77777777" w:rsidR="008F0E9F" w:rsidRDefault="008F0E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6AFB" w14:textId="62F2F4E2" w:rsidR="00516B75" w:rsidRDefault="00F413E6">
    <w:pPr>
      <w:pStyle w:val="OrderHeader"/>
    </w:pPr>
    <w:r>
      <w:t>ORDER NO. PSC-2024-0227-S-EI</w:t>
    </w:r>
    <w:r w:rsidR="00516B75">
      <w:tab/>
    </w:r>
    <w:r w:rsidR="00516B75">
      <w:tab/>
      <w:t>Attachment A</w:t>
    </w:r>
  </w:p>
  <w:p w14:paraId="7F07DC8C" w14:textId="77777777" w:rsidR="00516B75" w:rsidRDefault="00516B75">
    <w:pPr>
      <w:pStyle w:val="OrderHeader"/>
    </w:pPr>
    <w:r>
      <w:t>DOCKET NO. 20230017-EI</w:t>
    </w:r>
  </w:p>
  <w:p w14:paraId="6BA4DDFE" w14:textId="0BFB8190" w:rsidR="00516B75" w:rsidRDefault="00516B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10</w:t>
    </w:r>
    <w:r>
      <w:rPr>
        <w:rStyle w:val="PageNumber"/>
      </w:rPr>
      <w:fldChar w:fldCharType="end"/>
    </w:r>
  </w:p>
  <w:p w14:paraId="2EE55249" w14:textId="77777777" w:rsidR="00516B75" w:rsidRDefault="00516B75">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80A08" w14:textId="77777777" w:rsidR="008F0E9F" w:rsidRDefault="008F0E9F" w:rsidP="00DF54E0">
    <w:pPr>
      <w:pStyle w:val="OrderHeader"/>
    </w:pPr>
    <w:r>
      <w:t xml:space="preserve">ORDER NO. </w:t>
    </w:r>
    <w:r>
      <w:tab/>
    </w:r>
    <w:r>
      <w:tab/>
      <w:t>Attachment A</w:t>
    </w:r>
  </w:p>
  <w:p w14:paraId="17C5A169" w14:textId="77777777" w:rsidR="008F0E9F" w:rsidRDefault="008F0E9F" w:rsidP="00DF54E0">
    <w:pPr>
      <w:pStyle w:val="OrderHeader"/>
    </w:pPr>
    <w:r>
      <w:t>DOCKET NO. 20230017-EI</w:t>
    </w:r>
  </w:p>
  <w:p w14:paraId="13CDFE15" w14:textId="77777777" w:rsidR="008F0E9F" w:rsidRDefault="008F0E9F" w:rsidP="00DF54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6B75">
      <w:rPr>
        <w:rStyle w:val="PageNumber"/>
        <w:noProof/>
      </w:rPr>
      <w:t>10</w:t>
    </w:r>
    <w:r>
      <w:rPr>
        <w:rStyle w:val="PageNumber"/>
      </w:rPr>
      <w:fldChar w:fldCharType="end"/>
    </w:r>
  </w:p>
  <w:p w14:paraId="6099234D" w14:textId="77777777" w:rsidR="008F0E9F" w:rsidRDefault="008F0E9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111F4" w14:textId="3C97BD46" w:rsidR="00EF370B" w:rsidRDefault="00F413E6">
    <w:pPr>
      <w:pStyle w:val="OrderHeader"/>
    </w:pPr>
    <w:r>
      <w:t>ORDER NO. PSC-2024-0227-S-EI</w:t>
    </w:r>
    <w:r w:rsidR="00EF370B">
      <w:tab/>
    </w:r>
    <w:r w:rsidR="00EF370B">
      <w:tab/>
      <w:t>Attachment B</w:t>
    </w:r>
  </w:p>
  <w:p w14:paraId="796A7A8E" w14:textId="77777777" w:rsidR="00EF370B" w:rsidRDefault="00EF370B">
    <w:pPr>
      <w:pStyle w:val="OrderHeader"/>
    </w:pPr>
    <w:r>
      <w:t>DOCKET NO. 20230017-EI</w:t>
    </w:r>
  </w:p>
  <w:p w14:paraId="04EC8D47" w14:textId="0302ADAB" w:rsidR="00EF370B" w:rsidRDefault="00EF37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11</w:t>
    </w:r>
    <w:r>
      <w:rPr>
        <w:rStyle w:val="PageNumber"/>
      </w:rPr>
      <w:fldChar w:fldCharType="end"/>
    </w:r>
  </w:p>
  <w:p w14:paraId="01F4A1A8" w14:textId="77777777" w:rsidR="00EF370B" w:rsidRDefault="00EF370B">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5E0F" w14:textId="5C0642CE" w:rsidR="00FA6EFD" w:rsidRDefault="00FA6EFD">
    <w:pPr>
      <w:pStyle w:val="OrderHeader"/>
    </w:pPr>
    <w:r>
      <w:t xml:space="preserve">ORDER NO. </w:t>
    </w:r>
    <w:fldSimple w:instr=" REF OrderNo0227 ">
      <w:r w:rsidR="00F413E6">
        <w:t>PSC-2024-0227-S-EI</w:t>
      </w:r>
    </w:fldSimple>
  </w:p>
  <w:p w14:paraId="68F750AB" w14:textId="77777777" w:rsidR="00FA6EFD" w:rsidRDefault="000162A3">
    <w:pPr>
      <w:pStyle w:val="OrderHeader"/>
    </w:pPr>
    <w:bookmarkStart w:id="9" w:name="HeaderDocketNo"/>
    <w:bookmarkEnd w:id="9"/>
    <w:r>
      <w:t>DOCKET NO. 20230017-EI</w:t>
    </w:r>
  </w:p>
  <w:p w14:paraId="72DEAD8C" w14:textId="447EC149"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5</w:t>
    </w:r>
    <w:r>
      <w:rPr>
        <w:rStyle w:val="PageNumber"/>
      </w:rPr>
      <w:fldChar w:fldCharType="end"/>
    </w:r>
  </w:p>
  <w:p w14:paraId="63B4D69B" w14:textId="77777777"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6D0C" w14:textId="77777777" w:rsidR="00F413E6" w:rsidRDefault="00F413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5C228" w14:textId="57BA167D" w:rsidR="00516B75" w:rsidRDefault="00F413E6">
    <w:pPr>
      <w:pStyle w:val="OrderHeader"/>
    </w:pPr>
    <w:r>
      <w:t>ORDER NO. PSC-2024-0227-S-EI</w:t>
    </w:r>
    <w:r w:rsidR="00516B75">
      <w:tab/>
    </w:r>
    <w:r w:rsidR="00516B75">
      <w:tab/>
      <w:t>Attachment A</w:t>
    </w:r>
  </w:p>
  <w:p w14:paraId="624645B5" w14:textId="77777777" w:rsidR="00516B75" w:rsidRDefault="00516B75">
    <w:pPr>
      <w:pStyle w:val="OrderHeader"/>
    </w:pPr>
    <w:r>
      <w:t>DOCKET NO. 20230017-EI</w:t>
    </w:r>
  </w:p>
  <w:p w14:paraId="3CED0E0A" w14:textId="000226AF" w:rsidR="00516B75" w:rsidRDefault="00516B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6</w:t>
    </w:r>
    <w:r>
      <w:rPr>
        <w:rStyle w:val="PageNumber"/>
      </w:rPr>
      <w:fldChar w:fldCharType="end"/>
    </w:r>
  </w:p>
  <w:p w14:paraId="6D4074F0" w14:textId="77777777" w:rsidR="00516B75" w:rsidRDefault="00516B75">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399F9" w14:textId="77777777" w:rsidR="00DF54E0" w:rsidRDefault="00DF54E0" w:rsidP="00DF54E0">
    <w:pPr>
      <w:pStyle w:val="OrderHeader"/>
    </w:pPr>
    <w:r>
      <w:t xml:space="preserve">ORDER NO. </w:t>
    </w:r>
    <w:r w:rsidR="008F0E9F">
      <w:tab/>
    </w:r>
    <w:r w:rsidR="008F0E9F">
      <w:tab/>
      <w:t>Attachment A</w:t>
    </w:r>
  </w:p>
  <w:p w14:paraId="4D06AFA3" w14:textId="77777777" w:rsidR="00DF54E0" w:rsidRDefault="00DF54E0" w:rsidP="00DF54E0">
    <w:pPr>
      <w:pStyle w:val="OrderHeader"/>
    </w:pPr>
    <w:r>
      <w:t>DOCKET NO. 20230017-EI</w:t>
    </w:r>
  </w:p>
  <w:p w14:paraId="148CD350" w14:textId="77777777" w:rsidR="00DF54E0" w:rsidRDefault="00DF54E0" w:rsidP="00DF54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6B75">
      <w:rPr>
        <w:rStyle w:val="PageNumber"/>
        <w:noProof/>
      </w:rPr>
      <w:t>6</w:t>
    </w:r>
    <w:r>
      <w:rPr>
        <w:rStyle w:val="PageNumber"/>
      </w:rPr>
      <w:fldChar w:fldCharType="end"/>
    </w:r>
  </w:p>
  <w:p w14:paraId="79936865" w14:textId="77777777" w:rsidR="00DF54E0" w:rsidRDefault="00DF54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E3BB2" w14:textId="23C0F8B9" w:rsidR="00516B75" w:rsidRDefault="00F413E6">
    <w:pPr>
      <w:pStyle w:val="OrderHeader"/>
    </w:pPr>
    <w:r>
      <w:t>ORDER NO. PSC-2024-0227-S-EI</w:t>
    </w:r>
    <w:r w:rsidR="00516B75">
      <w:tab/>
    </w:r>
    <w:r w:rsidR="00516B75">
      <w:tab/>
      <w:t>Attachment A</w:t>
    </w:r>
  </w:p>
  <w:p w14:paraId="57451ECA" w14:textId="77777777" w:rsidR="00516B75" w:rsidRDefault="00516B75">
    <w:pPr>
      <w:pStyle w:val="OrderHeader"/>
    </w:pPr>
    <w:r>
      <w:t>DOCKET NO. 20230017-EI</w:t>
    </w:r>
  </w:p>
  <w:p w14:paraId="11BB006E" w14:textId="712A581A" w:rsidR="00516B75" w:rsidRDefault="00516B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7</w:t>
    </w:r>
    <w:r>
      <w:rPr>
        <w:rStyle w:val="PageNumber"/>
      </w:rPr>
      <w:fldChar w:fldCharType="end"/>
    </w:r>
  </w:p>
  <w:p w14:paraId="4E0C35A8" w14:textId="77777777" w:rsidR="00516B75" w:rsidRDefault="00516B75">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D0BC" w14:textId="77777777" w:rsidR="008F0E9F" w:rsidRDefault="008F0E9F" w:rsidP="00DF54E0">
    <w:pPr>
      <w:pStyle w:val="OrderHeader"/>
    </w:pPr>
    <w:r>
      <w:t xml:space="preserve">ORDER NO. </w:t>
    </w:r>
    <w:r>
      <w:tab/>
    </w:r>
    <w:r>
      <w:tab/>
      <w:t>Attachment A</w:t>
    </w:r>
  </w:p>
  <w:p w14:paraId="4C87A99E" w14:textId="77777777" w:rsidR="008F0E9F" w:rsidRDefault="008F0E9F" w:rsidP="00DF54E0">
    <w:pPr>
      <w:pStyle w:val="OrderHeader"/>
    </w:pPr>
    <w:r>
      <w:t>DOCKET NO. 20230017-EI</w:t>
    </w:r>
  </w:p>
  <w:p w14:paraId="0B82ECD7" w14:textId="77777777" w:rsidR="008F0E9F" w:rsidRDefault="008F0E9F" w:rsidP="00DF54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6B75">
      <w:rPr>
        <w:rStyle w:val="PageNumber"/>
        <w:noProof/>
      </w:rPr>
      <w:t>7</w:t>
    </w:r>
    <w:r>
      <w:rPr>
        <w:rStyle w:val="PageNumber"/>
      </w:rPr>
      <w:fldChar w:fldCharType="end"/>
    </w:r>
  </w:p>
  <w:p w14:paraId="38C4B0CC" w14:textId="77777777" w:rsidR="008F0E9F" w:rsidRDefault="008F0E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5026B" w14:textId="6F7307A9" w:rsidR="00516B75" w:rsidRDefault="00F413E6">
    <w:pPr>
      <w:pStyle w:val="OrderHeader"/>
    </w:pPr>
    <w:r>
      <w:t>ORDER NO. PSC-2024-0227-S-EI</w:t>
    </w:r>
    <w:r w:rsidR="00516B75">
      <w:tab/>
    </w:r>
    <w:r w:rsidR="00516B75">
      <w:tab/>
      <w:t>Attachment A</w:t>
    </w:r>
  </w:p>
  <w:p w14:paraId="466A7273" w14:textId="77777777" w:rsidR="00516B75" w:rsidRDefault="00516B75">
    <w:pPr>
      <w:pStyle w:val="OrderHeader"/>
    </w:pPr>
    <w:r>
      <w:t>DOCKET NO. 20230017-EI</w:t>
    </w:r>
  </w:p>
  <w:p w14:paraId="7CB58CBA" w14:textId="22DDBC1F" w:rsidR="00516B75" w:rsidRDefault="00516B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1D75">
      <w:rPr>
        <w:rStyle w:val="PageNumber"/>
        <w:noProof/>
      </w:rPr>
      <w:t>8</w:t>
    </w:r>
    <w:r>
      <w:rPr>
        <w:rStyle w:val="PageNumber"/>
      </w:rPr>
      <w:fldChar w:fldCharType="end"/>
    </w:r>
  </w:p>
  <w:p w14:paraId="5BE4AB70" w14:textId="77777777" w:rsidR="00516B75" w:rsidRDefault="00516B75">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3DD0A" w14:textId="77777777" w:rsidR="008F0E9F" w:rsidRDefault="008F0E9F" w:rsidP="00DF54E0">
    <w:pPr>
      <w:pStyle w:val="OrderHeader"/>
    </w:pPr>
    <w:r>
      <w:t xml:space="preserve">ORDER NO. </w:t>
    </w:r>
    <w:r>
      <w:tab/>
    </w:r>
    <w:r>
      <w:tab/>
      <w:t>Attachment A</w:t>
    </w:r>
  </w:p>
  <w:p w14:paraId="7FD3B427" w14:textId="77777777" w:rsidR="008F0E9F" w:rsidRDefault="008F0E9F" w:rsidP="00DF54E0">
    <w:pPr>
      <w:pStyle w:val="OrderHeader"/>
    </w:pPr>
    <w:r>
      <w:t>DOCKET NO. 20230017-EI</w:t>
    </w:r>
  </w:p>
  <w:p w14:paraId="77B32F1B" w14:textId="77777777" w:rsidR="008F0E9F" w:rsidRDefault="008F0E9F" w:rsidP="00DF54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6B75">
      <w:rPr>
        <w:rStyle w:val="PageNumber"/>
        <w:noProof/>
      </w:rPr>
      <w:t>8</w:t>
    </w:r>
    <w:r>
      <w:rPr>
        <w:rStyle w:val="PageNumber"/>
      </w:rPr>
      <w:fldChar w:fldCharType="end"/>
    </w:r>
  </w:p>
  <w:p w14:paraId="3023113A" w14:textId="77777777" w:rsidR="008F0E9F" w:rsidRDefault="008F0E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17-EI"/>
  </w:docVars>
  <w:rsids>
    <w:rsidRoot w:val="000162A3"/>
    <w:rsid w:val="000022B8"/>
    <w:rsid w:val="00003883"/>
    <w:rsid w:val="00011251"/>
    <w:rsid w:val="000162A3"/>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644E"/>
    <w:rsid w:val="00090AFC"/>
    <w:rsid w:val="00096507"/>
    <w:rsid w:val="000A6344"/>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1458"/>
    <w:rsid w:val="001655D4"/>
    <w:rsid w:val="00165803"/>
    <w:rsid w:val="00187E32"/>
    <w:rsid w:val="001918FF"/>
    <w:rsid w:val="00194A97"/>
    <w:rsid w:val="00194E81"/>
    <w:rsid w:val="001A15E7"/>
    <w:rsid w:val="001A16F2"/>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3361"/>
    <w:rsid w:val="00255291"/>
    <w:rsid w:val="002613E4"/>
    <w:rsid w:val="00262C43"/>
    <w:rsid w:val="0026544B"/>
    <w:rsid w:val="00270F89"/>
    <w:rsid w:val="00276CDC"/>
    <w:rsid w:val="00277655"/>
    <w:rsid w:val="002824B7"/>
    <w:rsid w:val="00282AC4"/>
    <w:rsid w:val="00293DC9"/>
    <w:rsid w:val="00297C37"/>
    <w:rsid w:val="002A0AFF"/>
    <w:rsid w:val="002A11AC"/>
    <w:rsid w:val="002A246E"/>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1D75"/>
    <w:rsid w:val="00313C5B"/>
    <w:rsid w:val="003140E8"/>
    <w:rsid w:val="003231C7"/>
    <w:rsid w:val="00323839"/>
    <w:rsid w:val="003270C4"/>
    <w:rsid w:val="00331ED0"/>
    <w:rsid w:val="00332B0A"/>
    <w:rsid w:val="00333A41"/>
    <w:rsid w:val="00341036"/>
    <w:rsid w:val="00345434"/>
    <w:rsid w:val="00350E92"/>
    <w:rsid w:val="00351C22"/>
    <w:rsid w:val="0035495B"/>
    <w:rsid w:val="00355A93"/>
    <w:rsid w:val="00360F30"/>
    <w:rsid w:val="00361522"/>
    <w:rsid w:val="0037196E"/>
    <w:rsid w:val="003744F5"/>
    <w:rsid w:val="00382C6A"/>
    <w:rsid w:val="003875A9"/>
    <w:rsid w:val="00387BDE"/>
    <w:rsid w:val="00390DD8"/>
    <w:rsid w:val="00394DC6"/>
    <w:rsid w:val="0039603E"/>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47F6"/>
    <w:rsid w:val="004431B4"/>
    <w:rsid w:val="00445604"/>
    <w:rsid w:val="00451158"/>
    <w:rsid w:val="0045537F"/>
    <w:rsid w:val="00455825"/>
    <w:rsid w:val="00457DC7"/>
    <w:rsid w:val="004640B3"/>
    <w:rsid w:val="00471D97"/>
    <w:rsid w:val="00472BCC"/>
    <w:rsid w:val="00477699"/>
    <w:rsid w:val="004A25CD"/>
    <w:rsid w:val="004A26CC"/>
    <w:rsid w:val="004B2108"/>
    <w:rsid w:val="004B3A2B"/>
    <w:rsid w:val="004B70D3"/>
    <w:rsid w:val="004B7A4B"/>
    <w:rsid w:val="004C243C"/>
    <w:rsid w:val="004C312D"/>
    <w:rsid w:val="004D2D1B"/>
    <w:rsid w:val="004D5067"/>
    <w:rsid w:val="004D6838"/>
    <w:rsid w:val="004D72BC"/>
    <w:rsid w:val="004E469D"/>
    <w:rsid w:val="004E7F4F"/>
    <w:rsid w:val="004F2DDE"/>
    <w:rsid w:val="004F5A55"/>
    <w:rsid w:val="004F6426"/>
    <w:rsid w:val="004F7826"/>
    <w:rsid w:val="0050097F"/>
    <w:rsid w:val="00514B1F"/>
    <w:rsid w:val="00516B75"/>
    <w:rsid w:val="00523C5C"/>
    <w:rsid w:val="00524884"/>
    <w:rsid w:val="00525E93"/>
    <w:rsid w:val="0052671D"/>
    <w:rsid w:val="005300C0"/>
    <w:rsid w:val="00533EF6"/>
    <w:rsid w:val="00540E6B"/>
    <w:rsid w:val="0054109E"/>
    <w:rsid w:val="0055595D"/>
    <w:rsid w:val="00556A10"/>
    <w:rsid w:val="00556A53"/>
    <w:rsid w:val="00557F50"/>
    <w:rsid w:val="00564CD8"/>
    <w:rsid w:val="00571D3D"/>
    <w:rsid w:val="0058264B"/>
    <w:rsid w:val="00586368"/>
    <w:rsid w:val="005868AA"/>
    <w:rsid w:val="00590845"/>
    <w:rsid w:val="00592ABF"/>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0EE9"/>
    <w:rsid w:val="0063168D"/>
    <w:rsid w:val="00635C79"/>
    <w:rsid w:val="006423A7"/>
    <w:rsid w:val="006455DF"/>
    <w:rsid w:val="00645AF6"/>
    <w:rsid w:val="00647025"/>
    <w:rsid w:val="0064730A"/>
    <w:rsid w:val="006507DA"/>
    <w:rsid w:val="006531A4"/>
    <w:rsid w:val="00660774"/>
    <w:rsid w:val="0066389A"/>
    <w:rsid w:val="0066475E"/>
    <w:rsid w:val="0066495C"/>
    <w:rsid w:val="00665CC7"/>
    <w:rsid w:val="00672612"/>
    <w:rsid w:val="00673ADE"/>
    <w:rsid w:val="00674ECC"/>
    <w:rsid w:val="00677F18"/>
    <w:rsid w:val="00693483"/>
    <w:rsid w:val="00693A6D"/>
    <w:rsid w:val="006A0BF3"/>
    <w:rsid w:val="006B0036"/>
    <w:rsid w:val="006B0DA6"/>
    <w:rsid w:val="006B3FA9"/>
    <w:rsid w:val="006B4FB5"/>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4D73"/>
    <w:rsid w:val="00726366"/>
    <w:rsid w:val="00731AB6"/>
    <w:rsid w:val="00733B6B"/>
    <w:rsid w:val="00740808"/>
    <w:rsid w:val="00740A1B"/>
    <w:rsid w:val="007467C4"/>
    <w:rsid w:val="00750747"/>
    <w:rsid w:val="0076170F"/>
    <w:rsid w:val="0076669C"/>
    <w:rsid w:val="00766E46"/>
    <w:rsid w:val="00772CCB"/>
    <w:rsid w:val="00777727"/>
    <w:rsid w:val="0078059A"/>
    <w:rsid w:val="0078166A"/>
    <w:rsid w:val="00782B79"/>
    <w:rsid w:val="00783811"/>
    <w:rsid w:val="00784F53"/>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2069"/>
    <w:rsid w:val="008242B6"/>
    <w:rsid w:val="008278FE"/>
    <w:rsid w:val="00832598"/>
    <w:rsid w:val="0083397E"/>
    <w:rsid w:val="0083534B"/>
    <w:rsid w:val="00842035"/>
    <w:rsid w:val="00842602"/>
    <w:rsid w:val="008449F0"/>
    <w:rsid w:val="00846F11"/>
    <w:rsid w:val="00847B45"/>
    <w:rsid w:val="00863A66"/>
    <w:rsid w:val="008703D7"/>
    <w:rsid w:val="008703EB"/>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0E9F"/>
    <w:rsid w:val="008F578F"/>
    <w:rsid w:val="008F5D04"/>
    <w:rsid w:val="008F6B3F"/>
    <w:rsid w:val="009040EE"/>
    <w:rsid w:val="009057FD"/>
    <w:rsid w:val="00906FBA"/>
    <w:rsid w:val="009163E8"/>
    <w:rsid w:val="00921BD3"/>
    <w:rsid w:val="009228C7"/>
    <w:rsid w:val="00922A7F"/>
    <w:rsid w:val="009233C9"/>
    <w:rsid w:val="00923A5E"/>
    <w:rsid w:val="009245D1"/>
    <w:rsid w:val="00924FE7"/>
    <w:rsid w:val="00925042"/>
    <w:rsid w:val="00926E27"/>
    <w:rsid w:val="00931C8C"/>
    <w:rsid w:val="00943D21"/>
    <w:rsid w:val="0094504B"/>
    <w:rsid w:val="00964A38"/>
    <w:rsid w:val="00966A9D"/>
    <w:rsid w:val="0096742B"/>
    <w:rsid w:val="00967C64"/>
    <w:rsid w:val="009718C5"/>
    <w:rsid w:val="00976AFF"/>
    <w:rsid w:val="009852C5"/>
    <w:rsid w:val="00986AED"/>
    <w:rsid w:val="009924CF"/>
    <w:rsid w:val="00994100"/>
    <w:rsid w:val="009A04B7"/>
    <w:rsid w:val="009A0758"/>
    <w:rsid w:val="009A274F"/>
    <w:rsid w:val="009A6B17"/>
    <w:rsid w:val="009B052E"/>
    <w:rsid w:val="009B4E00"/>
    <w:rsid w:val="009D4C29"/>
    <w:rsid w:val="009D7588"/>
    <w:rsid w:val="009E58E9"/>
    <w:rsid w:val="009E6803"/>
    <w:rsid w:val="009F3E92"/>
    <w:rsid w:val="009F6AD2"/>
    <w:rsid w:val="009F7C1B"/>
    <w:rsid w:val="00A00B5B"/>
    <w:rsid w:val="00A00D8D"/>
    <w:rsid w:val="00A01BB3"/>
    <w:rsid w:val="00A01BB6"/>
    <w:rsid w:val="00A0416D"/>
    <w:rsid w:val="00A0690B"/>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0DE6"/>
    <w:rsid w:val="00AA2BAA"/>
    <w:rsid w:val="00AA6516"/>
    <w:rsid w:val="00AA73F1"/>
    <w:rsid w:val="00AB0E1A"/>
    <w:rsid w:val="00AB1A30"/>
    <w:rsid w:val="00AB3C36"/>
    <w:rsid w:val="00AB3D30"/>
    <w:rsid w:val="00AC4B09"/>
    <w:rsid w:val="00AC4E06"/>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092A"/>
    <w:rsid w:val="00B3644F"/>
    <w:rsid w:val="00B4057A"/>
    <w:rsid w:val="00B40894"/>
    <w:rsid w:val="00B41039"/>
    <w:rsid w:val="00B41F37"/>
    <w:rsid w:val="00B42987"/>
    <w:rsid w:val="00B444AE"/>
    <w:rsid w:val="00B45E75"/>
    <w:rsid w:val="00B50876"/>
    <w:rsid w:val="00B50B59"/>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801"/>
    <w:rsid w:val="00BB2F4A"/>
    <w:rsid w:val="00BC786E"/>
    <w:rsid w:val="00BD5C92"/>
    <w:rsid w:val="00BE50E6"/>
    <w:rsid w:val="00BE7A0C"/>
    <w:rsid w:val="00BF2928"/>
    <w:rsid w:val="00BF3929"/>
    <w:rsid w:val="00BF5D60"/>
    <w:rsid w:val="00BF6691"/>
    <w:rsid w:val="00C028FC"/>
    <w:rsid w:val="00C037F2"/>
    <w:rsid w:val="00C0386D"/>
    <w:rsid w:val="00C065A1"/>
    <w:rsid w:val="00C10ED5"/>
    <w:rsid w:val="00C12574"/>
    <w:rsid w:val="00C151A6"/>
    <w:rsid w:val="00C24098"/>
    <w:rsid w:val="00C30A4E"/>
    <w:rsid w:val="00C411F3"/>
    <w:rsid w:val="00C41348"/>
    <w:rsid w:val="00C44105"/>
    <w:rsid w:val="00C523EC"/>
    <w:rsid w:val="00C55A33"/>
    <w:rsid w:val="00C574A0"/>
    <w:rsid w:val="00C64D49"/>
    <w:rsid w:val="00C66692"/>
    <w:rsid w:val="00C673B5"/>
    <w:rsid w:val="00C7063D"/>
    <w:rsid w:val="00C72339"/>
    <w:rsid w:val="00C72FF0"/>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2F51"/>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26E93"/>
    <w:rsid w:val="00D30B48"/>
    <w:rsid w:val="00D3168A"/>
    <w:rsid w:val="00D350D1"/>
    <w:rsid w:val="00D417DA"/>
    <w:rsid w:val="00D44930"/>
    <w:rsid w:val="00D4590F"/>
    <w:rsid w:val="00D46FAA"/>
    <w:rsid w:val="00D47A40"/>
    <w:rsid w:val="00D51D33"/>
    <w:rsid w:val="00D57BB2"/>
    <w:rsid w:val="00D57E57"/>
    <w:rsid w:val="00D60495"/>
    <w:rsid w:val="00D63C68"/>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DF54E0"/>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A69CD"/>
    <w:rsid w:val="00EB18EF"/>
    <w:rsid w:val="00EB58F4"/>
    <w:rsid w:val="00EB7951"/>
    <w:rsid w:val="00ED4581"/>
    <w:rsid w:val="00ED6A79"/>
    <w:rsid w:val="00EE17DF"/>
    <w:rsid w:val="00EF1482"/>
    <w:rsid w:val="00EF370B"/>
    <w:rsid w:val="00EF4621"/>
    <w:rsid w:val="00EF4D52"/>
    <w:rsid w:val="00EF6312"/>
    <w:rsid w:val="00F038B0"/>
    <w:rsid w:val="00F05F34"/>
    <w:rsid w:val="00F22B27"/>
    <w:rsid w:val="00F234A7"/>
    <w:rsid w:val="00F277B6"/>
    <w:rsid w:val="00F27DA5"/>
    <w:rsid w:val="00F37E07"/>
    <w:rsid w:val="00F413E6"/>
    <w:rsid w:val="00F4182A"/>
    <w:rsid w:val="00F464ED"/>
    <w:rsid w:val="00F54380"/>
    <w:rsid w:val="00F54B47"/>
    <w:rsid w:val="00F61247"/>
    <w:rsid w:val="00F61F61"/>
    <w:rsid w:val="00F63191"/>
    <w:rsid w:val="00F6702E"/>
    <w:rsid w:val="00F70E84"/>
    <w:rsid w:val="00F80685"/>
    <w:rsid w:val="00F80D8B"/>
    <w:rsid w:val="00F94968"/>
    <w:rsid w:val="00FA092B"/>
    <w:rsid w:val="00FA20D4"/>
    <w:rsid w:val="00FA4F6C"/>
    <w:rsid w:val="00FA6EFD"/>
    <w:rsid w:val="00FB3791"/>
    <w:rsid w:val="00FB6780"/>
    <w:rsid w:val="00FB74EA"/>
    <w:rsid w:val="00FC6133"/>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14:docId w14:val="79F47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BlockText1">
    <w:name w:val="Block Text 1&quot;"/>
    <w:basedOn w:val="Normal"/>
    <w:rsid w:val="00F80D8B"/>
    <w:pPr>
      <w:ind w:left="1440" w:right="1440"/>
    </w:pPr>
  </w:style>
  <w:style w:type="character" w:customStyle="1" w:styleId="FootnoteTextChar">
    <w:name w:val="Footnote Text Char"/>
    <w:basedOn w:val="DefaultParagraphFont"/>
    <w:link w:val="FootnoteText"/>
    <w:uiPriority w:val="99"/>
    <w:rsid w:val="004B7A4B"/>
  </w:style>
  <w:style w:type="character" w:styleId="CommentReference">
    <w:name w:val="annotation reference"/>
    <w:basedOn w:val="DefaultParagraphFont"/>
    <w:semiHidden/>
    <w:unhideWhenUsed/>
    <w:rsid w:val="00D4590F"/>
    <w:rPr>
      <w:sz w:val="16"/>
      <w:szCs w:val="16"/>
    </w:rPr>
  </w:style>
  <w:style w:type="paragraph" w:styleId="CommentText">
    <w:name w:val="annotation text"/>
    <w:basedOn w:val="Normal"/>
    <w:link w:val="CommentTextChar"/>
    <w:semiHidden/>
    <w:unhideWhenUsed/>
    <w:rsid w:val="00D4590F"/>
    <w:rPr>
      <w:sz w:val="20"/>
      <w:szCs w:val="20"/>
    </w:rPr>
  </w:style>
  <w:style w:type="character" w:customStyle="1" w:styleId="CommentTextChar">
    <w:name w:val="Comment Text Char"/>
    <w:basedOn w:val="DefaultParagraphFont"/>
    <w:link w:val="CommentText"/>
    <w:semiHidden/>
    <w:rsid w:val="00D4590F"/>
  </w:style>
  <w:style w:type="paragraph" w:styleId="CommentSubject">
    <w:name w:val="annotation subject"/>
    <w:basedOn w:val="CommentText"/>
    <w:next w:val="CommentText"/>
    <w:link w:val="CommentSubjectChar"/>
    <w:semiHidden/>
    <w:unhideWhenUsed/>
    <w:rsid w:val="00D4590F"/>
    <w:rPr>
      <w:b/>
      <w:bCs/>
    </w:rPr>
  </w:style>
  <w:style w:type="character" w:customStyle="1" w:styleId="CommentSubjectChar">
    <w:name w:val="Comment Subject Char"/>
    <w:basedOn w:val="CommentTextChar"/>
    <w:link w:val="CommentSubject"/>
    <w:semiHidden/>
    <w:rsid w:val="00D4590F"/>
    <w:rPr>
      <w:b/>
      <w:bCs/>
    </w:rPr>
  </w:style>
  <w:style w:type="paragraph" w:styleId="BalloonText">
    <w:name w:val="Balloon Text"/>
    <w:basedOn w:val="Normal"/>
    <w:link w:val="BalloonTextChar"/>
    <w:semiHidden/>
    <w:unhideWhenUsed/>
    <w:rsid w:val="00D4590F"/>
    <w:rPr>
      <w:rFonts w:ascii="Segoe UI" w:hAnsi="Segoe UI" w:cs="Segoe UI"/>
      <w:sz w:val="18"/>
      <w:szCs w:val="18"/>
    </w:rPr>
  </w:style>
  <w:style w:type="character" w:customStyle="1" w:styleId="BalloonTextChar">
    <w:name w:val="Balloon Text Char"/>
    <w:basedOn w:val="DefaultParagraphFont"/>
    <w:link w:val="BalloonText"/>
    <w:semiHidden/>
    <w:rsid w:val="00D45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header" Target="header7.xml"/><Relationship Id="rId25" Type="http://schemas.openxmlformats.org/officeDocument/2006/relationships/header" Target="header13.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2.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6.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11</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2024-07-08T16:01:00Z</dcterms:created>
  <dcterms:modified xsi:type="dcterms:W3CDTF">2024-07-08T18:24:00Z</dcterms:modified>
</cp:coreProperties>
</file>