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2"/>
            <w:r w:rsidR="00551D30">
              <w:t>PSC-2024-0352-CFO-EI</w:t>
            </w:r>
            <w:bookmarkEnd w:id="2"/>
          </w:p>
          <w:p w:rsidR="00B30031" w:rsidRDefault="00B30031" w:rsidP="00C63FCF">
            <w:pPr>
              <w:pStyle w:val="OrderBody"/>
              <w:tabs>
                <w:tab w:val="center" w:pos="4320"/>
                <w:tab w:val="right" w:pos="8640"/>
              </w:tabs>
              <w:jc w:val="left"/>
            </w:pPr>
            <w:r>
              <w:t xml:space="preserve">ISSUED: </w:t>
            </w:r>
            <w:r w:rsidR="00551D30">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565E92">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E95908">
        <w:t xml:space="preserve">OCUMENT </w:t>
      </w:r>
      <w:r>
        <w:t>N</w:t>
      </w:r>
      <w:r w:rsidR="00E95908">
        <w:t>O</w:t>
      </w:r>
      <w:r>
        <w:t xml:space="preserve">. </w:t>
      </w:r>
      <w:r w:rsidR="00EE08C6">
        <w:t>0</w:t>
      </w:r>
      <w:r w:rsidR="00A02C7E">
        <w:t>6</w:t>
      </w:r>
      <w:r w:rsidR="009A4168">
        <w:t>4</w:t>
      </w:r>
      <w:r w:rsidR="004360F6">
        <w:t>77</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BC569E">
        <w:t>Ju</w:t>
      </w:r>
      <w:r w:rsidR="004360F6">
        <w:t>ly</w:t>
      </w:r>
      <w:r w:rsidR="0088314D">
        <w:t xml:space="preserve"> </w:t>
      </w:r>
      <w:r w:rsidR="004360F6">
        <w:t>3</w:t>
      </w:r>
      <w:r w:rsidR="00892082">
        <w:t>, 2024</w:t>
      </w:r>
      <w:r>
        <w:t xml:space="preserve">, pursuant to Section 366.093, Florida Statutes (F.S.), and Rule 25-22.006, Florida Administrative Code (F.A.C.), </w:t>
      </w:r>
      <w:r w:rsidR="00F95B34">
        <w:t>Duke Energy Florida, LLC</w:t>
      </w:r>
      <w:r w:rsidR="00892082">
        <w:t xml:space="preserve"> (DEF)</w:t>
      </w:r>
      <w:r>
        <w:t xml:space="preserve"> filed a Request for Confidential Classification (Request) of information contained in </w:t>
      </w:r>
      <w:r w:rsidR="00CB1076">
        <w:t xml:space="preserve">its </w:t>
      </w:r>
      <w:r w:rsidR="00142B1E">
        <w:t>R</w:t>
      </w:r>
      <w:r w:rsidR="004F2BA0">
        <w:t>esponse to</w:t>
      </w:r>
      <w:r w:rsidR="00142B1E">
        <w:t xml:space="preserve"> the Florida</w:t>
      </w:r>
      <w:r w:rsidR="004F2BA0">
        <w:t xml:space="preserve"> Public S</w:t>
      </w:r>
      <w:r w:rsidR="00142B1E">
        <w:t>ervice Commission (Commission) S</w:t>
      </w:r>
      <w:r w:rsidR="004F2BA0">
        <w:t xml:space="preserve">taff’s </w:t>
      </w:r>
      <w:r w:rsidR="00B33661">
        <w:t>Sixth Set of Interrogatories</w:t>
      </w:r>
      <w:r>
        <w:t xml:space="preserve"> (Document No. </w:t>
      </w:r>
      <w:r w:rsidR="00EE08C6">
        <w:t>0</w:t>
      </w:r>
      <w:r w:rsidR="00A02C7E">
        <w:t>6</w:t>
      </w:r>
      <w:r w:rsidR="009A4168">
        <w:t>4</w:t>
      </w:r>
      <w:r w:rsidR="004360F6">
        <w:t>77</w:t>
      </w:r>
      <w:r w:rsidR="00EE08C6">
        <w:t>-2024</w:t>
      </w:r>
      <w:r w:rsidR="00892082">
        <w:t>)</w:t>
      </w:r>
      <w:r w:rsidR="00B33661">
        <w:t>. 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B33661">
      <w:pPr>
        <w:autoSpaceDE w:val="0"/>
        <w:autoSpaceDN w:val="0"/>
        <w:adjustRightInd w:val="0"/>
        <w:jc w:val="both"/>
        <w:rPr>
          <w:b/>
        </w:rPr>
      </w:pPr>
      <w:r>
        <w:tab/>
      </w:r>
      <w:r w:rsidR="00892082">
        <w:t>DEF</w:t>
      </w:r>
      <w:r>
        <w:t xml:space="preserve"> contends that the i</w:t>
      </w:r>
      <w:r w:rsidR="00F95B34">
        <w:t xml:space="preserve">nformation contained in </w:t>
      </w:r>
      <w:r w:rsidR="00F95B34" w:rsidRPr="00F95B34">
        <w:t>Document No. 0</w:t>
      </w:r>
      <w:r w:rsidR="00F95B34">
        <w:t xml:space="preserve">6477-2024 </w:t>
      </w:r>
      <w:r w:rsidR="00B33661">
        <w:t>i</w:t>
      </w:r>
      <w:r>
        <w:t xml:space="preserve">s proprietary and confidential business information entitled to protection under Section 366.093, F.S., and Rule 25-22.006, F.A.C. </w:t>
      </w:r>
      <w:r w:rsidR="00B33661">
        <w:t xml:space="preserve">More specifically, DEF states that the </w:t>
      </w:r>
      <w:r w:rsidR="00B33661" w:rsidRPr="00271CAF">
        <w:t>response to staff interrogatory 60 contains labor and other cost-related estimates for distribution projects. DEF</w:t>
      </w:r>
      <w:r w:rsidR="00B33661">
        <w:t xml:space="preserve"> continues that </w:t>
      </w:r>
      <w:r w:rsidR="00251A63">
        <w:t>the</w:t>
      </w:r>
      <w:r w:rsidR="00B33661" w:rsidRPr="00271CAF">
        <w:t xml:space="preserve"> response to interrogator</w:t>
      </w:r>
      <w:r w:rsidR="00B33661">
        <w:t>ies</w:t>
      </w:r>
      <w:r w:rsidR="00B33661" w:rsidRPr="00271CAF">
        <w:t xml:space="preserve"> 61 and 65 contains pricing and other related information for bids </w:t>
      </w:r>
      <w:r w:rsidR="00B33661">
        <w:t>it</w:t>
      </w:r>
      <w:r w:rsidR="00B33661" w:rsidRPr="00271CAF">
        <w:t xml:space="preserve"> evaluated for battery storage and solar projects. </w:t>
      </w:r>
      <w:r w:rsidR="00B33661">
        <w:t xml:space="preserve">Finally, DEF states that </w:t>
      </w:r>
      <w:r w:rsidR="00251A63">
        <w:t>the</w:t>
      </w:r>
      <w:r w:rsidR="00B33661" w:rsidRPr="00271CAF">
        <w:t xml:space="preserve"> response to interrogatory 67 contains details about </w:t>
      </w:r>
      <w:r w:rsidR="00B33661">
        <w:t>its</w:t>
      </w:r>
      <w:r w:rsidR="00B33661" w:rsidRPr="00271CAF">
        <w:t xml:space="preserve"> asset optimization strategy as well as actual and projected savings from the program.</w:t>
      </w:r>
      <w:r w:rsidR="00892082">
        <w:t xml:space="preserve"> DEF</w:t>
      </w:r>
      <w:r>
        <w:t xml:space="preserve"> asserts that this information is intended to be and is treated by </w:t>
      </w:r>
      <w:r w:rsidR="00892082">
        <w:t>DEF</w:t>
      </w:r>
      <w:r>
        <w:t xml:space="preserve"> as private and h</w:t>
      </w:r>
      <w:r w:rsidR="00B33661">
        <w:t>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4D61F9" w:rsidRDefault="00B30031" w:rsidP="00B30031">
      <w:pPr>
        <w:ind w:left="720" w:right="720"/>
        <w:jc w:val="both"/>
        <w:rPr>
          <w:highlight w:val="yellow"/>
        </w:rPr>
      </w:pPr>
      <w:r w:rsidRPr="009A1854">
        <w:t xml:space="preserve">(d)  Information concerning bids or other contractual data, the disclosure of which would impair the efforts of the public utility or its affiliates to contract for goods or services on favorable terms. </w:t>
      </w:r>
    </w:p>
    <w:p w:rsidR="00B30031" w:rsidRPr="004D61F9" w:rsidRDefault="00B30031" w:rsidP="00B30031">
      <w:pPr>
        <w:ind w:left="720" w:right="720"/>
        <w:jc w:val="both"/>
        <w:rPr>
          <w:highlight w:val="yellow"/>
        </w:rPr>
      </w:pPr>
    </w:p>
    <w:p w:rsidR="00B30031" w:rsidRPr="00EA1884" w:rsidRDefault="00B30031" w:rsidP="00B30031">
      <w:pPr>
        <w:ind w:left="720" w:right="720"/>
        <w:jc w:val="both"/>
      </w:pPr>
      <w:r w:rsidRPr="009A1854">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9A1854">
        <w:t xml:space="preserve">bids or other contractual data, the disclosure of which would impair the efforts of </w:t>
      </w:r>
      <w:r w:rsidR="00480333" w:rsidRPr="009A1854">
        <w:t>DEF</w:t>
      </w:r>
      <w:r w:rsidRPr="009A1854">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9A4168">
        <w:t>064</w:t>
      </w:r>
      <w:r w:rsidR="004360F6">
        <w:t>77</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E95908">
        <w:t>, LLC</w:t>
      </w:r>
      <w:r w:rsidRPr="00A439B0">
        <w:t>’s</w:t>
      </w:r>
      <w:r>
        <w:t xml:space="preserve"> Request for Confidential Classification of Document No. </w:t>
      </w:r>
      <w:r w:rsidR="009A4168">
        <w:t>064</w:t>
      </w:r>
      <w:r w:rsidR="004360F6">
        <w:t>77</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9A4168">
        <w:t>064</w:t>
      </w:r>
      <w:r w:rsidR="004360F6">
        <w:t>77</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565E92">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551D30">
        <w:rPr>
          <w:u w:val="single"/>
        </w:rPr>
        <w:t>14th</w:t>
      </w:r>
      <w:r w:rsidR="00551D30">
        <w:t xml:space="preserve"> day of </w:t>
      </w:r>
      <w:r w:rsidR="00551D30">
        <w:rPr>
          <w:u w:val="single"/>
        </w:rPr>
        <w:t>August</w:t>
      </w:r>
      <w:r w:rsidR="00551D30">
        <w:t xml:space="preserve">, </w:t>
      </w:r>
      <w:r w:rsidR="00551D30">
        <w:rPr>
          <w:u w:val="single"/>
        </w:rPr>
        <w:t>2024</w:t>
      </w:r>
      <w:r w:rsidR="00551D30">
        <w:t>.</w:t>
      </w:r>
    </w:p>
    <w:p w:rsidR="00551D30" w:rsidRPr="00551D30" w:rsidRDefault="00551D30"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2F3DF8"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F3DF8">
      <w:fldChar w:fldCharType="begin"/>
    </w:r>
    <w:r w:rsidR="002F3DF8">
      <w:instrText xml:space="preserve"> REF OrderNo0352 </w:instrText>
    </w:r>
    <w:r w:rsidR="002F3DF8">
      <w:fldChar w:fldCharType="separate"/>
    </w:r>
    <w:r w:rsidR="00551D30">
      <w:t>PSC-2024-0352-CFO-EI</w:t>
    </w:r>
    <w:r w:rsidR="002F3DF8">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D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42B1E"/>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1A63"/>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3DF8"/>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BA0"/>
    <w:rsid w:val="004F2DDE"/>
    <w:rsid w:val="004F5A55"/>
    <w:rsid w:val="004F6426"/>
    <w:rsid w:val="004F7826"/>
    <w:rsid w:val="0050097F"/>
    <w:rsid w:val="00514B1F"/>
    <w:rsid w:val="00516EEF"/>
    <w:rsid w:val="00523C5C"/>
    <w:rsid w:val="00524884"/>
    <w:rsid w:val="00525E93"/>
    <w:rsid w:val="0052671D"/>
    <w:rsid w:val="005300C0"/>
    <w:rsid w:val="00533EF6"/>
    <w:rsid w:val="00540E6B"/>
    <w:rsid w:val="0054109E"/>
    <w:rsid w:val="00551D30"/>
    <w:rsid w:val="0055595D"/>
    <w:rsid w:val="00556A10"/>
    <w:rsid w:val="00557F50"/>
    <w:rsid w:val="00565E9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54470"/>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1854"/>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366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1076"/>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908"/>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5B3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1D30"/>
    <w:rPr>
      <w:rFonts w:ascii="Segoe UI" w:hAnsi="Segoe UI" w:cs="Segoe UI"/>
      <w:sz w:val="18"/>
      <w:szCs w:val="18"/>
    </w:rPr>
  </w:style>
  <w:style w:type="character" w:customStyle="1" w:styleId="BalloonTextChar">
    <w:name w:val="Balloon Text Char"/>
    <w:basedOn w:val="DefaultParagraphFont"/>
    <w:link w:val="BalloonText"/>
    <w:semiHidden/>
    <w:rsid w:val="00551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2024-08-14T15:28:00Z</dcterms:created>
  <dcterms:modified xsi:type="dcterms:W3CDTF">2024-08-14T17:36:00Z</dcterms:modified>
</cp:coreProperties>
</file>